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9.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0.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1.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2.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3.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4.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5.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6.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7.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8.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9.xml" ContentType="application/vnd.openxmlformats-officedocument.drawingml.chart+xml"/>
  <Override PartName="/word/charts/style38.xml" ContentType="application/vnd.ms-office.chartstyle+xml"/>
  <Override PartName="/word/charts/colors38.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7FFC9" w14:textId="4953ABCE" w:rsidR="00A0701D" w:rsidRDefault="00A0701D" w:rsidP="00A0701D">
      <w:bookmarkStart w:id="0" w:name="_GoBack"/>
      <w:bookmarkEnd w:id="0"/>
    </w:p>
    <w:p w14:paraId="29F2CFE2" w14:textId="631DE6F8" w:rsidR="00A0701D" w:rsidRDefault="00A0701D" w:rsidP="00A0701D"/>
    <w:p w14:paraId="0D329815" w14:textId="690104E4" w:rsidR="00A0701D" w:rsidRDefault="00A0701D" w:rsidP="00A0701D"/>
    <w:p w14:paraId="67257F8F" w14:textId="249B7DE6" w:rsidR="00A0701D" w:rsidRDefault="00A0701D" w:rsidP="00A0701D"/>
    <w:p w14:paraId="7C399813" w14:textId="59BFE250" w:rsidR="00A0701D" w:rsidRDefault="00A0701D" w:rsidP="00A0701D"/>
    <w:p w14:paraId="616A6181" w14:textId="13FD2B3B" w:rsidR="00C825C2" w:rsidRDefault="00C825C2" w:rsidP="00C6647E">
      <w:pPr>
        <w:rPr>
          <w:rFonts w:cs="Arial"/>
          <w:b/>
          <w:sz w:val="36"/>
          <w:szCs w:val="40"/>
        </w:rPr>
      </w:pPr>
    </w:p>
    <w:p w14:paraId="052E66AE" w14:textId="77777777" w:rsidR="00C63BD8" w:rsidRDefault="00FE3BB1" w:rsidP="00FE3BB1">
      <w:pPr>
        <w:jc w:val="center"/>
        <w:rPr>
          <w:rFonts w:cs="Arial"/>
          <w:b/>
          <w:sz w:val="36"/>
          <w:szCs w:val="40"/>
        </w:rPr>
      </w:pPr>
      <w:r w:rsidRPr="00C825C2">
        <w:rPr>
          <w:rFonts w:cs="Arial"/>
          <w:b/>
          <w:sz w:val="36"/>
          <w:szCs w:val="40"/>
        </w:rPr>
        <w:t xml:space="preserve">UTSJOEN KUNNAN YHDENVERTAISUUS- JA </w:t>
      </w:r>
    </w:p>
    <w:p w14:paraId="0AEB92CB" w14:textId="1EFA58D3" w:rsidR="00A0701D" w:rsidRPr="00FE3BB1" w:rsidRDefault="00FE3BB1" w:rsidP="00FE3BB1">
      <w:pPr>
        <w:jc w:val="center"/>
        <w:rPr>
          <w:rFonts w:cs="Arial"/>
          <w:b/>
          <w:sz w:val="40"/>
          <w:szCs w:val="40"/>
        </w:rPr>
      </w:pPr>
      <w:r w:rsidRPr="00C825C2">
        <w:rPr>
          <w:rFonts w:cs="Arial"/>
          <w:b/>
          <w:sz w:val="36"/>
          <w:szCs w:val="40"/>
        </w:rPr>
        <w:t>TASA-ARVOSUUNNITELMA 2017-2021</w:t>
      </w:r>
    </w:p>
    <w:p w14:paraId="4ECB2257" w14:textId="255AF2D4" w:rsidR="00A0701D" w:rsidRPr="00A0701D" w:rsidRDefault="00A0701D" w:rsidP="00A0701D"/>
    <w:p w14:paraId="1BD9611F" w14:textId="522605CC" w:rsidR="00A0701D" w:rsidRDefault="00A0701D" w:rsidP="00A0701D">
      <w:pPr>
        <w:jc w:val="center"/>
      </w:pPr>
    </w:p>
    <w:p w14:paraId="3C8588B2" w14:textId="18A0FDB2" w:rsidR="00A0701D" w:rsidRDefault="00A0701D" w:rsidP="00A0701D">
      <w:pPr>
        <w:jc w:val="center"/>
      </w:pPr>
    </w:p>
    <w:p w14:paraId="675DAB04" w14:textId="73316430" w:rsidR="00A0701D" w:rsidRDefault="00183EE1" w:rsidP="00A0701D">
      <w:pPr>
        <w:jc w:val="center"/>
      </w:pPr>
      <w:r w:rsidRPr="00FE3BB1">
        <w:rPr>
          <w:rFonts w:cs="Arial"/>
          <w:b/>
          <w:noProof/>
          <w:sz w:val="40"/>
          <w:szCs w:val="40"/>
          <w:lang w:eastAsia="fi-FI"/>
        </w:rPr>
        <w:drawing>
          <wp:anchor distT="0" distB="0" distL="114300" distR="114300" simplePos="0" relativeHeight="251638784" behindDoc="1" locked="0" layoutInCell="1" allowOverlap="1" wp14:anchorId="22A9CD48" wp14:editId="446D82B3">
            <wp:simplePos x="0" y="0"/>
            <wp:positionH relativeFrom="column">
              <wp:posOffset>-843915</wp:posOffset>
            </wp:positionH>
            <wp:positionV relativeFrom="paragraph">
              <wp:posOffset>283845</wp:posOffset>
            </wp:positionV>
            <wp:extent cx="7670165" cy="5276850"/>
            <wp:effectExtent l="0" t="0" r="6985" b="0"/>
            <wp:wrapNone/>
            <wp:docPr id="1" name="Kuva 1" descr="C:\Users\outi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util\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0165" cy="527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39569" w14:textId="64C675F0" w:rsidR="00A0701D" w:rsidRDefault="00A0701D" w:rsidP="00A0701D">
      <w:pPr>
        <w:jc w:val="center"/>
      </w:pPr>
    </w:p>
    <w:p w14:paraId="173538E9" w14:textId="77777777" w:rsidR="00A0701D" w:rsidRDefault="00A0701D" w:rsidP="00A0701D">
      <w:pPr>
        <w:jc w:val="center"/>
      </w:pPr>
    </w:p>
    <w:p w14:paraId="5301E37C" w14:textId="77777777" w:rsidR="00A0701D" w:rsidRDefault="00A0701D" w:rsidP="00A0701D">
      <w:pPr>
        <w:jc w:val="center"/>
      </w:pPr>
    </w:p>
    <w:p w14:paraId="10786AB0" w14:textId="77777777" w:rsidR="00A0701D" w:rsidRDefault="00A0701D" w:rsidP="00A0701D">
      <w:pPr>
        <w:jc w:val="center"/>
      </w:pPr>
    </w:p>
    <w:p w14:paraId="31F8FDA5" w14:textId="77777777" w:rsidR="00A0701D" w:rsidRDefault="00A0701D" w:rsidP="00A0701D">
      <w:pPr>
        <w:jc w:val="center"/>
      </w:pPr>
    </w:p>
    <w:p w14:paraId="5AAEFB93" w14:textId="77777777" w:rsidR="00A0701D" w:rsidRDefault="00A0701D" w:rsidP="00A0701D">
      <w:pPr>
        <w:jc w:val="center"/>
      </w:pPr>
    </w:p>
    <w:p w14:paraId="016C523E" w14:textId="144738C3" w:rsidR="00A0701D" w:rsidRDefault="00A0701D" w:rsidP="00A0701D">
      <w:pPr>
        <w:jc w:val="center"/>
      </w:pPr>
    </w:p>
    <w:p w14:paraId="7797193A" w14:textId="77777777" w:rsidR="00A0701D" w:rsidRDefault="00A0701D" w:rsidP="00A0701D">
      <w:pPr>
        <w:jc w:val="center"/>
      </w:pPr>
    </w:p>
    <w:p w14:paraId="28C97624" w14:textId="77777777" w:rsidR="00C6647E" w:rsidRDefault="00C6647E" w:rsidP="00C6647E">
      <w:pPr>
        <w:jc w:val="center"/>
        <w:rPr>
          <w:sz w:val="16"/>
        </w:rPr>
      </w:pPr>
    </w:p>
    <w:p w14:paraId="6E22E526" w14:textId="77777777" w:rsidR="00C6647E" w:rsidRDefault="00C6647E" w:rsidP="00C6647E">
      <w:pPr>
        <w:jc w:val="center"/>
        <w:rPr>
          <w:sz w:val="16"/>
        </w:rPr>
      </w:pPr>
    </w:p>
    <w:p w14:paraId="6B4FBCF8" w14:textId="333D7640" w:rsidR="00FE3BB1" w:rsidRPr="00C6647E" w:rsidRDefault="00D41BDD" w:rsidP="00183EE1">
      <w:pPr>
        <w:jc w:val="center"/>
        <w:rPr>
          <w:sz w:val="16"/>
        </w:rPr>
      </w:pPr>
      <w:r w:rsidRPr="00C6647E">
        <w:rPr>
          <w:sz w:val="16"/>
        </w:rPr>
        <w:t>YH</w:t>
      </w:r>
      <w:r w:rsidR="005162D3">
        <w:rPr>
          <w:sz w:val="16"/>
        </w:rPr>
        <w:t>DENVERTAISUUSTYÖRYHMÄ 04.12.2017</w:t>
      </w:r>
    </w:p>
    <w:p w14:paraId="4CBE4F5D" w14:textId="19FAD447" w:rsidR="00FE3BB1" w:rsidRPr="00C6647E" w:rsidRDefault="00D41BDD" w:rsidP="00A0701D">
      <w:pPr>
        <w:jc w:val="center"/>
        <w:rPr>
          <w:sz w:val="16"/>
        </w:rPr>
      </w:pPr>
      <w:r w:rsidRPr="00C6647E">
        <w:rPr>
          <w:sz w:val="16"/>
        </w:rPr>
        <w:t xml:space="preserve">KUNNANHALLITUS </w:t>
      </w:r>
      <w:r w:rsidR="009E662F">
        <w:rPr>
          <w:sz w:val="16"/>
        </w:rPr>
        <w:t>12</w:t>
      </w:r>
      <w:r w:rsidRPr="00C6647E">
        <w:rPr>
          <w:sz w:val="16"/>
        </w:rPr>
        <w:t>.</w:t>
      </w:r>
      <w:r w:rsidR="009E662F">
        <w:rPr>
          <w:sz w:val="16"/>
        </w:rPr>
        <w:t>3</w:t>
      </w:r>
      <w:r w:rsidRPr="00C6647E">
        <w:rPr>
          <w:sz w:val="16"/>
        </w:rPr>
        <w:t>.</w:t>
      </w:r>
      <w:r w:rsidR="009E662F">
        <w:rPr>
          <w:sz w:val="16"/>
        </w:rPr>
        <w:t>2018</w:t>
      </w:r>
    </w:p>
    <w:p w14:paraId="1CCB1601" w14:textId="79E873CE" w:rsidR="00A0701D" w:rsidRPr="00C6647E" w:rsidRDefault="00A0701D" w:rsidP="00A0701D">
      <w:pPr>
        <w:jc w:val="center"/>
        <w:rPr>
          <w:sz w:val="16"/>
        </w:rPr>
      </w:pPr>
      <w:r w:rsidRPr="00C6647E">
        <w:rPr>
          <w:sz w:val="16"/>
        </w:rPr>
        <w:t xml:space="preserve">KUNNANVALTUUSTO </w:t>
      </w:r>
      <w:r w:rsidR="00743473">
        <w:rPr>
          <w:sz w:val="16"/>
        </w:rPr>
        <w:t>21.3.2018</w:t>
      </w:r>
    </w:p>
    <w:p w14:paraId="44CA2F33" w14:textId="75687F41" w:rsidR="00A0701D" w:rsidRDefault="00A0701D"/>
    <w:p w14:paraId="3B48647E" w14:textId="3A28EEEA" w:rsidR="00A0701D" w:rsidRPr="007F1895" w:rsidRDefault="00E81A7B" w:rsidP="00194913">
      <w:pPr>
        <w:rPr>
          <w:rFonts w:eastAsiaTheme="majorEastAsia" w:cstheme="majorHAnsi"/>
          <w:b/>
          <w:caps/>
          <w:color w:val="000000" w:themeColor="text1"/>
          <w:szCs w:val="26"/>
        </w:rPr>
      </w:pPr>
      <w:r w:rsidRPr="007F1895">
        <w:rPr>
          <w:rFonts w:eastAsiaTheme="majorEastAsia" w:cstheme="majorHAnsi"/>
          <w:b/>
          <w:caps/>
          <w:color w:val="000000" w:themeColor="text1"/>
          <w:szCs w:val="26"/>
        </w:rPr>
        <w:t>Sisällys</w:t>
      </w:r>
    </w:p>
    <w:bookmarkStart w:id="1" w:name="_Toc487539057"/>
    <w:p w14:paraId="56CD9EE7" w14:textId="46B52325" w:rsidR="00E676D0" w:rsidRDefault="000B351C">
      <w:pPr>
        <w:pStyle w:val="Sisluet2"/>
        <w:tabs>
          <w:tab w:val="left" w:pos="660"/>
          <w:tab w:val="right" w:leader="underscore" w:pos="9628"/>
        </w:tabs>
        <w:rPr>
          <w:rFonts w:asciiTheme="minorHAnsi" w:eastAsiaTheme="minorEastAsia" w:hAnsiTheme="minorHAnsi"/>
          <w:b w:val="0"/>
          <w:bCs w:val="0"/>
          <w:noProof/>
          <w:sz w:val="22"/>
          <w:lang w:eastAsia="fi-FI"/>
        </w:rPr>
      </w:pPr>
      <w:r w:rsidRPr="000B351C">
        <w:rPr>
          <w:rFonts w:cs="Arial"/>
          <w:b w:val="0"/>
          <w:bCs w:val="0"/>
          <w:i/>
          <w:iCs/>
          <w:szCs w:val="24"/>
        </w:rPr>
        <w:fldChar w:fldCharType="begin"/>
      </w:r>
      <w:r w:rsidRPr="000B351C">
        <w:rPr>
          <w:rFonts w:cs="Arial"/>
          <w:b w:val="0"/>
          <w:bCs w:val="0"/>
          <w:i/>
          <w:iCs/>
          <w:szCs w:val="24"/>
        </w:rPr>
        <w:instrText xml:space="preserve"> TOC \o "1-3" \h \z \u </w:instrText>
      </w:r>
      <w:r w:rsidRPr="000B351C">
        <w:rPr>
          <w:rFonts w:cs="Arial"/>
          <w:b w:val="0"/>
          <w:bCs w:val="0"/>
          <w:i/>
          <w:iCs/>
          <w:szCs w:val="24"/>
        </w:rPr>
        <w:fldChar w:fldCharType="separate"/>
      </w:r>
      <w:hyperlink w:anchor="_Toc488308029" w:history="1">
        <w:r w:rsidR="00E676D0" w:rsidRPr="00F55057">
          <w:rPr>
            <w:rStyle w:val="Hyperlinkki"/>
            <w:noProof/>
          </w:rPr>
          <w:t>1</w:t>
        </w:r>
        <w:r w:rsidR="00E676D0">
          <w:rPr>
            <w:rFonts w:asciiTheme="minorHAnsi" w:eastAsiaTheme="minorEastAsia" w:hAnsiTheme="minorHAnsi"/>
            <w:b w:val="0"/>
            <w:bCs w:val="0"/>
            <w:noProof/>
            <w:sz w:val="22"/>
            <w:lang w:eastAsia="fi-FI"/>
          </w:rPr>
          <w:tab/>
        </w:r>
        <w:r w:rsidR="00E676D0" w:rsidRPr="00F55057">
          <w:rPr>
            <w:rStyle w:val="Hyperlinkki"/>
            <w:noProof/>
          </w:rPr>
          <w:t>JOHDANTO</w:t>
        </w:r>
        <w:r w:rsidR="00E676D0">
          <w:rPr>
            <w:noProof/>
            <w:webHidden/>
          </w:rPr>
          <w:tab/>
        </w:r>
        <w:r w:rsidR="00E676D0">
          <w:rPr>
            <w:noProof/>
            <w:webHidden/>
          </w:rPr>
          <w:fldChar w:fldCharType="begin"/>
        </w:r>
        <w:r w:rsidR="00E676D0">
          <w:rPr>
            <w:noProof/>
            <w:webHidden/>
          </w:rPr>
          <w:instrText xml:space="preserve"> PAGEREF _Toc488308029 \h </w:instrText>
        </w:r>
        <w:r w:rsidR="00E676D0">
          <w:rPr>
            <w:noProof/>
            <w:webHidden/>
          </w:rPr>
        </w:r>
        <w:r w:rsidR="00E676D0">
          <w:rPr>
            <w:noProof/>
            <w:webHidden/>
          </w:rPr>
          <w:fldChar w:fldCharType="separate"/>
        </w:r>
        <w:r w:rsidR="00EE669A">
          <w:rPr>
            <w:noProof/>
            <w:webHidden/>
          </w:rPr>
          <w:t>3</w:t>
        </w:r>
        <w:r w:rsidR="00E676D0">
          <w:rPr>
            <w:noProof/>
            <w:webHidden/>
          </w:rPr>
          <w:fldChar w:fldCharType="end"/>
        </w:r>
      </w:hyperlink>
    </w:p>
    <w:p w14:paraId="2955DE5C" w14:textId="2703A393" w:rsidR="00E676D0" w:rsidRDefault="00A84AC1">
      <w:pPr>
        <w:pStyle w:val="Sisluet2"/>
        <w:tabs>
          <w:tab w:val="left" w:pos="660"/>
          <w:tab w:val="right" w:leader="underscore" w:pos="9628"/>
        </w:tabs>
        <w:rPr>
          <w:rFonts w:asciiTheme="minorHAnsi" w:eastAsiaTheme="minorEastAsia" w:hAnsiTheme="minorHAnsi"/>
          <w:b w:val="0"/>
          <w:bCs w:val="0"/>
          <w:noProof/>
          <w:sz w:val="22"/>
          <w:lang w:eastAsia="fi-FI"/>
        </w:rPr>
      </w:pPr>
      <w:hyperlink w:anchor="_Toc488308030" w:history="1">
        <w:r w:rsidR="00E676D0" w:rsidRPr="00F55057">
          <w:rPr>
            <w:rStyle w:val="Hyperlinkki"/>
            <w:noProof/>
          </w:rPr>
          <w:t>2</w:t>
        </w:r>
        <w:r w:rsidR="00E676D0">
          <w:rPr>
            <w:rFonts w:asciiTheme="minorHAnsi" w:eastAsiaTheme="minorEastAsia" w:hAnsiTheme="minorHAnsi"/>
            <w:b w:val="0"/>
            <w:bCs w:val="0"/>
            <w:noProof/>
            <w:sz w:val="22"/>
            <w:lang w:eastAsia="fi-FI"/>
          </w:rPr>
          <w:tab/>
        </w:r>
        <w:r w:rsidR="00E676D0" w:rsidRPr="00F55057">
          <w:rPr>
            <w:rStyle w:val="Hyperlinkki"/>
            <w:noProof/>
          </w:rPr>
          <w:t>YHDENVERTAISUUS- JA TASA-ARVOSUUNNITELMAN POHJA-AINEISTO</w:t>
        </w:r>
        <w:r w:rsidR="00E676D0">
          <w:rPr>
            <w:noProof/>
            <w:webHidden/>
          </w:rPr>
          <w:tab/>
        </w:r>
        <w:r w:rsidR="00E676D0">
          <w:rPr>
            <w:noProof/>
            <w:webHidden/>
          </w:rPr>
          <w:fldChar w:fldCharType="begin"/>
        </w:r>
        <w:r w:rsidR="00E676D0">
          <w:rPr>
            <w:noProof/>
            <w:webHidden/>
          </w:rPr>
          <w:instrText xml:space="preserve"> PAGEREF _Toc488308030 \h </w:instrText>
        </w:r>
        <w:r w:rsidR="00E676D0">
          <w:rPr>
            <w:noProof/>
            <w:webHidden/>
          </w:rPr>
        </w:r>
        <w:r w:rsidR="00E676D0">
          <w:rPr>
            <w:noProof/>
            <w:webHidden/>
          </w:rPr>
          <w:fldChar w:fldCharType="separate"/>
        </w:r>
        <w:r w:rsidR="00EE669A">
          <w:rPr>
            <w:noProof/>
            <w:webHidden/>
          </w:rPr>
          <w:t>11</w:t>
        </w:r>
        <w:r w:rsidR="00E676D0">
          <w:rPr>
            <w:noProof/>
            <w:webHidden/>
          </w:rPr>
          <w:fldChar w:fldCharType="end"/>
        </w:r>
      </w:hyperlink>
    </w:p>
    <w:p w14:paraId="5E402C1D" w14:textId="112C01C7" w:rsidR="00E676D0" w:rsidRDefault="00A84AC1">
      <w:pPr>
        <w:pStyle w:val="Sisluet3"/>
        <w:tabs>
          <w:tab w:val="left" w:pos="1100"/>
          <w:tab w:val="right" w:leader="underscore" w:pos="9628"/>
        </w:tabs>
        <w:rPr>
          <w:rFonts w:asciiTheme="minorHAnsi" w:eastAsiaTheme="minorEastAsia" w:hAnsiTheme="minorHAnsi"/>
          <w:noProof/>
          <w:sz w:val="22"/>
          <w:szCs w:val="22"/>
          <w:lang w:eastAsia="fi-FI"/>
        </w:rPr>
      </w:pPr>
      <w:hyperlink w:anchor="_Toc488308031" w:history="1">
        <w:r w:rsidR="00E676D0" w:rsidRPr="00F55057">
          <w:rPr>
            <w:rStyle w:val="Hyperlinkki"/>
            <w:noProof/>
          </w:rPr>
          <w:t>2.1</w:t>
        </w:r>
        <w:r w:rsidR="00E676D0">
          <w:rPr>
            <w:rFonts w:asciiTheme="minorHAnsi" w:eastAsiaTheme="minorEastAsia" w:hAnsiTheme="minorHAnsi"/>
            <w:noProof/>
            <w:sz w:val="22"/>
            <w:szCs w:val="22"/>
            <w:lang w:eastAsia="fi-FI"/>
          </w:rPr>
          <w:tab/>
        </w:r>
        <w:r w:rsidR="00E676D0" w:rsidRPr="00F55057">
          <w:rPr>
            <w:rStyle w:val="Hyperlinkki"/>
            <w:noProof/>
          </w:rPr>
          <w:t>Kuntastrategia</w:t>
        </w:r>
        <w:r w:rsidR="00E676D0">
          <w:rPr>
            <w:noProof/>
            <w:webHidden/>
          </w:rPr>
          <w:tab/>
        </w:r>
        <w:r w:rsidR="00E676D0">
          <w:rPr>
            <w:noProof/>
            <w:webHidden/>
          </w:rPr>
          <w:fldChar w:fldCharType="begin"/>
        </w:r>
        <w:r w:rsidR="00E676D0">
          <w:rPr>
            <w:noProof/>
            <w:webHidden/>
          </w:rPr>
          <w:instrText xml:space="preserve"> PAGEREF _Toc488308031 \h </w:instrText>
        </w:r>
        <w:r w:rsidR="00E676D0">
          <w:rPr>
            <w:noProof/>
            <w:webHidden/>
          </w:rPr>
        </w:r>
        <w:r w:rsidR="00E676D0">
          <w:rPr>
            <w:noProof/>
            <w:webHidden/>
          </w:rPr>
          <w:fldChar w:fldCharType="separate"/>
        </w:r>
        <w:r w:rsidR="00EE669A">
          <w:rPr>
            <w:noProof/>
            <w:webHidden/>
          </w:rPr>
          <w:t>11</w:t>
        </w:r>
        <w:r w:rsidR="00E676D0">
          <w:rPr>
            <w:noProof/>
            <w:webHidden/>
          </w:rPr>
          <w:fldChar w:fldCharType="end"/>
        </w:r>
      </w:hyperlink>
    </w:p>
    <w:p w14:paraId="5EE93351" w14:textId="022E3F86" w:rsidR="00E676D0" w:rsidRDefault="00A84AC1">
      <w:pPr>
        <w:pStyle w:val="Sisluet3"/>
        <w:tabs>
          <w:tab w:val="left" w:pos="1100"/>
          <w:tab w:val="right" w:leader="underscore" w:pos="9628"/>
        </w:tabs>
        <w:rPr>
          <w:rFonts w:asciiTheme="minorHAnsi" w:eastAsiaTheme="minorEastAsia" w:hAnsiTheme="minorHAnsi"/>
          <w:noProof/>
          <w:sz w:val="22"/>
          <w:szCs w:val="22"/>
          <w:lang w:eastAsia="fi-FI"/>
        </w:rPr>
      </w:pPr>
      <w:hyperlink w:anchor="_Toc488308032" w:history="1">
        <w:r w:rsidR="00E676D0" w:rsidRPr="00F55057">
          <w:rPr>
            <w:rStyle w:val="Hyperlinkki"/>
            <w:noProof/>
          </w:rPr>
          <w:t>2.2</w:t>
        </w:r>
        <w:r w:rsidR="00E676D0">
          <w:rPr>
            <w:rFonts w:asciiTheme="minorHAnsi" w:eastAsiaTheme="minorEastAsia" w:hAnsiTheme="minorHAnsi"/>
            <w:noProof/>
            <w:sz w:val="22"/>
            <w:szCs w:val="22"/>
            <w:lang w:eastAsia="fi-FI"/>
          </w:rPr>
          <w:tab/>
        </w:r>
        <w:r w:rsidR="00E676D0" w:rsidRPr="00F55057">
          <w:rPr>
            <w:rStyle w:val="Hyperlinkki"/>
            <w:noProof/>
          </w:rPr>
          <w:t>Hallintosääntö</w:t>
        </w:r>
        <w:r w:rsidR="00E676D0">
          <w:rPr>
            <w:noProof/>
            <w:webHidden/>
          </w:rPr>
          <w:tab/>
        </w:r>
        <w:r w:rsidR="00E676D0">
          <w:rPr>
            <w:noProof/>
            <w:webHidden/>
          </w:rPr>
          <w:fldChar w:fldCharType="begin"/>
        </w:r>
        <w:r w:rsidR="00E676D0">
          <w:rPr>
            <w:noProof/>
            <w:webHidden/>
          </w:rPr>
          <w:instrText xml:space="preserve"> PAGEREF _Toc488308032 \h </w:instrText>
        </w:r>
        <w:r w:rsidR="00E676D0">
          <w:rPr>
            <w:noProof/>
            <w:webHidden/>
          </w:rPr>
        </w:r>
        <w:r w:rsidR="00E676D0">
          <w:rPr>
            <w:noProof/>
            <w:webHidden/>
          </w:rPr>
          <w:fldChar w:fldCharType="separate"/>
        </w:r>
        <w:r w:rsidR="00EE669A">
          <w:rPr>
            <w:noProof/>
            <w:webHidden/>
          </w:rPr>
          <w:t>13</w:t>
        </w:r>
        <w:r w:rsidR="00E676D0">
          <w:rPr>
            <w:noProof/>
            <w:webHidden/>
          </w:rPr>
          <w:fldChar w:fldCharType="end"/>
        </w:r>
      </w:hyperlink>
    </w:p>
    <w:p w14:paraId="3362A203" w14:textId="310D7D3B" w:rsidR="00E676D0" w:rsidRDefault="00A84AC1">
      <w:pPr>
        <w:pStyle w:val="Sisluet3"/>
        <w:tabs>
          <w:tab w:val="left" w:pos="1100"/>
          <w:tab w:val="right" w:leader="underscore" w:pos="9628"/>
        </w:tabs>
        <w:rPr>
          <w:rFonts w:asciiTheme="minorHAnsi" w:eastAsiaTheme="minorEastAsia" w:hAnsiTheme="minorHAnsi"/>
          <w:noProof/>
          <w:sz w:val="22"/>
          <w:szCs w:val="22"/>
          <w:lang w:eastAsia="fi-FI"/>
        </w:rPr>
      </w:pPr>
      <w:hyperlink w:anchor="_Toc488308033" w:history="1">
        <w:r w:rsidR="00E676D0" w:rsidRPr="00F55057">
          <w:rPr>
            <w:rStyle w:val="Hyperlinkki"/>
            <w:noProof/>
          </w:rPr>
          <w:t>2.3</w:t>
        </w:r>
        <w:r w:rsidR="00E676D0">
          <w:rPr>
            <w:rFonts w:asciiTheme="minorHAnsi" w:eastAsiaTheme="minorEastAsia" w:hAnsiTheme="minorHAnsi"/>
            <w:noProof/>
            <w:sz w:val="22"/>
            <w:szCs w:val="22"/>
            <w:lang w:eastAsia="fi-FI"/>
          </w:rPr>
          <w:tab/>
        </w:r>
        <w:r w:rsidR="00E676D0" w:rsidRPr="00F55057">
          <w:rPr>
            <w:rStyle w:val="Hyperlinkki"/>
            <w:noProof/>
          </w:rPr>
          <w:t>Kyselyt</w:t>
        </w:r>
        <w:r w:rsidR="00E676D0">
          <w:rPr>
            <w:noProof/>
            <w:webHidden/>
          </w:rPr>
          <w:tab/>
        </w:r>
        <w:r w:rsidR="00E676D0">
          <w:rPr>
            <w:noProof/>
            <w:webHidden/>
          </w:rPr>
          <w:fldChar w:fldCharType="begin"/>
        </w:r>
        <w:r w:rsidR="00E676D0">
          <w:rPr>
            <w:noProof/>
            <w:webHidden/>
          </w:rPr>
          <w:instrText xml:space="preserve"> PAGEREF _Toc488308033 \h </w:instrText>
        </w:r>
        <w:r w:rsidR="00E676D0">
          <w:rPr>
            <w:noProof/>
            <w:webHidden/>
          </w:rPr>
        </w:r>
        <w:r w:rsidR="00E676D0">
          <w:rPr>
            <w:noProof/>
            <w:webHidden/>
          </w:rPr>
          <w:fldChar w:fldCharType="separate"/>
        </w:r>
        <w:r w:rsidR="00EE669A">
          <w:rPr>
            <w:noProof/>
            <w:webHidden/>
          </w:rPr>
          <w:t>13</w:t>
        </w:r>
        <w:r w:rsidR="00E676D0">
          <w:rPr>
            <w:noProof/>
            <w:webHidden/>
          </w:rPr>
          <w:fldChar w:fldCharType="end"/>
        </w:r>
      </w:hyperlink>
    </w:p>
    <w:p w14:paraId="69EE2308" w14:textId="6424D7DC" w:rsidR="00E676D0" w:rsidRDefault="00A84AC1">
      <w:pPr>
        <w:pStyle w:val="Sisluet3"/>
        <w:tabs>
          <w:tab w:val="left" w:pos="1320"/>
          <w:tab w:val="right" w:leader="underscore" w:pos="9628"/>
        </w:tabs>
        <w:rPr>
          <w:rFonts w:asciiTheme="minorHAnsi" w:eastAsiaTheme="minorEastAsia" w:hAnsiTheme="minorHAnsi"/>
          <w:noProof/>
          <w:sz w:val="22"/>
          <w:szCs w:val="22"/>
          <w:lang w:eastAsia="fi-FI"/>
        </w:rPr>
      </w:pPr>
      <w:hyperlink w:anchor="_Toc488308034" w:history="1">
        <w:r w:rsidR="00E676D0" w:rsidRPr="00F55057">
          <w:rPr>
            <w:rStyle w:val="Hyperlinkki"/>
            <w:rFonts w:cs="Arial"/>
            <w:noProof/>
          </w:rPr>
          <w:t>2.3.1</w:t>
        </w:r>
        <w:r w:rsidR="00E676D0">
          <w:rPr>
            <w:rFonts w:asciiTheme="minorHAnsi" w:eastAsiaTheme="minorEastAsia" w:hAnsiTheme="minorHAnsi"/>
            <w:noProof/>
            <w:sz w:val="22"/>
            <w:szCs w:val="22"/>
            <w:lang w:eastAsia="fi-FI"/>
          </w:rPr>
          <w:tab/>
        </w:r>
        <w:r w:rsidR="00E676D0" w:rsidRPr="00F55057">
          <w:rPr>
            <w:rStyle w:val="Hyperlinkki"/>
            <w:rFonts w:cs="Arial"/>
            <w:noProof/>
          </w:rPr>
          <w:t>Kysely Utsjoen kunnan henkilöstölle</w:t>
        </w:r>
        <w:r w:rsidR="00E676D0">
          <w:rPr>
            <w:noProof/>
            <w:webHidden/>
          </w:rPr>
          <w:tab/>
        </w:r>
        <w:r w:rsidR="00E676D0">
          <w:rPr>
            <w:noProof/>
            <w:webHidden/>
          </w:rPr>
          <w:fldChar w:fldCharType="begin"/>
        </w:r>
        <w:r w:rsidR="00E676D0">
          <w:rPr>
            <w:noProof/>
            <w:webHidden/>
          </w:rPr>
          <w:instrText xml:space="preserve"> PAGEREF _Toc488308034 \h </w:instrText>
        </w:r>
        <w:r w:rsidR="00E676D0">
          <w:rPr>
            <w:noProof/>
            <w:webHidden/>
          </w:rPr>
        </w:r>
        <w:r w:rsidR="00E676D0">
          <w:rPr>
            <w:noProof/>
            <w:webHidden/>
          </w:rPr>
          <w:fldChar w:fldCharType="separate"/>
        </w:r>
        <w:r w:rsidR="00EE669A">
          <w:rPr>
            <w:noProof/>
            <w:webHidden/>
          </w:rPr>
          <w:t>14</w:t>
        </w:r>
        <w:r w:rsidR="00E676D0">
          <w:rPr>
            <w:noProof/>
            <w:webHidden/>
          </w:rPr>
          <w:fldChar w:fldCharType="end"/>
        </w:r>
      </w:hyperlink>
    </w:p>
    <w:p w14:paraId="6FC2D0DB" w14:textId="09A70B07" w:rsidR="00E676D0" w:rsidRDefault="00A84AC1">
      <w:pPr>
        <w:pStyle w:val="Sisluet3"/>
        <w:tabs>
          <w:tab w:val="left" w:pos="1320"/>
          <w:tab w:val="right" w:leader="underscore" w:pos="9628"/>
        </w:tabs>
        <w:rPr>
          <w:rFonts w:asciiTheme="minorHAnsi" w:eastAsiaTheme="minorEastAsia" w:hAnsiTheme="minorHAnsi"/>
          <w:noProof/>
          <w:sz w:val="22"/>
          <w:szCs w:val="22"/>
          <w:lang w:eastAsia="fi-FI"/>
        </w:rPr>
      </w:pPr>
      <w:hyperlink w:anchor="_Toc488308035" w:history="1">
        <w:r w:rsidR="00E676D0" w:rsidRPr="00F55057">
          <w:rPr>
            <w:rStyle w:val="Hyperlinkki"/>
            <w:rFonts w:cs="Arial"/>
            <w:noProof/>
          </w:rPr>
          <w:t>2.3.2</w:t>
        </w:r>
        <w:r w:rsidR="00E676D0">
          <w:rPr>
            <w:rFonts w:asciiTheme="minorHAnsi" w:eastAsiaTheme="minorEastAsia" w:hAnsiTheme="minorHAnsi"/>
            <w:noProof/>
            <w:sz w:val="22"/>
            <w:szCs w:val="22"/>
            <w:lang w:eastAsia="fi-FI"/>
          </w:rPr>
          <w:tab/>
        </w:r>
        <w:r w:rsidR="00E676D0" w:rsidRPr="00F55057">
          <w:rPr>
            <w:rStyle w:val="Hyperlinkki"/>
            <w:rFonts w:cs="Arial"/>
            <w:noProof/>
          </w:rPr>
          <w:t>Kysely Utsjoen kunnan koululaisille</w:t>
        </w:r>
        <w:r w:rsidR="00E676D0">
          <w:rPr>
            <w:noProof/>
            <w:webHidden/>
          </w:rPr>
          <w:tab/>
        </w:r>
        <w:r w:rsidR="00E676D0">
          <w:rPr>
            <w:noProof/>
            <w:webHidden/>
          </w:rPr>
          <w:fldChar w:fldCharType="begin"/>
        </w:r>
        <w:r w:rsidR="00E676D0">
          <w:rPr>
            <w:noProof/>
            <w:webHidden/>
          </w:rPr>
          <w:instrText xml:space="preserve"> PAGEREF _Toc488308035 \h </w:instrText>
        </w:r>
        <w:r w:rsidR="00E676D0">
          <w:rPr>
            <w:noProof/>
            <w:webHidden/>
          </w:rPr>
        </w:r>
        <w:r w:rsidR="00E676D0">
          <w:rPr>
            <w:noProof/>
            <w:webHidden/>
          </w:rPr>
          <w:fldChar w:fldCharType="separate"/>
        </w:r>
        <w:r w:rsidR="00EE669A">
          <w:rPr>
            <w:noProof/>
            <w:webHidden/>
          </w:rPr>
          <w:t>14</w:t>
        </w:r>
        <w:r w:rsidR="00E676D0">
          <w:rPr>
            <w:noProof/>
            <w:webHidden/>
          </w:rPr>
          <w:fldChar w:fldCharType="end"/>
        </w:r>
      </w:hyperlink>
    </w:p>
    <w:p w14:paraId="1FD3516E" w14:textId="1366106D" w:rsidR="00E676D0" w:rsidRDefault="00A84AC1">
      <w:pPr>
        <w:pStyle w:val="Sisluet3"/>
        <w:tabs>
          <w:tab w:val="left" w:pos="1320"/>
          <w:tab w:val="right" w:leader="underscore" w:pos="9628"/>
        </w:tabs>
        <w:rPr>
          <w:rFonts w:asciiTheme="minorHAnsi" w:eastAsiaTheme="minorEastAsia" w:hAnsiTheme="minorHAnsi"/>
          <w:noProof/>
          <w:sz w:val="22"/>
          <w:szCs w:val="22"/>
          <w:lang w:eastAsia="fi-FI"/>
        </w:rPr>
      </w:pPr>
      <w:hyperlink w:anchor="_Toc488308036" w:history="1">
        <w:r w:rsidR="00E676D0" w:rsidRPr="00F55057">
          <w:rPr>
            <w:rStyle w:val="Hyperlinkki"/>
            <w:rFonts w:cs="Arial"/>
            <w:noProof/>
          </w:rPr>
          <w:t>2.3.3</w:t>
        </w:r>
        <w:r w:rsidR="00E676D0">
          <w:rPr>
            <w:rFonts w:asciiTheme="minorHAnsi" w:eastAsiaTheme="minorEastAsia" w:hAnsiTheme="minorHAnsi"/>
            <w:noProof/>
            <w:sz w:val="22"/>
            <w:szCs w:val="22"/>
            <w:lang w:eastAsia="fi-FI"/>
          </w:rPr>
          <w:tab/>
        </w:r>
        <w:r w:rsidR="00E676D0" w:rsidRPr="00F55057">
          <w:rPr>
            <w:rStyle w:val="Hyperlinkki"/>
            <w:rFonts w:cs="Arial"/>
            <w:noProof/>
          </w:rPr>
          <w:t>Kysely Utsjoen kuntalaisille</w:t>
        </w:r>
        <w:r w:rsidR="00E676D0">
          <w:rPr>
            <w:noProof/>
            <w:webHidden/>
          </w:rPr>
          <w:tab/>
        </w:r>
        <w:r w:rsidR="00E676D0">
          <w:rPr>
            <w:noProof/>
            <w:webHidden/>
          </w:rPr>
          <w:fldChar w:fldCharType="begin"/>
        </w:r>
        <w:r w:rsidR="00E676D0">
          <w:rPr>
            <w:noProof/>
            <w:webHidden/>
          </w:rPr>
          <w:instrText xml:space="preserve"> PAGEREF _Toc488308036 \h </w:instrText>
        </w:r>
        <w:r w:rsidR="00E676D0">
          <w:rPr>
            <w:noProof/>
            <w:webHidden/>
          </w:rPr>
        </w:r>
        <w:r w:rsidR="00E676D0">
          <w:rPr>
            <w:noProof/>
            <w:webHidden/>
          </w:rPr>
          <w:fldChar w:fldCharType="separate"/>
        </w:r>
        <w:r w:rsidR="00EE669A">
          <w:rPr>
            <w:noProof/>
            <w:webHidden/>
          </w:rPr>
          <w:t>14</w:t>
        </w:r>
        <w:r w:rsidR="00E676D0">
          <w:rPr>
            <w:noProof/>
            <w:webHidden/>
          </w:rPr>
          <w:fldChar w:fldCharType="end"/>
        </w:r>
      </w:hyperlink>
    </w:p>
    <w:p w14:paraId="08E7A3C9" w14:textId="49FE32E6" w:rsidR="00E676D0" w:rsidRDefault="00A84AC1">
      <w:pPr>
        <w:pStyle w:val="Sisluet3"/>
        <w:tabs>
          <w:tab w:val="left" w:pos="1100"/>
          <w:tab w:val="right" w:leader="underscore" w:pos="9628"/>
        </w:tabs>
        <w:rPr>
          <w:rFonts w:asciiTheme="minorHAnsi" w:eastAsiaTheme="minorEastAsia" w:hAnsiTheme="minorHAnsi"/>
          <w:noProof/>
          <w:sz w:val="22"/>
          <w:szCs w:val="22"/>
          <w:lang w:eastAsia="fi-FI"/>
        </w:rPr>
      </w:pPr>
      <w:hyperlink w:anchor="_Toc488308037" w:history="1">
        <w:r w:rsidR="00E676D0" w:rsidRPr="00F55057">
          <w:rPr>
            <w:rStyle w:val="Hyperlinkki"/>
            <w:rFonts w:cs="Arial"/>
            <w:noProof/>
          </w:rPr>
          <w:t>2.4</w:t>
        </w:r>
        <w:r w:rsidR="00E676D0">
          <w:rPr>
            <w:rFonts w:asciiTheme="minorHAnsi" w:eastAsiaTheme="minorEastAsia" w:hAnsiTheme="minorHAnsi"/>
            <w:noProof/>
            <w:sz w:val="22"/>
            <w:szCs w:val="22"/>
            <w:lang w:eastAsia="fi-FI"/>
          </w:rPr>
          <w:tab/>
        </w:r>
        <w:r w:rsidR="00E676D0" w:rsidRPr="00F55057">
          <w:rPr>
            <w:rStyle w:val="Hyperlinkki"/>
            <w:rFonts w:cs="Arial"/>
            <w:noProof/>
          </w:rPr>
          <w:t>Saamelaisiin liittyvät kyselyt ja barometrit</w:t>
        </w:r>
        <w:r w:rsidR="00E676D0">
          <w:rPr>
            <w:noProof/>
            <w:webHidden/>
          </w:rPr>
          <w:tab/>
        </w:r>
        <w:r w:rsidR="00E676D0">
          <w:rPr>
            <w:noProof/>
            <w:webHidden/>
          </w:rPr>
          <w:fldChar w:fldCharType="begin"/>
        </w:r>
        <w:r w:rsidR="00E676D0">
          <w:rPr>
            <w:noProof/>
            <w:webHidden/>
          </w:rPr>
          <w:instrText xml:space="preserve"> PAGEREF _Toc488308037 \h </w:instrText>
        </w:r>
        <w:r w:rsidR="00E676D0">
          <w:rPr>
            <w:noProof/>
            <w:webHidden/>
          </w:rPr>
        </w:r>
        <w:r w:rsidR="00E676D0">
          <w:rPr>
            <w:noProof/>
            <w:webHidden/>
          </w:rPr>
          <w:fldChar w:fldCharType="separate"/>
        </w:r>
        <w:r w:rsidR="00EE669A">
          <w:rPr>
            <w:noProof/>
            <w:webHidden/>
          </w:rPr>
          <w:t>15</w:t>
        </w:r>
        <w:r w:rsidR="00E676D0">
          <w:rPr>
            <w:noProof/>
            <w:webHidden/>
          </w:rPr>
          <w:fldChar w:fldCharType="end"/>
        </w:r>
      </w:hyperlink>
    </w:p>
    <w:p w14:paraId="3982F9B0" w14:textId="157804D8" w:rsidR="00E676D0" w:rsidRDefault="00A84AC1">
      <w:pPr>
        <w:pStyle w:val="Sisluet3"/>
        <w:tabs>
          <w:tab w:val="left" w:pos="1100"/>
          <w:tab w:val="right" w:leader="underscore" w:pos="9628"/>
        </w:tabs>
        <w:rPr>
          <w:rFonts w:asciiTheme="minorHAnsi" w:eastAsiaTheme="minorEastAsia" w:hAnsiTheme="minorHAnsi"/>
          <w:noProof/>
          <w:sz w:val="22"/>
          <w:szCs w:val="22"/>
          <w:lang w:eastAsia="fi-FI"/>
        </w:rPr>
      </w:pPr>
      <w:hyperlink w:anchor="_Toc488308038" w:history="1">
        <w:r w:rsidR="00E676D0" w:rsidRPr="00F55057">
          <w:rPr>
            <w:rStyle w:val="Hyperlinkki"/>
            <w:rFonts w:cs="Arial"/>
            <w:noProof/>
          </w:rPr>
          <w:t>2.5</w:t>
        </w:r>
        <w:r w:rsidR="00E676D0">
          <w:rPr>
            <w:rFonts w:asciiTheme="minorHAnsi" w:eastAsiaTheme="minorEastAsia" w:hAnsiTheme="minorHAnsi"/>
            <w:noProof/>
            <w:sz w:val="22"/>
            <w:szCs w:val="22"/>
            <w:lang w:eastAsia="fi-FI"/>
          </w:rPr>
          <w:tab/>
        </w:r>
        <w:r w:rsidR="00E676D0" w:rsidRPr="00F55057">
          <w:rPr>
            <w:rStyle w:val="Hyperlinkki"/>
            <w:rFonts w:cs="Arial"/>
            <w:noProof/>
          </w:rPr>
          <w:t>Kantelut ja valitukset</w:t>
        </w:r>
        <w:r w:rsidR="00E676D0">
          <w:rPr>
            <w:noProof/>
            <w:webHidden/>
          </w:rPr>
          <w:tab/>
        </w:r>
        <w:r w:rsidR="00E676D0">
          <w:rPr>
            <w:noProof/>
            <w:webHidden/>
          </w:rPr>
          <w:fldChar w:fldCharType="begin"/>
        </w:r>
        <w:r w:rsidR="00E676D0">
          <w:rPr>
            <w:noProof/>
            <w:webHidden/>
          </w:rPr>
          <w:instrText xml:space="preserve"> PAGEREF _Toc488308038 \h </w:instrText>
        </w:r>
        <w:r w:rsidR="00E676D0">
          <w:rPr>
            <w:noProof/>
            <w:webHidden/>
          </w:rPr>
        </w:r>
        <w:r w:rsidR="00E676D0">
          <w:rPr>
            <w:noProof/>
            <w:webHidden/>
          </w:rPr>
          <w:fldChar w:fldCharType="separate"/>
        </w:r>
        <w:r w:rsidR="00EE669A">
          <w:rPr>
            <w:noProof/>
            <w:webHidden/>
          </w:rPr>
          <w:t>16</w:t>
        </w:r>
        <w:r w:rsidR="00E676D0">
          <w:rPr>
            <w:noProof/>
            <w:webHidden/>
          </w:rPr>
          <w:fldChar w:fldCharType="end"/>
        </w:r>
      </w:hyperlink>
    </w:p>
    <w:p w14:paraId="70B19A18" w14:textId="20EE7C6E" w:rsidR="00E676D0" w:rsidRDefault="00A84AC1">
      <w:pPr>
        <w:pStyle w:val="Sisluet3"/>
        <w:tabs>
          <w:tab w:val="left" w:pos="1100"/>
          <w:tab w:val="right" w:leader="underscore" w:pos="9628"/>
        </w:tabs>
        <w:rPr>
          <w:rFonts w:asciiTheme="minorHAnsi" w:eastAsiaTheme="minorEastAsia" w:hAnsiTheme="minorHAnsi"/>
          <w:noProof/>
          <w:sz w:val="22"/>
          <w:szCs w:val="22"/>
          <w:lang w:eastAsia="fi-FI"/>
        </w:rPr>
      </w:pPr>
      <w:hyperlink w:anchor="_Toc488308039" w:history="1">
        <w:r w:rsidR="00E676D0" w:rsidRPr="00F55057">
          <w:rPr>
            <w:rStyle w:val="Hyperlinkki"/>
            <w:noProof/>
          </w:rPr>
          <w:t>2.6</w:t>
        </w:r>
        <w:r w:rsidR="00E676D0">
          <w:rPr>
            <w:rFonts w:asciiTheme="minorHAnsi" w:eastAsiaTheme="minorEastAsia" w:hAnsiTheme="minorHAnsi"/>
            <w:noProof/>
            <w:sz w:val="22"/>
            <w:szCs w:val="22"/>
            <w:lang w:eastAsia="fi-FI"/>
          </w:rPr>
          <w:tab/>
        </w:r>
        <w:r w:rsidR="00E676D0" w:rsidRPr="00F55057">
          <w:rPr>
            <w:rStyle w:val="Hyperlinkki"/>
            <w:noProof/>
          </w:rPr>
          <w:t>Tasa-arvo Utsjoen kunnassa</w:t>
        </w:r>
        <w:r w:rsidR="00E676D0">
          <w:rPr>
            <w:noProof/>
            <w:webHidden/>
          </w:rPr>
          <w:tab/>
        </w:r>
        <w:r w:rsidR="00E676D0">
          <w:rPr>
            <w:noProof/>
            <w:webHidden/>
          </w:rPr>
          <w:fldChar w:fldCharType="begin"/>
        </w:r>
        <w:r w:rsidR="00E676D0">
          <w:rPr>
            <w:noProof/>
            <w:webHidden/>
          </w:rPr>
          <w:instrText xml:space="preserve"> PAGEREF _Toc488308039 \h </w:instrText>
        </w:r>
        <w:r w:rsidR="00E676D0">
          <w:rPr>
            <w:noProof/>
            <w:webHidden/>
          </w:rPr>
        </w:r>
        <w:r w:rsidR="00E676D0">
          <w:rPr>
            <w:noProof/>
            <w:webHidden/>
          </w:rPr>
          <w:fldChar w:fldCharType="separate"/>
        </w:r>
        <w:r w:rsidR="00EE669A">
          <w:rPr>
            <w:noProof/>
            <w:webHidden/>
          </w:rPr>
          <w:t>16</w:t>
        </w:r>
        <w:r w:rsidR="00E676D0">
          <w:rPr>
            <w:noProof/>
            <w:webHidden/>
          </w:rPr>
          <w:fldChar w:fldCharType="end"/>
        </w:r>
      </w:hyperlink>
    </w:p>
    <w:p w14:paraId="68717DA8" w14:textId="3A4F0B6E" w:rsidR="00E676D0" w:rsidRDefault="00A84AC1">
      <w:pPr>
        <w:pStyle w:val="Sisluet3"/>
        <w:tabs>
          <w:tab w:val="left" w:pos="1320"/>
          <w:tab w:val="right" w:leader="underscore" w:pos="9628"/>
        </w:tabs>
        <w:rPr>
          <w:rFonts w:asciiTheme="minorHAnsi" w:eastAsiaTheme="minorEastAsia" w:hAnsiTheme="minorHAnsi"/>
          <w:noProof/>
          <w:sz w:val="22"/>
          <w:szCs w:val="22"/>
          <w:lang w:eastAsia="fi-FI"/>
        </w:rPr>
      </w:pPr>
      <w:hyperlink w:anchor="_Toc488308040" w:history="1">
        <w:r w:rsidR="00E676D0" w:rsidRPr="00F55057">
          <w:rPr>
            <w:rStyle w:val="Hyperlinkki"/>
            <w:rFonts w:eastAsia="Times New Roman" w:cs="Arial"/>
            <w:noProof/>
            <w:lang w:eastAsia="fi-FI"/>
          </w:rPr>
          <w:t>2.6.1</w:t>
        </w:r>
        <w:r w:rsidR="00E676D0">
          <w:rPr>
            <w:rFonts w:asciiTheme="minorHAnsi" w:eastAsiaTheme="minorEastAsia" w:hAnsiTheme="minorHAnsi"/>
            <w:noProof/>
            <w:sz w:val="22"/>
            <w:szCs w:val="22"/>
            <w:lang w:eastAsia="fi-FI"/>
          </w:rPr>
          <w:tab/>
        </w:r>
        <w:r w:rsidR="00E676D0" w:rsidRPr="00F55057">
          <w:rPr>
            <w:rStyle w:val="Hyperlinkki"/>
            <w:rFonts w:eastAsia="Times New Roman"/>
            <w:noProof/>
            <w:lang w:eastAsia="fi-FI"/>
          </w:rPr>
          <w:t>Naisten ja miesten sijoittuminen eri tehtäviin</w:t>
        </w:r>
        <w:r w:rsidR="00E676D0">
          <w:rPr>
            <w:noProof/>
            <w:webHidden/>
          </w:rPr>
          <w:tab/>
        </w:r>
        <w:r w:rsidR="00E676D0">
          <w:rPr>
            <w:noProof/>
            <w:webHidden/>
          </w:rPr>
          <w:fldChar w:fldCharType="begin"/>
        </w:r>
        <w:r w:rsidR="00E676D0">
          <w:rPr>
            <w:noProof/>
            <w:webHidden/>
          </w:rPr>
          <w:instrText xml:space="preserve"> PAGEREF _Toc488308040 \h </w:instrText>
        </w:r>
        <w:r w:rsidR="00E676D0">
          <w:rPr>
            <w:noProof/>
            <w:webHidden/>
          </w:rPr>
        </w:r>
        <w:r w:rsidR="00E676D0">
          <w:rPr>
            <w:noProof/>
            <w:webHidden/>
          </w:rPr>
          <w:fldChar w:fldCharType="separate"/>
        </w:r>
        <w:r w:rsidR="00EE669A">
          <w:rPr>
            <w:noProof/>
            <w:webHidden/>
          </w:rPr>
          <w:t>18</w:t>
        </w:r>
        <w:r w:rsidR="00E676D0">
          <w:rPr>
            <w:noProof/>
            <w:webHidden/>
          </w:rPr>
          <w:fldChar w:fldCharType="end"/>
        </w:r>
      </w:hyperlink>
    </w:p>
    <w:p w14:paraId="64EE8872" w14:textId="25F6A149" w:rsidR="00E676D0" w:rsidRDefault="00A84AC1">
      <w:pPr>
        <w:pStyle w:val="Sisluet3"/>
        <w:tabs>
          <w:tab w:val="left" w:pos="1320"/>
          <w:tab w:val="right" w:leader="underscore" w:pos="9628"/>
        </w:tabs>
        <w:rPr>
          <w:rFonts w:asciiTheme="minorHAnsi" w:eastAsiaTheme="minorEastAsia" w:hAnsiTheme="minorHAnsi"/>
          <w:noProof/>
          <w:sz w:val="22"/>
          <w:szCs w:val="22"/>
          <w:lang w:eastAsia="fi-FI"/>
        </w:rPr>
      </w:pPr>
      <w:hyperlink w:anchor="_Toc488308041" w:history="1">
        <w:r w:rsidR="00E676D0" w:rsidRPr="00F55057">
          <w:rPr>
            <w:rStyle w:val="Hyperlinkki"/>
            <w:rFonts w:eastAsia="Times New Roman"/>
            <w:noProof/>
            <w:lang w:eastAsia="fi-FI"/>
          </w:rPr>
          <w:t>2.6.2</w:t>
        </w:r>
        <w:r w:rsidR="00E676D0">
          <w:rPr>
            <w:rFonts w:asciiTheme="minorHAnsi" w:eastAsiaTheme="minorEastAsia" w:hAnsiTheme="minorHAnsi"/>
            <w:noProof/>
            <w:sz w:val="22"/>
            <w:szCs w:val="22"/>
            <w:lang w:eastAsia="fi-FI"/>
          </w:rPr>
          <w:tab/>
        </w:r>
        <w:r w:rsidR="00E676D0" w:rsidRPr="00F55057">
          <w:rPr>
            <w:rStyle w:val="Hyperlinkki"/>
            <w:rFonts w:eastAsia="Times New Roman"/>
            <w:noProof/>
            <w:lang w:eastAsia="fi-FI"/>
          </w:rPr>
          <w:t>Naisten ja miesten tehtävien ammattiluokitus sukupuolen mukaan</w:t>
        </w:r>
        <w:r w:rsidR="00E676D0">
          <w:rPr>
            <w:noProof/>
            <w:webHidden/>
          </w:rPr>
          <w:tab/>
        </w:r>
        <w:r w:rsidR="00E676D0">
          <w:rPr>
            <w:noProof/>
            <w:webHidden/>
          </w:rPr>
          <w:fldChar w:fldCharType="begin"/>
        </w:r>
        <w:r w:rsidR="00E676D0">
          <w:rPr>
            <w:noProof/>
            <w:webHidden/>
          </w:rPr>
          <w:instrText xml:space="preserve"> PAGEREF _Toc488308041 \h </w:instrText>
        </w:r>
        <w:r w:rsidR="00E676D0">
          <w:rPr>
            <w:noProof/>
            <w:webHidden/>
          </w:rPr>
        </w:r>
        <w:r w:rsidR="00E676D0">
          <w:rPr>
            <w:noProof/>
            <w:webHidden/>
          </w:rPr>
          <w:fldChar w:fldCharType="separate"/>
        </w:r>
        <w:r w:rsidR="00EE669A">
          <w:rPr>
            <w:noProof/>
            <w:webHidden/>
          </w:rPr>
          <w:t>20</w:t>
        </w:r>
        <w:r w:rsidR="00E676D0">
          <w:rPr>
            <w:noProof/>
            <w:webHidden/>
          </w:rPr>
          <w:fldChar w:fldCharType="end"/>
        </w:r>
      </w:hyperlink>
    </w:p>
    <w:p w14:paraId="2DF56544" w14:textId="7C95AD97" w:rsidR="00E676D0" w:rsidRDefault="00A84AC1">
      <w:pPr>
        <w:pStyle w:val="Sisluet3"/>
        <w:tabs>
          <w:tab w:val="left" w:pos="1320"/>
          <w:tab w:val="right" w:leader="underscore" w:pos="9628"/>
        </w:tabs>
        <w:rPr>
          <w:rFonts w:asciiTheme="minorHAnsi" w:eastAsiaTheme="minorEastAsia" w:hAnsiTheme="minorHAnsi"/>
          <w:noProof/>
          <w:sz w:val="22"/>
          <w:szCs w:val="22"/>
          <w:lang w:eastAsia="fi-FI"/>
        </w:rPr>
      </w:pPr>
      <w:hyperlink w:anchor="_Toc488308042" w:history="1">
        <w:r w:rsidR="00E676D0" w:rsidRPr="00F55057">
          <w:rPr>
            <w:rStyle w:val="Hyperlinkki"/>
            <w:rFonts w:eastAsia="Times New Roman"/>
            <w:noProof/>
            <w:lang w:eastAsia="fi-FI"/>
          </w:rPr>
          <w:t>2.6.3</w:t>
        </w:r>
        <w:r w:rsidR="00E676D0">
          <w:rPr>
            <w:rFonts w:asciiTheme="minorHAnsi" w:eastAsiaTheme="minorEastAsia" w:hAnsiTheme="minorHAnsi"/>
            <w:noProof/>
            <w:sz w:val="22"/>
            <w:szCs w:val="22"/>
            <w:lang w:eastAsia="fi-FI"/>
          </w:rPr>
          <w:tab/>
        </w:r>
        <w:r w:rsidR="00E676D0" w:rsidRPr="00F55057">
          <w:rPr>
            <w:rStyle w:val="Hyperlinkki"/>
            <w:rFonts w:eastAsia="Times New Roman"/>
            <w:noProof/>
            <w:lang w:eastAsia="fi-FI"/>
          </w:rPr>
          <w:t>Palkkakartoitus</w:t>
        </w:r>
        <w:r w:rsidR="00E676D0">
          <w:rPr>
            <w:noProof/>
            <w:webHidden/>
          </w:rPr>
          <w:tab/>
        </w:r>
        <w:r w:rsidR="00E676D0">
          <w:rPr>
            <w:noProof/>
            <w:webHidden/>
          </w:rPr>
          <w:fldChar w:fldCharType="begin"/>
        </w:r>
        <w:r w:rsidR="00E676D0">
          <w:rPr>
            <w:noProof/>
            <w:webHidden/>
          </w:rPr>
          <w:instrText xml:space="preserve"> PAGEREF _Toc488308042 \h </w:instrText>
        </w:r>
        <w:r w:rsidR="00E676D0">
          <w:rPr>
            <w:noProof/>
            <w:webHidden/>
          </w:rPr>
        </w:r>
        <w:r w:rsidR="00E676D0">
          <w:rPr>
            <w:noProof/>
            <w:webHidden/>
          </w:rPr>
          <w:fldChar w:fldCharType="separate"/>
        </w:r>
        <w:r w:rsidR="00EE669A">
          <w:rPr>
            <w:noProof/>
            <w:webHidden/>
          </w:rPr>
          <w:t>20</w:t>
        </w:r>
        <w:r w:rsidR="00E676D0">
          <w:rPr>
            <w:noProof/>
            <w:webHidden/>
          </w:rPr>
          <w:fldChar w:fldCharType="end"/>
        </w:r>
      </w:hyperlink>
    </w:p>
    <w:p w14:paraId="3A3AB21A" w14:textId="27666041" w:rsidR="00E676D0" w:rsidRDefault="00A84AC1">
      <w:pPr>
        <w:pStyle w:val="Sisluet2"/>
        <w:tabs>
          <w:tab w:val="left" w:pos="660"/>
          <w:tab w:val="right" w:leader="underscore" w:pos="9628"/>
        </w:tabs>
        <w:rPr>
          <w:rFonts w:asciiTheme="minorHAnsi" w:eastAsiaTheme="minorEastAsia" w:hAnsiTheme="minorHAnsi"/>
          <w:b w:val="0"/>
          <w:bCs w:val="0"/>
          <w:noProof/>
          <w:sz w:val="22"/>
          <w:lang w:eastAsia="fi-FI"/>
        </w:rPr>
      </w:pPr>
      <w:hyperlink w:anchor="_Toc488308043" w:history="1">
        <w:r w:rsidR="00E676D0" w:rsidRPr="00F55057">
          <w:rPr>
            <w:rStyle w:val="Hyperlinkki"/>
            <w:noProof/>
          </w:rPr>
          <w:t>3</w:t>
        </w:r>
        <w:r w:rsidR="00E676D0">
          <w:rPr>
            <w:rFonts w:asciiTheme="minorHAnsi" w:eastAsiaTheme="minorEastAsia" w:hAnsiTheme="minorHAnsi"/>
            <w:b w:val="0"/>
            <w:bCs w:val="0"/>
            <w:noProof/>
            <w:sz w:val="22"/>
            <w:lang w:eastAsia="fi-FI"/>
          </w:rPr>
          <w:tab/>
        </w:r>
        <w:r w:rsidR="00E676D0" w:rsidRPr="00F55057">
          <w:rPr>
            <w:rStyle w:val="Hyperlinkki"/>
            <w:noProof/>
          </w:rPr>
          <w:t>TASA-ARVON JA PALKKAUKSELLISEN TASA-ARVON EDISTÄMINEN</w:t>
        </w:r>
        <w:r w:rsidR="00E676D0">
          <w:rPr>
            <w:noProof/>
            <w:webHidden/>
          </w:rPr>
          <w:tab/>
        </w:r>
        <w:r w:rsidR="00E676D0">
          <w:rPr>
            <w:noProof/>
            <w:webHidden/>
          </w:rPr>
          <w:fldChar w:fldCharType="begin"/>
        </w:r>
        <w:r w:rsidR="00E676D0">
          <w:rPr>
            <w:noProof/>
            <w:webHidden/>
          </w:rPr>
          <w:instrText xml:space="preserve"> PAGEREF _Toc488308043 \h </w:instrText>
        </w:r>
        <w:r w:rsidR="00E676D0">
          <w:rPr>
            <w:noProof/>
            <w:webHidden/>
          </w:rPr>
        </w:r>
        <w:r w:rsidR="00E676D0">
          <w:rPr>
            <w:noProof/>
            <w:webHidden/>
          </w:rPr>
          <w:fldChar w:fldCharType="separate"/>
        </w:r>
        <w:r w:rsidR="00EE669A">
          <w:rPr>
            <w:noProof/>
            <w:webHidden/>
          </w:rPr>
          <w:t>22</w:t>
        </w:r>
        <w:r w:rsidR="00E676D0">
          <w:rPr>
            <w:noProof/>
            <w:webHidden/>
          </w:rPr>
          <w:fldChar w:fldCharType="end"/>
        </w:r>
      </w:hyperlink>
    </w:p>
    <w:p w14:paraId="78CF6576" w14:textId="6BE289A7" w:rsidR="00E676D0" w:rsidRDefault="00A84AC1">
      <w:pPr>
        <w:pStyle w:val="Sisluet2"/>
        <w:tabs>
          <w:tab w:val="left" w:pos="660"/>
          <w:tab w:val="right" w:leader="underscore" w:pos="9628"/>
        </w:tabs>
        <w:rPr>
          <w:rFonts w:asciiTheme="minorHAnsi" w:eastAsiaTheme="minorEastAsia" w:hAnsiTheme="minorHAnsi"/>
          <w:b w:val="0"/>
          <w:bCs w:val="0"/>
          <w:noProof/>
          <w:sz w:val="22"/>
          <w:lang w:eastAsia="fi-FI"/>
        </w:rPr>
      </w:pPr>
      <w:hyperlink w:anchor="_Toc488308044" w:history="1">
        <w:r w:rsidR="00E676D0" w:rsidRPr="00F55057">
          <w:rPr>
            <w:rStyle w:val="Hyperlinkki"/>
            <w:noProof/>
          </w:rPr>
          <w:t>4</w:t>
        </w:r>
        <w:r w:rsidR="00E676D0">
          <w:rPr>
            <w:rFonts w:asciiTheme="minorHAnsi" w:eastAsiaTheme="minorEastAsia" w:hAnsiTheme="minorHAnsi"/>
            <w:b w:val="0"/>
            <w:bCs w:val="0"/>
            <w:noProof/>
            <w:sz w:val="22"/>
            <w:lang w:eastAsia="fi-FI"/>
          </w:rPr>
          <w:tab/>
        </w:r>
        <w:r w:rsidR="00E676D0" w:rsidRPr="00F55057">
          <w:rPr>
            <w:rStyle w:val="Hyperlinkki"/>
            <w:noProof/>
          </w:rPr>
          <w:t>HENKILÖSTÖN YHDENVERTAISUUDEN JA TASA-ARVON EDISTÄMINEN</w:t>
        </w:r>
        <w:r w:rsidR="00E676D0">
          <w:rPr>
            <w:noProof/>
            <w:webHidden/>
          </w:rPr>
          <w:tab/>
        </w:r>
        <w:r w:rsidR="00E676D0">
          <w:rPr>
            <w:noProof/>
            <w:webHidden/>
          </w:rPr>
          <w:fldChar w:fldCharType="begin"/>
        </w:r>
        <w:r w:rsidR="00E676D0">
          <w:rPr>
            <w:noProof/>
            <w:webHidden/>
          </w:rPr>
          <w:instrText xml:space="preserve"> PAGEREF _Toc488308044 \h </w:instrText>
        </w:r>
        <w:r w:rsidR="00E676D0">
          <w:rPr>
            <w:noProof/>
            <w:webHidden/>
          </w:rPr>
        </w:r>
        <w:r w:rsidR="00E676D0">
          <w:rPr>
            <w:noProof/>
            <w:webHidden/>
          </w:rPr>
          <w:fldChar w:fldCharType="separate"/>
        </w:r>
        <w:r w:rsidR="00EE669A">
          <w:rPr>
            <w:noProof/>
            <w:webHidden/>
          </w:rPr>
          <w:t>24</w:t>
        </w:r>
        <w:r w:rsidR="00E676D0">
          <w:rPr>
            <w:noProof/>
            <w:webHidden/>
          </w:rPr>
          <w:fldChar w:fldCharType="end"/>
        </w:r>
      </w:hyperlink>
    </w:p>
    <w:p w14:paraId="47744DC9" w14:textId="471EA4C2" w:rsidR="00E676D0" w:rsidRDefault="00A84AC1">
      <w:pPr>
        <w:pStyle w:val="Sisluet2"/>
        <w:tabs>
          <w:tab w:val="left" w:pos="660"/>
          <w:tab w:val="right" w:leader="underscore" w:pos="9628"/>
        </w:tabs>
        <w:rPr>
          <w:rFonts w:asciiTheme="minorHAnsi" w:eastAsiaTheme="minorEastAsia" w:hAnsiTheme="minorHAnsi"/>
          <w:b w:val="0"/>
          <w:bCs w:val="0"/>
          <w:noProof/>
          <w:sz w:val="22"/>
          <w:lang w:eastAsia="fi-FI"/>
        </w:rPr>
      </w:pPr>
      <w:hyperlink w:anchor="_Toc488308045" w:history="1">
        <w:r w:rsidR="00E676D0" w:rsidRPr="00F55057">
          <w:rPr>
            <w:rStyle w:val="Hyperlinkki"/>
            <w:noProof/>
          </w:rPr>
          <w:t>5</w:t>
        </w:r>
        <w:r w:rsidR="00E676D0">
          <w:rPr>
            <w:rFonts w:asciiTheme="minorHAnsi" w:eastAsiaTheme="minorEastAsia" w:hAnsiTheme="minorHAnsi"/>
            <w:b w:val="0"/>
            <w:bCs w:val="0"/>
            <w:noProof/>
            <w:sz w:val="22"/>
            <w:lang w:eastAsia="fi-FI"/>
          </w:rPr>
          <w:tab/>
        </w:r>
        <w:r w:rsidR="00E676D0" w:rsidRPr="00F55057">
          <w:rPr>
            <w:rStyle w:val="Hyperlinkki"/>
            <w:noProof/>
          </w:rPr>
          <w:t>YHDENVERTAISUUDEN EDISTÄMINEN KUNNAN PALVELUISSA</w:t>
        </w:r>
        <w:r w:rsidR="00E676D0">
          <w:rPr>
            <w:noProof/>
            <w:webHidden/>
          </w:rPr>
          <w:tab/>
        </w:r>
        <w:r w:rsidR="00E676D0">
          <w:rPr>
            <w:noProof/>
            <w:webHidden/>
          </w:rPr>
          <w:fldChar w:fldCharType="begin"/>
        </w:r>
        <w:r w:rsidR="00E676D0">
          <w:rPr>
            <w:noProof/>
            <w:webHidden/>
          </w:rPr>
          <w:instrText xml:space="preserve"> PAGEREF _Toc488308045 \h </w:instrText>
        </w:r>
        <w:r w:rsidR="00E676D0">
          <w:rPr>
            <w:noProof/>
            <w:webHidden/>
          </w:rPr>
        </w:r>
        <w:r w:rsidR="00E676D0">
          <w:rPr>
            <w:noProof/>
            <w:webHidden/>
          </w:rPr>
          <w:fldChar w:fldCharType="separate"/>
        </w:r>
        <w:r w:rsidR="00EE669A">
          <w:rPr>
            <w:noProof/>
            <w:webHidden/>
          </w:rPr>
          <w:t>27</w:t>
        </w:r>
        <w:r w:rsidR="00E676D0">
          <w:rPr>
            <w:noProof/>
            <w:webHidden/>
          </w:rPr>
          <w:fldChar w:fldCharType="end"/>
        </w:r>
      </w:hyperlink>
    </w:p>
    <w:p w14:paraId="53D903D7" w14:textId="0325849F" w:rsidR="00E676D0" w:rsidRDefault="00A84AC1">
      <w:pPr>
        <w:pStyle w:val="Sisluet2"/>
        <w:tabs>
          <w:tab w:val="left" w:pos="660"/>
          <w:tab w:val="right" w:leader="underscore" w:pos="9628"/>
        </w:tabs>
        <w:rPr>
          <w:rStyle w:val="Hyperlinkki"/>
          <w:noProof/>
        </w:rPr>
      </w:pPr>
      <w:hyperlink w:anchor="_Toc488308046" w:history="1">
        <w:r w:rsidR="00E676D0" w:rsidRPr="00F55057">
          <w:rPr>
            <w:rStyle w:val="Hyperlinkki"/>
            <w:noProof/>
          </w:rPr>
          <w:t>6</w:t>
        </w:r>
        <w:r w:rsidR="00E676D0">
          <w:rPr>
            <w:rFonts w:asciiTheme="minorHAnsi" w:eastAsiaTheme="minorEastAsia" w:hAnsiTheme="minorHAnsi"/>
            <w:b w:val="0"/>
            <w:bCs w:val="0"/>
            <w:noProof/>
            <w:sz w:val="22"/>
            <w:lang w:eastAsia="fi-FI"/>
          </w:rPr>
          <w:tab/>
        </w:r>
        <w:r w:rsidR="00E676D0" w:rsidRPr="00F55057">
          <w:rPr>
            <w:rStyle w:val="Hyperlinkki"/>
            <w:noProof/>
          </w:rPr>
          <w:t>SUUNNITELMAN TOTEUTUKSEN TIEDOTTAMINEN JA SEURANTA</w:t>
        </w:r>
        <w:r w:rsidR="00E676D0">
          <w:rPr>
            <w:noProof/>
            <w:webHidden/>
          </w:rPr>
          <w:tab/>
        </w:r>
        <w:r w:rsidR="00E676D0">
          <w:rPr>
            <w:noProof/>
            <w:webHidden/>
          </w:rPr>
          <w:fldChar w:fldCharType="begin"/>
        </w:r>
        <w:r w:rsidR="00E676D0">
          <w:rPr>
            <w:noProof/>
            <w:webHidden/>
          </w:rPr>
          <w:instrText xml:space="preserve"> PAGEREF _Toc488308046 \h </w:instrText>
        </w:r>
        <w:r w:rsidR="00E676D0">
          <w:rPr>
            <w:noProof/>
            <w:webHidden/>
          </w:rPr>
        </w:r>
        <w:r w:rsidR="00E676D0">
          <w:rPr>
            <w:noProof/>
            <w:webHidden/>
          </w:rPr>
          <w:fldChar w:fldCharType="separate"/>
        </w:r>
        <w:r w:rsidR="00EE669A">
          <w:rPr>
            <w:noProof/>
            <w:webHidden/>
          </w:rPr>
          <w:t>29</w:t>
        </w:r>
        <w:r w:rsidR="00E676D0">
          <w:rPr>
            <w:noProof/>
            <w:webHidden/>
          </w:rPr>
          <w:fldChar w:fldCharType="end"/>
        </w:r>
      </w:hyperlink>
    </w:p>
    <w:p w14:paraId="16521EBB" w14:textId="46FC3A24" w:rsidR="00E676D0" w:rsidRDefault="00E676D0" w:rsidP="00E676D0"/>
    <w:p w14:paraId="46931CEC" w14:textId="77777777" w:rsidR="00E676D0" w:rsidRDefault="00E676D0" w:rsidP="00E676D0">
      <w:pPr>
        <w:ind w:left="220"/>
        <w:rPr>
          <w:noProof/>
        </w:rPr>
      </w:pPr>
      <w:r>
        <w:rPr>
          <w:noProof/>
        </w:rPr>
        <w:t>LIITTEET</w:t>
      </w:r>
    </w:p>
    <w:p w14:paraId="14C96261" w14:textId="77777777" w:rsidR="00E676D0" w:rsidRDefault="00E676D0" w:rsidP="00E676D0">
      <w:pPr>
        <w:ind w:left="220"/>
        <w:rPr>
          <w:rFonts w:cs="Arial"/>
          <w:noProof/>
          <w:szCs w:val="24"/>
        </w:rPr>
      </w:pPr>
      <w:r>
        <w:rPr>
          <w:rFonts w:cs="Arial"/>
          <w:noProof/>
          <w:szCs w:val="24"/>
        </w:rPr>
        <w:t xml:space="preserve">LIITE 1: Palkkatiedot </w:t>
      </w:r>
    </w:p>
    <w:p w14:paraId="0CCFD226" w14:textId="77777777" w:rsidR="00E676D0" w:rsidRDefault="00E676D0" w:rsidP="00E676D0">
      <w:pPr>
        <w:ind w:left="220"/>
        <w:rPr>
          <w:noProof/>
        </w:rPr>
      </w:pPr>
      <w:r>
        <w:rPr>
          <w:rFonts w:cs="Arial"/>
          <w:noProof/>
        </w:rPr>
        <w:t>LIITE 2. Saamebarometri 2016 tulokset Utsjoen osalta</w:t>
      </w:r>
      <w:r>
        <w:rPr>
          <w:noProof/>
        </w:rPr>
        <w:t xml:space="preserve"> </w:t>
      </w:r>
    </w:p>
    <w:p w14:paraId="1BBDA40B" w14:textId="77777777" w:rsidR="00E676D0" w:rsidRDefault="00E676D0" w:rsidP="00E676D0">
      <w:pPr>
        <w:ind w:left="220"/>
        <w:jc w:val="both"/>
        <w:rPr>
          <w:rFonts w:cs="Arial"/>
          <w:noProof/>
        </w:rPr>
      </w:pPr>
      <w:r>
        <w:rPr>
          <w:rFonts w:cs="Arial"/>
          <w:noProof/>
        </w:rPr>
        <w:t>LIITE 3. Utsjoen kunnan kuntalaisten kyselyn tulokset</w:t>
      </w:r>
    </w:p>
    <w:p w14:paraId="554B023A" w14:textId="77777777" w:rsidR="00E676D0" w:rsidRDefault="00E676D0" w:rsidP="00E676D0">
      <w:pPr>
        <w:ind w:left="220"/>
        <w:jc w:val="both"/>
        <w:rPr>
          <w:rFonts w:cs="Arial"/>
          <w:noProof/>
        </w:rPr>
        <w:sectPr w:rsidR="00E676D0" w:rsidSect="00183EE1">
          <w:headerReference w:type="default" r:id="rId9"/>
          <w:pgSz w:w="11906" w:h="16838"/>
          <w:pgMar w:top="1276" w:right="1134" w:bottom="1417" w:left="1134" w:header="708" w:footer="708" w:gutter="0"/>
          <w:cols w:space="708"/>
          <w:docGrid w:linePitch="360"/>
        </w:sectPr>
      </w:pPr>
      <w:r w:rsidRPr="00910F2B">
        <w:rPr>
          <w:rFonts w:cs="Arial"/>
          <w:noProof/>
        </w:rPr>
        <w:t>LIITE 4. Utsjoen kunnan henkilöstökyselyn tulokset</w:t>
      </w:r>
    </w:p>
    <w:p w14:paraId="794A1E17" w14:textId="0ED68589" w:rsidR="00C932B4" w:rsidRPr="00A5644F" w:rsidRDefault="000B351C" w:rsidP="00194913">
      <w:pPr>
        <w:pStyle w:val="Otsikko2"/>
        <w:numPr>
          <w:ilvl w:val="0"/>
          <w:numId w:val="1"/>
        </w:numPr>
      </w:pPr>
      <w:r w:rsidRPr="000B351C">
        <w:rPr>
          <w:rFonts w:asciiTheme="minorHAnsi" w:eastAsiaTheme="minorHAnsi" w:hAnsiTheme="minorHAnsi" w:cs="Arial"/>
          <w:b/>
          <w:bCs/>
          <w:i/>
          <w:iCs/>
          <w:color w:val="auto"/>
          <w:sz w:val="22"/>
          <w:szCs w:val="24"/>
        </w:rPr>
        <w:lastRenderedPageBreak/>
        <w:fldChar w:fldCharType="end"/>
      </w:r>
      <w:bookmarkStart w:id="2" w:name="_Toc488308029"/>
      <w:r w:rsidR="00C932B4" w:rsidRPr="00A5644F">
        <w:t>JOHDANTO</w:t>
      </w:r>
      <w:bookmarkEnd w:id="1"/>
      <w:bookmarkEnd w:id="2"/>
    </w:p>
    <w:p w14:paraId="2B714561" w14:textId="1D2A2ECA" w:rsidR="00027761" w:rsidRDefault="00743C92" w:rsidP="003A5CED">
      <w:pPr>
        <w:pStyle w:val="Luettelokappale"/>
        <w:ind w:left="0"/>
        <w:jc w:val="both"/>
        <w:rPr>
          <w:rFonts w:cs="Arial"/>
          <w:szCs w:val="20"/>
        </w:rPr>
      </w:pPr>
      <w:r>
        <w:rPr>
          <w:rFonts w:cs="Arial"/>
          <w:szCs w:val="20"/>
        </w:rPr>
        <w:t>Uudistunut yhdenvertaisuus- ja tasa-arvolaki tuli voimaan vuoden 2015 alusta</w:t>
      </w:r>
      <w:r w:rsidR="0095553E">
        <w:rPr>
          <w:rFonts w:cs="Arial"/>
          <w:szCs w:val="20"/>
        </w:rPr>
        <w:t>.</w:t>
      </w:r>
      <w:r>
        <w:rPr>
          <w:rFonts w:cs="Arial"/>
          <w:szCs w:val="20"/>
        </w:rPr>
        <w:t xml:space="preserve"> Utsjoen kunnan kunnanhallitus asetti 12.12.2016 yhdenvertaisuustyöryhmän, jossa oli edustettuina henkilöstön, johdon ja syrjinnän vaarassa olevien ryhmien edustajia. Työryhmän tehtävänä oli laatia esitys Utsjoen kunnan yhdenvertaisuus- ja tasa-arvosuunnitelmasta.</w:t>
      </w:r>
      <w:r w:rsidR="0095553E">
        <w:rPr>
          <w:rFonts w:cs="Arial"/>
          <w:szCs w:val="20"/>
        </w:rPr>
        <w:t xml:space="preserve"> </w:t>
      </w:r>
    </w:p>
    <w:p w14:paraId="0C08D082" w14:textId="77777777" w:rsidR="0095553E" w:rsidRPr="000F2505" w:rsidRDefault="0095553E" w:rsidP="00027761">
      <w:pPr>
        <w:pStyle w:val="Luettelokappale"/>
        <w:jc w:val="both"/>
        <w:rPr>
          <w:rFonts w:cs="Arial"/>
          <w:szCs w:val="20"/>
        </w:rPr>
      </w:pPr>
    </w:p>
    <w:p w14:paraId="10900F73" w14:textId="4933BDA7" w:rsidR="000F2505" w:rsidRDefault="000F2505" w:rsidP="003A5CED">
      <w:pPr>
        <w:pStyle w:val="Luettelokappale"/>
        <w:ind w:left="0"/>
        <w:jc w:val="both"/>
        <w:rPr>
          <w:rFonts w:cs="Arial"/>
          <w:szCs w:val="20"/>
        </w:rPr>
      </w:pPr>
      <w:r w:rsidRPr="000F2505">
        <w:rPr>
          <w:rFonts w:cs="Arial"/>
          <w:szCs w:val="20"/>
        </w:rPr>
        <w:t>1.1.Tavoitteet</w:t>
      </w:r>
    </w:p>
    <w:p w14:paraId="60FF92DF" w14:textId="77777777" w:rsidR="0095553E" w:rsidRDefault="0095553E" w:rsidP="00027761">
      <w:pPr>
        <w:pStyle w:val="Luettelokappale"/>
        <w:jc w:val="both"/>
        <w:rPr>
          <w:rFonts w:cs="Arial"/>
          <w:szCs w:val="20"/>
        </w:rPr>
      </w:pPr>
    </w:p>
    <w:p w14:paraId="28D7BFC2" w14:textId="793F3BD7" w:rsidR="0095553E" w:rsidRDefault="0095553E" w:rsidP="00835529">
      <w:pPr>
        <w:pStyle w:val="Luettelokappale"/>
        <w:ind w:left="0"/>
        <w:jc w:val="both"/>
      </w:pPr>
      <w:r>
        <w:rPr>
          <w:rFonts w:cs="Arial"/>
          <w:szCs w:val="20"/>
        </w:rPr>
        <w:t xml:space="preserve">Utsjoen kunnan yhdenvertaisuus- ja tasa-arvosuunnitelmalla edistetään kuntalaisten sekä Utsjoen kunnan työntekijöiden yhdenvertaisuutta ja tasa-arvoa. Suunnitelmassa kerrotaan, kuinka Utsjoen kunta voi omalla toiminnallaan edistää yhdenvertaisuutta sekä ehkäistä ja puuttua syrjintään. Suunnitelman tavoitteena on myös lisätä tietoa saamelaisista: </w:t>
      </w:r>
      <w:r w:rsidR="00835529">
        <w:t>Utsjoki on Suomen ainoa saamelaisenemmistöinen kunta, jossa myös suurin osa saamelaisista puhuu saamen kieltä. Tilastotietojen mukaan Utsjoella onkin vahvemmat saamenkieliset resurssit kuin missään muualla Suomessa.</w:t>
      </w:r>
      <w:r w:rsidR="00377237">
        <w:t xml:space="preserve"> Yhdenvertaisuus sekä elävä saamelaiskulttuuri ovat Utsjoen kunnan arvoja kuntastrategiassa, joten nämä arvot ovat hyvänä pohjana luomassa tavoitteet myös yhdenvertaisuus- ja tasa-arvosuunnitelmalle. </w:t>
      </w:r>
    </w:p>
    <w:p w14:paraId="4D84C73A" w14:textId="77777777" w:rsidR="00835529" w:rsidRPr="000F2505" w:rsidRDefault="00835529" w:rsidP="00835529">
      <w:pPr>
        <w:pStyle w:val="Luettelokappale"/>
        <w:ind w:left="0"/>
        <w:jc w:val="both"/>
        <w:rPr>
          <w:rFonts w:cs="Arial"/>
          <w:szCs w:val="20"/>
        </w:rPr>
      </w:pPr>
    </w:p>
    <w:p w14:paraId="3E3559A5" w14:textId="69448225" w:rsidR="000F2505" w:rsidRDefault="000F2505" w:rsidP="003A5CED">
      <w:pPr>
        <w:pStyle w:val="Luettelokappale"/>
        <w:ind w:left="0"/>
        <w:jc w:val="both"/>
        <w:rPr>
          <w:rFonts w:cs="Arial"/>
          <w:szCs w:val="20"/>
        </w:rPr>
      </w:pPr>
      <w:r w:rsidRPr="000F2505">
        <w:rPr>
          <w:rFonts w:cs="Arial"/>
          <w:szCs w:val="20"/>
        </w:rPr>
        <w:t>1.2 Käsitteet</w:t>
      </w:r>
    </w:p>
    <w:p w14:paraId="0441AA73" w14:textId="6634AB8E" w:rsidR="003F3F69" w:rsidRDefault="003F3F69" w:rsidP="00027761">
      <w:pPr>
        <w:pStyle w:val="Luettelokappale"/>
        <w:jc w:val="both"/>
        <w:rPr>
          <w:rFonts w:cs="Arial"/>
          <w:szCs w:val="20"/>
        </w:rPr>
      </w:pPr>
    </w:p>
    <w:p w14:paraId="7B4F48E5" w14:textId="77777777" w:rsidR="00362B84" w:rsidRDefault="003F3F69" w:rsidP="003A5CED">
      <w:pPr>
        <w:pStyle w:val="Luettelokappale"/>
        <w:ind w:left="0"/>
        <w:jc w:val="both"/>
        <w:rPr>
          <w:rFonts w:cs="Arial"/>
          <w:szCs w:val="20"/>
        </w:rPr>
      </w:pPr>
      <w:r w:rsidRPr="003F3F69">
        <w:rPr>
          <w:rFonts w:cs="Arial"/>
          <w:szCs w:val="20"/>
        </w:rPr>
        <w:t xml:space="preserve">Perustuslain 6 §:n mukaan ihmiset ovat yhdenvertaisia lain edessä. Ketään ei saa ilman hyväksyttävää perustetta asettaa eri asemaan sukupuolen, iän, alkuperän, kielen, uskonnon, vakaumuksen, mielipiteen, terveydentilan, vammaisuuden tai muun henkilöön liittyvän syyn perusteella. </w:t>
      </w:r>
      <w:r w:rsidR="00150696" w:rsidRPr="00150696">
        <w:rPr>
          <w:rFonts w:cs="Arial"/>
          <w:szCs w:val="20"/>
        </w:rPr>
        <w:t>Suomen perustuslaissa yhdenvertaisuuden periaate viittaa sekä syrjinnän kieltoon</w:t>
      </w:r>
      <w:r w:rsidR="002E514A">
        <w:rPr>
          <w:rFonts w:cs="Arial"/>
          <w:szCs w:val="20"/>
        </w:rPr>
        <w:t>,</w:t>
      </w:r>
      <w:r w:rsidR="00150696" w:rsidRPr="00150696">
        <w:rPr>
          <w:rFonts w:cs="Arial"/>
          <w:szCs w:val="20"/>
        </w:rPr>
        <w:t xml:space="preserve"> että ihmisten yhdenvertaisuuteen lain edessä.</w:t>
      </w:r>
      <w:r w:rsidR="002E514A">
        <w:rPr>
          <w:rFonts w:cs="Arial"/>
          <w:szCs w:val="20"/>
        </w:rPr>
        <w:t xml:space="preserve"> </w:t>
      </w:r>
      <w:r w:rsidR="002E514A" w:rsidRPr="00150696">
        <w:rPr>
          <w:rFonts w:cs="Arial"/>
          <w:szCs w:val="20"/>
        </w:rPr>
        <w:t>Oikeudenmukaisessa yhteiskunnassa henkilöön liittyvät tekijät, kuten syntyperä tai ihonväri, eivät saisi vaikuttaa ihmisten mahdollisuuksiin päästä koulutukseen, saada työtä ja erilaisia palveluja - perusoikeudet kuuluvat kaikille.</w:t>
      </w:r>
      <w:r w:rsidR="005A3407">
        <w:rPr>
          <w:rFonts w:cs="Arial"/>
          <w:szCs w:val="20"/>
        </w:rPr>
        <w:t xml:space="preserve"> </w:t>
      </w:r>
    </w:p>
    <w:p w14:paraId="1499F3EB" w14:textId="77777777" w:rsidR="00362B84" w:rsidRDefault="00362B84" w:rsidP="003A5CED">
      <w:pPr>
        <w:pStyle w:val="Luettelokappale"/>
        <w:ind w:left="0"/>
        <w:jc w:val="both"/>
        <w:rPr>
          <w:rFonts w:cs="Arial"/>
          <w:szCs w:val="20"/>
        </w:rPr>
      </w:pPr>
    </w:p>
    <w:p w14:paraId="3CF6A837" w14:textId="77777777" w:rsidR="00362B84" w:rsidRDefault="00362B84" w:rsidP="003A5CED">
      <w:pPr>
        <w:pStyle w:val="Luettelokappale"/>
        <w:ind w:left="0"/>
        <w:jc w:val="both"/>
        <w:rPr>
          <w:rFonts w:cs="Arial"/>
          <w:szCs w:val="20"/>
        </w:rPr>
      </w:pPr>
    </w:p>
    <w:p w14:paraId="4676066C" w14:textId="77777777" w:rsidR="00D13D5D" w:rsidRDefault="00D13D5D" w:rsidP="003A5CED">
      <w:pPr>
        <w:pStyle w:val="Luettelokappale"/>
        <w:ind w:left="0"/>
        <w:jc w:val="both"/>
        <w:rPr>
          <w:rFonts w:cs="Arial"/>
          <w:szCs w:val="20"/>
        </w:rPr>
      </w:pPr>
    </w:p>
    <w:p w14:paraId="345AF672" w14:textId="77777777" w:rsidR="00D13D5D" w:rsidRDefault="00D13D5D" w:rsidP="003A5CED">
      <w:pPr>
        <w:pStyle w:val="Luettelokappale"/>
        <w:ind w:left="0"/>
        <w:jc w:val="both"/>
        <w:rPr>
          <w:rFonts w:cs="Arial"/>
          <w:szCs w:val="20"/>
        </w:rPr>
      </w:pPr>
    </w:p>
    <w:p w14:paraId="61AD2CE7" w14:textId="38E13FD7" w:rsidR="002E514A" w:rsidRDefault="005A3407" w:rsidP="003A5CED">
      <w:pPr>
        <w:pStyle w:val="Luettelokappale"/>
        <w:ind w:left="0"/>
        <w:jc w:val="both"/>
        <w:rPr>
          <w:rFonts w:cs="Arial"/>
          <w:szCs w:val="20"/>
        </w:rPr>
      </w:pPr>
      <w:r>
        <w:rPr>
          <w:rFonts w:cs="Arial"/>
          <w:szCs w:val="20"/>
        </w:rPr>
        <w:t>Yhdenvertaisuussu</w:t>
      </w:r>
      <w:r w:rsidR="00362B84">
        <w:rPr>
          <w:rFonts w:cs="Arial"/>
          <w:szCs w:val="20"/>
        </w:rPr>
        <w:t xml:space="preserve">unnitelmassa esiintyvät yleiset käsitteet ovat: </w:t>
      </w:r>
    </w:p>
    <w:p w14:paraId="564F5583" w14:textId="5DA02C42" w:rsidR="005A3407" w:rsidRDefault="005A3407" w:rsidP="003F3F69">
      <w:pPr>
        <w:pStyle w:val="Luettelokappale"/>
        <w:jc w:val="both"/>
        <w:rPr>
          <w:rFonts w:cs="Arial"/>
          <w:szCs w:val="20"/>
        </w:rPr>
      </w:pPr>
    </w:p>
    <w:p w14:paraId="12D313E0" w14:textId="0E601C1B" w:rsidR="00150696" w:rsidRPr="005A3407" w:rsidRDefault="00150696" w:rsidP="005A3407">
      <w:pPr>
        <w:pStyle w:val="Luettelokappale"/>
        <w:ind w:left="0"/>
        <w:jc w:val="both"/>
        <w:rPr>
          <w:rFonts w:cs="Arial"/>
          <w:sz w:val="20"/>
          <w:szCs w:val="20"/>
        </w:rPr>
      </w:pPr>
      <w:r w:rsidRPr="005A3407">
        <w:rPr>
          <w:rFonts w:cs="Arial"/>
          <w:b/>
          <w:i/>
          <w:sz w:val="20"/>
          <w:szCs w:val="20"/>
        </w:rPr>
        <w:t>Yhdenvertaisuu</w:t>
      </w:r>
      <w:r w:rsidR="002E514A" w:rsidRPr="005A3407">
        <w:rPr>
          <w:rFonts w:cs="Arial"/>
          <w:b/>
          <w:i/>
          <w:sz w:val="20"/>
          <w:szCs w:val="20"/>
        </w:rPr>
        <w:t>s</w:t>
      </w:r>
      <w:r w:rsidR="002E514A" w:rsidRPr="005A3407">
        <w:rPr>
          <w:rFonts w:cs="Arial"/>
          <w:i/>
          <w:sz w:val="20"/>
          <w:szCs w:val="20"/>
        </w:rPr>
        <w:t xml:space="preserve"> = </w:t>
      </w:r>
      <w:r w:rsidRPr="005A3407">
        <w:rPr>
          <w:rFonts w:cs="Arial"/>
          <w:sz w:val="20"/>
          <w:szCs w:val="20"/>
        </w:rPr>
        <w:t xml:space="preserve">kaikki ihmiset ovat samanarvoisia riippumatta heidän sukupuolestaan, iästään, etnisestä tai kansallisesta alkuperästään, kansalaisuudestaan, kielestään, uskonnostaan ja vakaumuksestaan, mielipiteestään, vammastaan, terveydentilastaan, seksuaalisesta suuntautumisestaan tai muusta henkilöön liittyvästä syystä. </w:t>
      </w:r>
    </w:p>
    <w:p w14:paraId="70792404" w14:textId="3761423F" w:rsidR="002E514A" w:rsidRPr="005A3407" w:rsidRDefault="002E514A" w:rsidP="005A3407">
      <w:pPr>
        <w:pStyle w:val="Luettelokappale"/>
        <w:ind w:left="0"/>
        <w:jc w:val="both"/>
        <w:rPr>
          <w:rFonts w:cs="Arial"/>
          <w:sz w:val="20"/>
          <w:szCs w:val="20"/>
        </w:rPr>
      </w:pPr>
      <w:r w:rsidRPr="005A3407">
        <w:rPr>
          <w:rFonts w:cs="Arial"/>
          <w:b/>
          <w:i/>
          <w:sz w:val="20"/>
          <w:szCs w:val="20"/>
        </w:rPr>
        <w:t>Muodollin</w:t>
      </w:r>
      <w:r w:rsidR="00150696" w:rsidRPr="005A3407">
        <w:rPr>
          <w:rFonts w:cs="Arial"/>
          <w:b/>
          <w:i/>
          <w:sz w:val="20"/>
          <w:szCs w:val="20"/>
        </w:rPr>
        <w:t>en yhdenvertaisuu</w:t>
      </w:r>
      <w:r w:rsidRPr="005A3407">
        <w:rPr>
          <w:rFonts w:cs="Arial"/>
          <w:b/>
          <w:i/>
          <w:sz w:val="20"/>
          <w:szCs w:val="20"/>
        </w:rPr>
        <w:t>s</w:t>
      </w:r>
      <w:r w:rsidRPr="005A3407">
        <w:rPr>
          <w:rFonts w:cs="Arial"/>
          <w:i/>
          <w:sz w:val="20"/>
          <w:szCs w:val="20"/>
        </w:rPr>
        <w:t xml:space="preserve"> = </w:t>
      </w:r>
      <w:r w:rsidR="00150696" w:rsidRPr="005A3407">
        <w:rPr>
          <w:rFonts w:cs="Arial"/>
          <w:sz w:val="20"/>
          <w:szCs w:val="20"/>
        </w:rPr>
        <w:t>samanlais</w:t>
      </w:r>
      <w:r w:rsidRPr="005A3407">
        <w:rPr>
          <w:rFonts w:cs="Arial"/>
          <w:sz w:val="20"/>
          <w:szCs w:val="20"/>
        </w:rPr>
        <w:t>issa tapauksi</w:t>
      </w:r>
      <w:r w:rsidR="00150696" w:rsidRPr="005A3407">
        <w:rPr>
          <w:rFonts w:cs="Arial"/>
          <w:sz w:val="20"/>
          <w:szCs w:val="20"/>
        </w:rPr>
        <w:t xml:space="preserve">ssa ihmisiä tulee kohdella samalla tavoin. </w:t>
      </w:r>
    </w:p>
    <w:p w14:paraId="2B90584E" w14:textId="46C4D738" w:rsidR="009923A6" w:rsidRPr="005A3407" w:rsidRDefault="002E514A" w:rsidP="003A5CED">
      <w:pPr>
        <w:pStyle w:val="Luettelokappale"/>
        <w:ind w:left="0"/>
        <w:jc w:val="both"/>
        <w:rPr>
          <w:rFonts w:cs="Arial"/>
          <w:sz w:val="20"/>
          <w:szCs w:val="20"/>
        </w:rPr>
      </w:pPr>
      <w:r w:rsidRPr="005A3407">
        <w:rPr>
          <w:rFonts w:cs="Arial"/>
          <w:b/>
          <w:i/>
          <w:sz w:val="20"/>
          <w:szCs w:val="20"/>
        </w:rPr>
        <w:t>Tosiasiallinen yhdenvertaisuus</w:t>
      </w:r>
      <w:r w:rsidR="009923A6" w:rsidRPr="005A3407">
        <w:rPr>
          <w:rFonts w:cs="Arial"/>
          <w:i/>
          <w:sz w:val="20"/>
          <w:szCs w:val="20"/>
        </w:rPr>
        <w:t xml:space="preserve"> </w:t>
      </w:r>
      <w:r w:rsidRPr="005A3407">
        <w:rPr>
          <w:rFonts w:cs="Arial"/>
          <w:i/>
          <w:sz w:val="20"/>
          <w:szCs w:val="20"/>
        </w:rPr>
        <w:t>=</w:t>
      </w:r>
      <w:r w:rsidRPr="005A3407">
        <w:rPr>
          <w:rFonts w:cs="Arial"/>
          <w:sz w:val="20"/>
          <w:szCs w:val="20"/>
        </w:rPr>
        <w:t xml:space="preserve"> </w:t>
      </w:r>
      <w:r w:rsidR="009923A6" w:rsidRPr="005A3407">
        <w:rPr>
          <w:rFonts w:cs="Arial"/>
          <w:sz w:val="20"/>
          <w:szCs w:val="20"/>
        </w:rPr>
        <w:t xml:space="preserve">samanlainen kohtelu ei takaa yhdenvertaisuuden toteutumista. Tosiasiallisen yhdenvertaisuuden </w:t>
      </w:r>
      <w:r w:rsidRPr="005A3407">
        <w:rPr>
          <w:rFonts w:cs="Arial"/>
          <w:sz w:val="20"/>
          <w:szCs w:val="20"/>
        </w:rPr>
        <w:t xml:space="preserve">toteuttaminen edellyttää yhteiskunnassa esiintyvän syrjintään perustuvan eriarvoisuuden aktiivista poistamista. Yhdenvertaisuuden aktiivinen edistäminen voi merkitä poikkeamista samanlaisen kohtelun periaatteesta, jotta heikommassa asemassa olevien ryhmien tosiasiallinen yhdenvertaisuus toteutuisi.  </w:t>
      </w:r>
    </w:p>
    <w:p w14:paraId="08DC425D" w14:textId="64D1570C" w:rsidR="002E514A" w:rsidRPr="005A3407" w:rsidRDefault="002E514A" w:rsidP="003A5CED">
      <w:pPr>
        <w:pStyle w:val="Luettelokappale"/>
        <w:ind w:left="0"/>
        <w:jc w:val="both"/>
        <w:rPr>
          <w:rFonts w:cs="Arial"/>
          <w:sz w:val="20"/>
          <w:szCs w:val="20"/>
        </w:rPr>
      </w:pPr>
      <w:r w:rsidRPr="005A3407">
        <w:rPr>
          <w:rFonts w:cs="Arial"/>
          <w:b/>
          <w:i/>
          <w:sz w:val="20"/>
          <w:szCs w:val="20"/>
        </w:rPr>
        <w:t>Välillinen syrjintä</w:t>
      </w:r>
      <w:r w:rsidRPr="005A3407">
        <w:rPr>
          <w:rFonts w:cs="Arial"/>
          <w:sz w:val="20"/>
          <w:szCs w:val="20"/>
        </w:rPr>
        <w:t xml:space="preserve"> </w:t>
      </w:r>
      <w:r w:rsidR="009923A6" w:rsidRPr="005A3407">
        <w:rPr>
          <w:rFonts w:cs="Arial"/>
          <w:sz w:val="20"/>
          <w:szCs w:val="20"/>
        </w:rPr>
        <w:t xml:space="preserve">= ei tunnisteta </w:t>
      </w:r>
      <w:r w:rsidRPr="005A3407">
        <w:rPr>
          <w:rFonts w:cs="Arial"/>
          <w:sz w:val="20"/>
          <w:szCs w:val="20"/>
        </w:rPr>
        <w:t>näennäisesti puolueettoman säännöksen tai käytännön vaikutuksi</w:t>
      </w:r>
      <w:r w:rsidR="009923A6" w:rsidRPr="005A3407">
        <w:rPr>
          <w:rFonts w:cs="Arial"/>
          <w:sz w:val="20"/>
          <w:szCs w:val="20"/>
        </w:rPr>
        <w:t>a erilaisiin ihmisiin</w:t>
      </w:r>
      <w:r w:rsidRPr="005A3407">
        <w:rPr>
          <w:rFonts w:cs="Arial"/>
          <w:sz w:val="20"/>
          <w:szCs w:val="20"/>
        </w:rPr>
        <w:t>.</w:t>
      </w:r>
      <w:r w:rsidR="009923A6" w:rsidRPr="005A3407">
        <w:rPr>
          <w:rFonts w:cs="Arial"/>
          <w:sz w:val="20"/>
          <w:szCs w:val="20"/>
        </w:rPr>
        <w:t xml:space="preserve"> Välillinen syrjintä on usein tahatonta.</w:t>
      </w:r>
      <w:r w:rsidR="005A3407">
        <w:rPr>
          <w:rFonts w:cs="Arial"/>
          <w:sz w:val="20"/>
          <w:szCs w:val="20"/>
        </w:rPr>
        <w:t xml:space="preserve"> </w:t>
      </w:r>
    </w:p>
    <w:p w14:paraId="51D87D06" w14:textId="3CE4D935" w:rsidR="003F3F69" w:rsidRPr="005A3407" w:rsidRDefault="002E514A" w:rsidP="003A5CED">
      <w:pPr>
        <w:pStyle w:val="Luettelokappale"/>
        <w:ind w:left="0"/>
        <w:jc w:val="both"/>
        <w:rPr>
          <w:rFonts w:cs="Arial"/>
          <w:sz w:val="20"/>
          <w:szCs w:val="20"/>
        </w:rPr>
      </w:pPr>
      <w:r w:rsidRPr="005A3407">
        <w:rPr>
          <w:rFonts w:cs="Arial"/>
          <w:b/>
          <w:i/>
          <w:sz w:val="20"/>
          <w:szCs w:val="20"/>
        </w:rPr>
        <w:t>Positiivinen erityskohtelu</w:t>
      </w:r>
      <w:r w:rsidRPr="005A3407">
        <w:rPr>
          <w:rFonts w:cs="Arial"/>
          <w:sz w:val="20"/>
          <w:szCs w:val="20"/>
        </w:rPr>
        <w:t xml:space="preserve"> </w:t>
      </w:r>
      <w:r w:rsidR="009923A6" w:rsidRPr="005A3407">
        <w:rPr>
          <w:rFonts w:cs="Arial"/>
          <w:sz w:val="20"/>
          <w:szCs w:val="20"/>
        </w:rPr>
        <w:t xml:space="preserve">= </w:t>
      </w:r>
      <w:r w:rsidRPr="005A3407">
        <w:rPr>
          <w:rFonts w:cs="Arial"/>
          <w:sz w:val="20"/>
          <w:szCs w:val="20"/>
        </w:rPr>
        <w:t>tietyn syrjinnälle alttiin ryhmän (esimerkiksi vanhukset, lapset, etniset vähemmistöt) asemaa ja olosuhteita parantavia erityistoimenpiteitä, jotka tähtäävät tosiasiallisen yhdenvertaisuuden turvaamiseen eivätkä asteeltaan muodostu toisia syrjiviksi.  Laajemmassa tarkastelussa positiivisella erityskohtelulla tarkoitetaan toimenpiteitä, joilla tuetaan eri ryhmien tosiasiallista yhdenvertaisuutta ja osallistumismahdo</w:t>
      </w:r>
      <w:r w:rsidR="005A3407">
        <w:rPr>
          <w:rFonts w:cs="Arial"/>
          <w:sz w:val="20"/>
          <w:szCs w:val="20"/>
        </w:rPr>
        <w:t xml:space="preserve">llisuuksia eri elämänalueilla. </w:t>
      </w:r>
    </w:p>
    <w:p w14:paraId="544DF0CC" w14:textId="2F2B525B" w:rsidR="003F3F69" w:rsidRPr="005A3407" w:rsidRDefault="003F3F69" w:rsidP="003A5CED">
      <w:pPr>
        <w:pStyle w:val="Luettelokappale"/>
        <w:ind w:left="0"/>
        <w:jc w:val="both"/>
        <w:rPr>
          <w:rFonts w:cs="Arial"/>
          <w:sz w:val="20"/>
          <w:szCs w:val="20"/>
        </w:rPr>
      </w:pPr>
      <w:r w:rsidRPr="005A3407">
        <w:rPr>
          <w:rFonts w:cs="Arial"/>
          <w:b/>
          <w:i/>
          <w:sz w:val="20"/>
          <w:szCs w:val="20"/>
        </w:rPr>
        <w:t>Välitön syrjintä</w:t>
      </w:r>
      <w:r w:rsidRPr="005A3407">
        <w:rPr>
          <w:rFonts w:cs="Arial"/>
          <w:sz w:val="20"/>
          <w:szCs w:val="20"/>
        </w:rPr>
        <w:t xml:space="preserve"> </w:t>
      </w:r>
      <w:r w:rsidR="002E514A" w:rsidRPr="005A3407">
        <w:rPr>
          <w:rFonts w:cs="Arial"/>
          <w:sz w:val="20"/>
          <w:szCs w:val="20"/>
        </w:rPr>
        <w:t xml:space="preserve">= </w:t>
      </w:r>
      <w:r w:rsidRPr="005A3407">
        <w:rPr>
          <w:rFonts w:cs="Arial"/>
          <w:sz w:val="20"/>
          <w:szCs w:val="20"/>
        </w:rPr>
        <w:t>naisten ja miesten asettaminen eri asemaan sukupuolen perusteella, syrjintä raskaudesta tai synnytyksestä johtuvasta syystä, sukupuoli-identiteetin tai sukupuolen ilmaisuun perustuva syrjintä</w:t>
      </w:r>
      <w:r w:rsidR="009923A6" w:rsidRPr="005A3407">
        <w:rPr>
          <w:rFonts w:cs="Arial"/>
          <w:sz w:val="20"/>
          <w:szCs w:val="20"/>
        </w:rPr>
        <w:t>.</w:t>
      </w:r>
    </w:p>
    <w:p w14:paraId="7BC5E9C0" w14:textId="4C4753FD" w:rsidR="00396A8D" w:rsidRPr="005A3407" w:rsidRDefault="003F3F69" w:rsidP="005A3407">
      <w:pPr>
        <w:pStyle w:val="Luettelokappale"/>
        <w:ind w:left="0"/>
        <w:jc w:val="both"/>
        <w:rPr>
          <w:rFonts w:cs="Arial"/>
          <w:sz w:val="20"/>
          <w:szCs w:val="20"/>
        </w:rPr>
      </w:pPr>
      <w:r w:rsidRPr="005A3407">
        <w:rPr>
          <w:rFonts w:cs="Arial"/>
          <w:b/>
          <w:i/>
          <w:sz w:val="20"/>
          <w:szCs w:val="20"/>
        </w:rPr>
        <w:t>Välillinen syrjintä</w:t>
      </w:r>
      <w:r w:rsidRPr="005A3407">
        <w:rPr>
          <w:rFonts w:cs="Arial"/>
          <w:sz w:val="20"/>
          <w:szCs w:val="20"/>
        </w:rPr>
        <w:t xml:space="preserve"> = eri asemaan asettamista sukupuoleen nähden neutraalilta vaikuttavan säännöksen, perusteen tai käytännön nojalla, mikäli menettelyn vaikutuksesta henkilöt voivat tosiasiallisesti joutua epäedulliseen asemaan sukupuolen, sukupuoli-identiteetin tai sukupuolen ilmaisun perusteella, eri asemaan asettamista vanhemmuuden tai perhehuoltovelvollisuuden perusteella</w:t>
      </w:r>
      <w:r w:rsidR="009923A6" w:rsidRPr="005A3407">
        <w:rPr>
          <w:rFonts w:cs="Arial"/>
          <w:sz w:val="20"/>
          <w:szCs w:val="20"/>
        </w:rPr>
        <w:t>.</w:t>
      </w:r>
    </w:p>
    <w:p w14:paraId="20C01D34" w14:textId="52A2D319" w:rsidR="009923A6" w:rsidRPr="005A3407" w:rsidRDefault="00396A8D" w:rsidP="005A3407">
      <w:pPr>
        <w:pStyle w:val="Luettelokappale"/>
        <w:ind w:left="0"/>
        <w:jc w:val="both"/>
        <w:rPr>
          <w:rFonts w:cs="Arial"/>
          <w:sz w:val="20"/>
          <w:szCs w:val="20"/>
        </w:rPr>
      </w:pPr>
      <w:r w:rsidRPr="005A3407">
        <w:rPr>
          <w:rFonts w:cs="Arial"/>
          <w:b/>
          <w:i/>
          <w:sz w:val="20"/>
          <w:szCs w:val="20"/>
        </w:rPr>
        <w:t>Rasismi</w:t>
      </w:r>
      <w:r w:rsidRPr="005A3407">
        <w:rPr>
          <w:rFonts w:cs="Arial"/>
          <w:b/>
          <w:sz w:val="20"/>
          <w:szCs w:val="20"/>
        </w:rPr>
        <w:t xml:space="preserve"> </w:t>
      </w:r>
      <w:r w:rsidRPr="005A3407">
        <w:rPr>
          <w:rFonts w:cs="Arial"/>
          <w:sz w:val="20"/>
          <w:szCs w:val="20"/>
        </w:rPr>
        <w:t>= jonkun ihmisryhmän tai siihen kuuluvan henkilön pitämistä muita huonompana esimerkiksi etnisen alkuperän, ihonvärin, kansalaisuuden, kulttuurin, äidinkielen tai uskonnon perusteella. Rasismi on osoitus ennakkoluuloista. Erilaisten ihmisryhmien tavat, kulttuuri tai perinteet voivat olla vieraita. Esimerkiksi vitsikin voi olla rasistinen, mikäli se kertoo yleistäen jotakin kansanryhmää tai yhteisöä yleistäen negatiivisen asian.</w:t>
      </w:r>
    </w:p>
    <w:p w14:paraId="38C1795D" w14:textId="3E79E4D7" w:rsidR="003F3F69" w:rsidRPr="005A3407" w:rsidRDefault="009923A6" w:rsidP="005A3407">
      <w:pPr>
        <w:pStyle w:val="Luettelokappale"/>
        <w:ind w:left="0"/>
        <w:jc w:val="both"/>
        <w:rPr>
          <w:rFonts w:cs="Arial"/>
          <w:sz w:val="20"/>
          <w:szCs w:val="20"/>
        </w:rPr>
      </w:pPr>
      <w:r w:rsidRPr="005A3407">
        <w:rPr>
          <w:rFonts w:cs="Arial"/>
          <w:b/>
          <w:i/>
          <w:sz w:val="20"/>
          <w:szCs w:val="20"/>
        </w:rPr>
        <w:t>Kohtuulliset mukautukset</w:t>
      </w:r>
      <w:r w:rsidRPr="005A3407">
        <w:rPr>
          <w:rFonts w:cs="Arial"/>
          <w:sz w:val="20"/>
          <w:szCs w:val="20"/>
        </w:rPr>
        <w:t xml:space="preserve"> = toimenpiteet, joilla vammainen henkilö voi yhdenvertaisesti muiden kanssa asioida viranomaisissa sekä saada koulutusta, työtä ja yleisesti tarjolla olevia tavaroita ja palveluita samoin kuin suoriutua työtehtävistä ja edetä työuralla.</w:t>
      </w:r>
    </w:p>
    <w:p w14:paraId="1760BAED" w14:textId="2C70322C" w:rsidR="003F3F69" w:rsidRPr="005A3407" w:rsidRDefault="003F3F69" w:rsidP="005A3407">
      <w:pPr>
        <w:pStyle w:val="Luettelokappale"/>
        <w:ind w:left="0"/>
        <w:jc w:val="both"/>
        <w:rPr>
          <w:rFonts w:cs="Arial"/>
          <w:sz w:val="20"/>
          <w:szCs w:val="20"/>
        </w:rPr>
      </w:pPr>
      <w:r w:rsidRPr="005A3407">
        <w:rPr>
          <w:rFonts w:cs="Arial"/>
          <w:b/>
          <w:i/>
          <w:sz w:val="20"/>
          <w:szCs w:val="20"/>
        </w:rPr>
        <w:t>Seksuaalinen häirintä</w:t>
      </w:r>
      <w:r w:rsidRPr="005A3407">
        <w:rPr>
          <w:rFonts w:cs="Arial"/>
          <w:sz w:val="20"/>
          <w:szCs w:val="20"/>
        </w:rPr>
        <w:t xml:space="preserve"> = sanallista, sanatonta tai fyysistä, luonteeltaan seksuaalista ei toivottua käytöstä, jolla tarkoituksellisesti loukataan henkilön henkistä tai fyysistä koskemattomuutta erityisesti luomalla uhkaava, vihamielinen, halventava, nöyryyttävä tai ahdistava ilmapiiri</w:t>
      </w:r>
    </w:p>
    <w:p w14:paraId="41A91D9B" w14:textId="070304F7" w:rsidR="008E6054" w:rsidRPr="00362B84" w:rsidRDefault="003F3F69" w:rsidP="009D1B67">
      <w:pPr>
        <w:pStyle w:val="Luettelokappale"/>
        <w:ind w:left="0"/>
        <w:jc w:val="both"/>
        <w:rPr>
          <w:rFonts w:cs="Arial"/>
          <w:sz w:val="20"/>
          <w:szCs w:val="20"/>
        </w:rPr>
      </w:pPr>
      <w:r w:rsidRPr="005A3407">
        <w:rPr>
          <w:rFonts w:cs="Arial"/>
          <w:b/>
          <w:i/>
          <w:sz w:val="20"/>
          <w:szCs w:val="20"/>
        </w:rPr>
        <w:t>Sukupuoleen perustuva häirintä</w:t>
      </w:r>
      <w:r w:rsidRPr="005A3407">
        <w:rPr>
          <w:rFonts w:cs="Arial"/>
          <w:sz w:val="20"/>
          <w:szCs w:val="20"/>
        </w:rPr>
        <w:t xml:space="preserve"> = henkilön sukupuoleen, sukupuoli-identiteettiin tai sukupuolen ilmaisuun liittyvää ei-toivottua käytöstä, joka ei ole luonteeltaan seksuaalista ja jolla tarkoituksellisesti tai tosiasiallisesti loukataan tämän henkistä tai fyysistä koskemattomuutta ja jolla luodaan uhkaava, vihamielinen, halventava, nöyr</w:t>
      </w:r>
      <w:r w:rsidR="00362B84">
        <w:rPr>
          <w:rFonts w:cs="Arial"/>
          <w:sz w:val="20"/>
          <w:szCs w:val="20"/>
        </w:rPr>
        <w:t>yyttävä tai ahdistava ilmapiiri.</w:t>
      </w:r>
    </w:p>
    <w:p w14:paraId="7F8B040C" w14:textId="052736B6" w:rsidR="005A3407" w:rsidRDefault="005A3407" w:rsidP="009D1B67">
      <w:pPr>
        <w:pStyle w:val="Luettelokappale"/>
        <w:ind w:left="0"/>
        <w:jc w:val="both"/>
        <w:rPr>
          <w:rFonts w:cs="Arial"/>
          <w:szCs w:val="20"/>
        </w:rPr>
      </w:pPr>
    </w:p>
    <w:p w14:paraId="70F569D6" w14:textId="1D0C62CF" w:rsidR="008E6054" w:rsidRDefault="008E6054" w:rsidP="00E566C3">
      <w:pPr>
        <w:pStyle w:val="Luettelokappale"/>
        <w:numPr>
          <w:ilvl w:val="1"/>
          <w:numId w:val="13"/>
        </w:numPr>
        <w:ind w:left="284"/>
        <w:jc w:val="both"/>
        <w:rPr>
          <w:rFonts w:cs="Arial"/>
          <w:szCs w:val="20"/>
        </w:rPr>
      </w:pPr>
      <w:r w:rsidRPr="008E6054">
        <w:rPr>
          <w:rFonts w:cs="Arial"/>
          <w:szCs w:val="20"/>
        </w:rPr>
        <w:t xml:space="preserve"> Saamelaiset Utsjoella</w:t>
      </w:r>
    </w:p>
    <w:p w14:paraId="00BBCB9E" w14:textId="77777777" w:rsidR="00D41BDD" w:rsidRDefault="00D41BDD" w:rsidP="008E6054">
      <w:pPr>
        <w:jc w:val="both"/>
        <w:rPr>
          <w:rFonts w:cs="Arial"/>
          <w:szCs w:val="20"/>
        </w:rPr>
      </w:pPr>
    </w:p>
    <w:p w14:paraId="3A0C7A25" w14:textId="77777777" w:rsidR="00360FCA" w:rsidRDefault="00E23A79" w:rsidP="00E23A79">
      <w:pPr>
        <w:jc w:val="both"/>
        <w:rPr>
          <w:rFonts w:cs="Arial"/>
          <w:szCs w:val="20"/>
        </w:rPr>
      </w:pPr>
      <w:r>
        <w:rPr>
          <w:rFonts w:cs="Arial"/>
          <w:szCs w:val="20"/>
        </w:rPr>
        <w:t xml:space="preserve">Saamelaiset ovat Euroopan Unionin alueella asuva ainoa alkuperäiskansaksi tunnustettu kansa. Saamelaiset asuvat neljän valtion alueella: Venäjällä, Suomessa, Norjassa ja Ruotsissa. Suomen Saamelaiskäräjien mukaan saamelaisia on noin 60 000, joista suurin osa asuu Norjassa. </w:t>
      </w:r>
      <w:r w:rsidRPr="00E23A79">
        <w:rPr>
          <w:rFonts w:cs="Arial"/>
          <w:szCs w:val="20"/>
        </w:rPr>
        <w:t>Saamel</w:t>
      </w:r>
      <w:r>
        <w:rPr>
          <w:rFonts w:cs="Arial"/>
          <w:szCs w:val="20"/>
        </w:rPr>
        <w:t>aisten asioita valvoo Suomessa S</w:t>
      </w:r>
      <w:r w:rsidRPr="00E23A79">
        <w:rPr>
          <w:rFonts w:cs="Arial"/>
          <w:szCs w:val="20"/>
        </w:rPr>
        <w:t xml:space="preserve">aamelaiskäräjät, jotka valitaan vaaleilla joka neljäs vuosi. </w:t>
      </w:r>
      <w:r>
        <w:rPr>
          <w:rFonts w:cs="Arial"/>
          <w:szCs w:val="20"/>
        </w:rPr>
        <w:t xml:space="preserve">Saamelaiskäräjät perustettiin vuonna 1995 perustuslain uudistuksen yhteydessä. </w:t>
      </w:r>
      <w:r w:rsidRPr="00E23A79">
        <w:rPr>
          <w:rFonts w:cs="Arial"/>
          <w:szCs w:val="20"/>
        </w:rPr>
        <w:t xml:space="preserve">Saamelaiskäräjien edeltäjänä vuosina 1973 - 1995 toimi </w:t>
      </w:r>
      <w:r>
        <w:rPr>
          <w:rFonts w:cs="Arial"/>
          <w:szCs w:val="20"/>
        </w:rPr>
        <w:t xml:space="preserve">saamelaisvaltuuskunta, </w:t>
      </w:r>
      <w:r w:rsidRPr="00E23A79">
        <w:rPr>
          <w:rFonts w:cs="Arial"/>
          <w:szCs w:val="20"/>
        </w:rPr>
        <w:t>joka oli perustettu siitä annetulla valtioneuvoston asetuksella.</w:t>
      </w:r>
      <w:r>
        <w:rPr>
          <w:rFonts w:cs="Arial"/>
          <w:szCs w:val="20"/>
        </w:rPr>
        <w:t xml:space="preserve"> </w:t>
      </w:r>
    </w:p>
    <w:p w14:paraId="2BB578E0" w14:textId="5F2C1AC9" w:rsidR="00E23A79" w:rsidRDefault="00E23A79" w:rsidP="00E23A79">
      <w:pPr>
        <w:jc w:val="both"/>
        <w:rPr>
          <w:rFonts w:cs="Arial"/>
          <w:szCs w:val="20"/>
        </w:rPr>
      </w:pPr>
      <w:r w:rsidRPr="008E6054">
        <w:rPr>
          <w:rFonts w:cs="Arial"/>
          <w:szCs w:val="20"/>
        </w:rPr>
        <w:t xml:space="preserve">Suomessa puhutaan kolmea saamen kieltä: </w:t>
      </w:r>
      <w:proofErr w:type="spellStart"/>
      <w:r w:rsidRPr="008E6054">
        <w:rPr>
          <w:rFonts w:cs="Arial"/>
          <w:szCs w:val="20"/>
        </w:rPr>
        <w:t>inarinsaamea</w:t>
      </w:r>
      <w:proofErr w:type="spellEnd"/>
      <w:r w:rsidRPr="008E6054">
        <w:rPr>
          <w:rFonts w:cs="Arial"/>
          <w:szCs w:val="20"/>
        </w:rPr>
        <w:t>, koltansaamea ja pohjoissaamea.</w:t>
      </w:r>
      <w:r w:rsidRPr="008E6054">
        <w:t xml:space="preserve"> </w:t>
      </w:r>
      <w:r w:rsidRPr="008E6054">
        <w:rPr>
          <w:rFonts w:cs="Arial"/>
          <w:szCs w:val="20"/>
        </w:rPr>
        <w:t>Vuodesta 1992 asti saamen kielillä on ollut Suomessa virallinen asema saamelaisten kotiseutualueella eli Enontekiön, Inarin ja Utsjoen kunnissa sekä Sodankylän pohjoisosassa. Tämä merkitsee sitä, että saamelaisilla on oikeus asioida äidinkielellään virastoissa ja sairaalassa.</w:t>
      </w:r>
      <w:r>
        <w:rPr>
          <w:rFonts w:cs="Arial"/>
          <w:szCs w:val="20"/>
        </w:rPr>
        <w:t xml:space="preserve"> </w:t>
      </w:r>
      <w:r w:rsidR="00360FCA" w:rsidRPr="008E6054">
        <w:rPr>
          <w:rFonts w:cs="Arial"/>
          <w:szCs w:val="20"/>
        </w:rPr>
        <w:t>Saamelaisten kotiseutualueen kunnat ovat velvollisia antamaan saamen kieltä osaaville oppilaille opetusta pääosin saamen kielellä. Kaikkia kolmea saamen kieltä käytetään opetuskielinä, eniten pohjoissaamea, jota käytetään perusopetuksen opetuskielenä kaikissa neljässä kotiseutualueen kunnassa.</w:t>
      </w:r>
      <w:r w:rsidR="00360FCA">
        <w:rPr>
          <w:rFonts w:cs="Arial"/>
          <w:szCs w:val="20"/>
        </w:rPr>
        <w:t xml:space="preserve"> </w:t>
      </w:r>
      <w:r w:rsidRPr="008E6054">
        <w:rPr>
          <w:rFonts w:cs="Arial"/>
          <w:szCs w:val="20"/>
        </w:rPr>
        <w:t>Pohjoissaame on saamen kielistä levinnein ja tunnetuin: pohjoissaamea puhuu noin 75 % kaikista saamenkielisistä Norjan, Ruotsin ja Suomen valtioiden alueilla. Pohjoissaamea puhutaan kaikissa Suomen neljässä kotiseutualueen kunnassa eli Enontekiöllä, Inaris</w:t>
      </w:r>
      <w:r>
        <w:rPr>
          <w:rFonts w:cs="Arial"/>
          <w:szCs w:val="20"/>
        </w:rPr>
        <w:t xml:space="preserve">sa, Sodankylässä ja Utsjoella. </w:t>
      </w:r>
    </w:p>
    <w:p w14:paraId="20B4B91D" w14:textId="193D0728" w:rsidR="008E6054" w:rsidRDefault="008E6054" w:rsidP="008E6054">
      <w:pPr>
        <w:jc w:val="both"/>
        <w:rPr>
          <w:rFonts w:cs="Arial"/>
          <w:szCs w:val="20"/>
        </w:rPr>
      </w:pPr>
      <w:r w:rsidRPr="008E6054">
        <w:rPr>
          <w:rFonts w:cs="Arial"/>
          <w:szCs w:val="20"/>
        </w:rPr>
        <w:t xml:space="preserve">Utsjoki on </w:t>
      </w:r>
      <w:r>
        <w:rPr>
          <w:rFonts w:cs="Arial"/>
          <w:szCs w:val="20"/>
        </w:rPr>
        <w:t>Suomen</w:t>
      </w:r>
      <w:r w:rsidRPr="008E6054">
        <w:rPr>
          <w:rFonts w:cs="Arial"/>
          <w:szCs w:val="20"/>
        </w:rPr>
        <w:t xml:space="preserve"> ainoa saamelaisenemmistöinen kunta.</w:t>
      </w:r>
      <w:r>
        <w:rPr>
          <w:rFonts w:cs="Arial"/>
          <w:szCs w:val="20"/>
        </w:rPr>
        <w:t xml:space="preserve"> </w:t>
      </w:r>
      <w:r w:rsidR="00E23A79">
        <w:rPr>
          <w:rFonts w:cs="Arial"/>
          <w:szCs w:val="20"/>
        </w:rPr>
        <w:t>Vuonna 2016 Utsjoella oli 124</w:t>
      </w:r>
      <w:r w:rsidR="00302530">
        <w:rPr>
          <w:rFonts w:cs="Arial"/>
          <w:szCs w:val="20"/>
        </w:rPr>
        <w:t>1</w:t>
      </w:r>
      <w:r w:rsidR="00E23A79">
        <w:rPr>
          <w:rFonts w:cs="Arial"/>
          <w:szCs w:val="20"/>
        </w:rPr>
        <w:t xml:space="preserve"> asukasta, joista 558 on merkinnyt väestörekisteriin äidinkielekseen saamen. Saamenkielisten osuus on todellisuudessa suurempi, koska</w:t>
      </w:r>
      <w:r w:rsidR="009678F2">
        <w:rPr>
          <w:rFonts w:cs="Arial"/>
          <w:szCs w:val="20"/>
        </w:rPr>
        <w:t xml:space="preserve"> oikeudesta</w:t>
      </w:r>
      <w:r w:rsidR="009678F2" w:rsidRPr="009678F2">
        <w:rPr>
          <w:rFonts w:cs="Arial"/>
          <w:szCs w:val="20"/>
        </w:rPr>
        <w:t xml:space="preserve"> ilmoittaa väestötietojärjestelmään tallenn</w:t>
      </w:r>
      <w:r w:rsidR="009678F2">
        <w:rPr>
          <w:rFonts w:cs="Arial"/>
          <w:szCs w:val="20"/>
        </w:rPr>
        <w:t>ettavaksi äidinkielekseen saame on säädetty saamen kielilaissa vuonna 2003 (SK 1086/2003)</w:t>
      </w:r>
      <w:r w:rsidR="00360FCA">
        <w:rPr>
          <w:rFonts w:cs="Arial"/>
          <w:szCs w:val="20"/>
        </w:rPr>
        <w:t xml:space="preserve"> eivätkä kaikki saamenkieliset ole vaihtaneet saamea äidinkielekseen väestörekisteriin.</w:t>
      </w:r>
      <w:r w:rsidR="009678F2">
        <w:rPr>
          <w:rFonts w:cs="Arial"/>
          <w:szCs w:val="20"/>
        </w:rPr>
        <w:t xml:space="preserve"> </w:t>
      </w:r>
    </w:p>
    <w:p w14:paraId="6F3F7C9C" w14:textId="3EADCD8B" w:rsidR="008E6054" w:rsidRDefault="009678F2" w:rsidP="008E6054">
      <w:pPr>
        <w:jc w:val="both"/>
        <w:rPr>
          <w:rFonts w:cs="Arial"/>
          <w:szCs w:val="20"/>
        </w:rPr>
      </w:pPr>
      <w:r>
        <w:rPr>
          <w:rFonts w:cs="Arial"/>
          <w:szCs w:val="20"/>
        </w:rPr>
        <w:t>Saamen kielilaissa säädetään myös muista saamelaisten kielellisistä oikeuksista</w:t>
      </w:r>
      <w:r w:rsidR="008E6054" w:rsidRPr="008E6054">
        <w:rPr>
          <w:rFonts w:cs="Arial"/>
          <w:szCs w:val="20"/>
        </w:rPr>
        <w:t>.</w:t>
      </w:r>
      <w:r w:rsidR="00360FCA">
        <w:rPr>
          <w:rFonts w:cs="Arial"/>
          <w:szCs w:val="20"/>
        </w:rPr>
        <w:t xml:space="preserve"> Lain tarkoituksena </w:t>
      </w:r>
      <w:r w:rsidR="00B639A6">
        <w:rPr>
          <w:rFonts w:cs="Arial"/>
          <w:szCs w:val="20"/>
        </w:rPr>
        <w:t xml:space="preserve">on turvata </w:t>
      </w:r>
      <w:r w:rsidR="00B639A6" w:rsidRPr="00B639A6">
        <w:rPr>
          <w:rFonts w:cs="Arial"/>
          <w:szCs w:val="20"/>
        </w:rPr>
        <w:t>saamelaisten oikeus ylläpitää ja kehittää omaa kieltään ja kulttuuriaan.</w:t>
      </w:r>
      <w:r w:rsidR="008E6054" w:rsidRPr="008E6054">
        <w:rPr>
          <w:rFonts w:cs="Arial"/>
          <w:szCs w:val="20"/>
        </w:rPr>
        <w:t xml:space="preserve"> </w:t>
      </w:r>
    </w:p>
    <w:p w14:paraId="6ECF20E2" w14:textId="77777777" w:rsidR="00ED3B95" w:rsidRDefault="00ED3B95" w:rsidP="00BC77C7">
      <w:pPr>
        <w:jc w:val="both"/>
        <w:rPr>
          <w:rFonts w:cs="Arial"/>
          <w:szCs w:val="20"/>
        </w:rPr>
      </w:pPr>
      <w:r>
        <w:rPr>
          <w:rFonts w:cs="Arial"/>
          <w:noProof/>
          <w:szCs w:val="20"/>
          <w:lang w:eastAsia="fi-FI"/>
        </w:rPr>
        <w:lastRenderedPageBreak/>
        <w:drawing>
          <wp:anchor distT="0" distB="0" distL="114300" distR="114300" simplePos="0" relativeHeight="251642880" behindDoc="0" locked="0" layoutInCell="1" allowOverlap="1" wp14:anchorId="68C2A51E" wp14:editId="2BEEF751">
            <wp:simplePos x="0" y="0"/>
            <wp:positionH relativeFrom="column">
              <wp:posOffset>556260</wp:posOffset>
            </wp:positionH>
            <wp:positionV relativeFrom="paragraph">
              <wp:posOffset>699770</wp:posOffset>
            </wp:positionV>
            <wp:extent cx="4344006" cy="2343477"/>
            <wp:effectExtent l="0" t="0" r="0" b="0"/>
            <wp:wrapTopAndBottom/>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sjoki lukuina.png"/>
                    <pic:cNvPicPr/>
                  </pic:nvPicPr>
                  <pic:blipFill>
                    <a:blip r:embed="rId10">
                      <a:extLst>
                        <a:ext uri="{28A0092B-C50C-407E-A947-70E740481C1C}">
                          <a14:useLocalDpi xmlns:a14="http://schemas.microsoft.com/office/drawing/2010/main" val="0"/>
                        </a:ext>
                      </a:extLst>
                    </a:blip>
                    <a:stretch>
                      <a:fillRect/>
                    </a:stretch>
                  </pic:blipFill>
                  <pic:spPr>
                    <a:xfrm>
                      <a:off x="0" y="0"/>
                      <a:ext cx="4344006" cy="2343477"/>
                    </a:xfrm>
                    <a:prstGeom prst="rect">
                      <a:avLst/>
                    </a:prstGeom>
                  </pic:spPr>
                </pic:pic>
              </a:graphicData>
            </a:graphic>
          </wp:anchor>
        </w:drawing>
      </w:r>
      <w:r w:rsidR="00BC77C7" w:rsidRPr="00BC77C7">
        <w:rPr>
          <w:rFonts w:cs="Arial"/>
          <w:szCs w:val="20"/>
        </w:rPr>
        <w:t xml:space="preserve">Suomessa saamelaisiin on kohdistunut suomalaistamispolitiikkaa: esimerkiksi 1940-luvulta 1970-luvulle asti jatkunut asuntoloihin matkustamisen käytäntö tarkoitti saamelaislapsille </w:t>
      </w:r>
    </w:p>
    <w:p w14:paraId="5D73A2BF" w14:textId="77777777" w:rsidR="00ED3B95" w:rsidRDefault="00ED3B95" w:rsidP="00ED3B95">
      <w:pPr>
        <w:jc w:val="both"/>
        <w:rPr>
          <w:rFonts w:cs="Arial"/>
          <w:szCs w:val="20"/>
        </w:rPr>
      </w:pPr>
      <w:r>
        <w:rPr>
          <w:rFonts w:cs="Arial"/>
          <w:szCs w:val="20"/>
        </w:rPr>
        <w:t>Kuva 1. Utsjoen väestömäärä sekä kielirakenne vuonna 2016. (Tilastokeskus)</w:t>
      </w:r>
    </w:p>
    <w:p w14:paraId="3AC0537B" w14:textId="77777777" w:rsidR="00ED3B95" w:rsidRDefault="00ED3B95" w:rsidP="00BC77C7">
      <w:pPr>
        <w:jc w:val="both"/>
        <w:rPr>
          <w:rFonts w:cs="Arial"/>
          <w:szCs w:val="20"/>
        </w:rPr>
      </w:pPr>
    </w:p>
    <w:p w14:paraId="504EE34C" w14:textId="72261A00" w:rsidR="00BC77C7" w:rsidRDefault="00BC77C7" w:rsidP="00BC77C7">
      <w:pPr>
        <w:jc w:val="both"/>
        <w:rPr>
          <w:rFonts w:cs="Arial"/>
          <w:szCs w:val="20"/>
        </w:rPr>
      </w:pPr>
      <w:r w:rsidRPr="00BC77C7">
        <w:rPr>
          <w:rFonts w:cs="Arial"/>
          <w:szCs w:val="20"/>
        </w:rPr>
        <w:t>kielenvaihtoa, koska saamen kieltä ei ollut lupa käyttää koulussa eikä asuntolassa. Asuntolasukupolvet eivät välttämättä opettaneet kieltä lapsilleen.</w:t>
      </w:r>
      <w:r>
        <w:rPr>
          <w:rFonts w:cs="Arial"/>
          <w:szCs w:val="20"/>
        </w:rPr>
        <w:t xml:space="preserve"> </w:t>
      </w:r>
      <w:r w:rsidRPr="00BC77C7">
        <w:rPr>
          <w:rFonts w:cs="Arial"/>
          <w:szCs w:val="20"/>
        </w:rPr>
        <w:t>Kaikki saamen kielet ovat uhanalaisia, millä tarkoitetaan sitä, että niiden siirtyminen uusille sukupolville äidinkielinä on merkittävästi heikentynyt tai jopa katkennut kokonaan. Saamen kielten elvyttäminen ja tietoinen vaaliminen on vahvistunut 1990-luvulta alkaen.</w:t>
      </w:r>
      <w:r>
        <w:rPr>
          <w:rFonts w:cs="Arial"/>
          <w:szCs w:val="20"/>
        </w:rPr>
        <w:t xml:space="preserve"> (Saamelaiskäräjät)</w:t>
      </w:r>
    </w:p>
    <w:p w14:paraId="6F41F944" w14:textId="3F8F2C45" w:rsidR="00721A09" w:rsidRDefault="00360FCA" w:rsidP="00BC77C7">
      <w:pPr>
        <w:jc w:val="both"/>
      </w:pPr>
      <w:r>
        <w:rPr>
          <w:rFonts w:cs="Arial"/>
          <w:szCs w:val="20"/>
        </w:rPr>
        <w:t xml:space="preserve">Saamelaisten nykytilanteessa on monia haasteita: esimerkkinä kysymykset maankäytöstä, perinteisten elinkeinojen säilyminen sekä kielten ja kulttuurin tukeminen. </w:t>
      </w:r>
      <w:r w:rsidR="00721A09">
        <w:rPr>
          <w:rFonts w:cs="Arial"/>
          <w:szCs w:val="20"/>
        </w:rPr>
        <w:t xml:space="preserve">Utsjoen kunnassa on tehty vuonna 2012 selvitys saamen kielen käytöstä (Länsman, Tervaniemi). Selvityksen mukaan </w:t>
      </w:r>
      <w:r w:rsidR="00721A09">
        <w:t>Utsjoki ei ole saamenkielisenä ympäristönä yhtä vahva kuin ennen. Saamen kielen tilanteen haasteena on ikääntyvä saamelaisväestö ja toisaalta nuorten poismuutto sekä saamen kielen vähentyvä käyttö. Asenneilmapiiri on kuitenkin muuttunut positiivisemmaksi saamen kieltä kohtaan, ja kiinnostus saamen kielen oppimiseen on lisääntynyt. Silti sekä nuoremmat että vanhemmat haastatellut kertovat joskus kokeneensa tulleensa syrjityiksi saamen kielen käytön vuoksi. Saamen kielen käyttäminen on joskus kielletty tai se ei ole ollut sopivaa joissakin tilanteissa. Saamen kielen puhuminen tilanteissa, joissa paikalla on yksikin saamea osaamaton henkilö, on koettu sopimattomaksi. Useat syrjintäkokemukset liittyvät kouluaikaan, myös nuorimmilla haastatelluilla. Erityisesti nuoremmat haastatellut ovat kokeneet syrjintää äidinkielenään saamea puhuvien vanhempien ikäluokkien taholta, koska eivät ole puhuneet saamea tarpeeksi hyvin.</w:t>
      </w:r>
    </w:p>
    <w:p w14:paraId="3A970471" w14:textId="40560815" w:rsidR="00721A09" w:rsidRDefault="00721A09" w:rsidP="00721A09">
      <w:pPr>
        <w:jc w:val="both"/>
      </w:pPr>
      <w:r>
        <w:lastRenderedPageBreak/>
        <w:t>Saamea käytetään niin yksityisellä sektorilla kuin viranomaisissa, mikäli asiakaspalvelijan tiedetään osaavan saamea. Utsjoella asioidaankin useammin saameksi kuin muualla Suomessa. Saamenkielisten palveluiden vaatiminen koetaan kuitenkin työlääksi ja aikaa vieväksi. Myöskään saamenkielisten lomakkeiden käyttö ei ole tavallista. Mitä kauempana palvelut ovat, sitä todennäköisemmin asioidaan suomeksi. Kokemukset saamen kielilain toimimattomuudesta onkin johtanut siihen, ettei saamenkielistä palvelua edes vaadita.</w:t>
      </w:r>
    </w:p>
    <w:p w14:paraId="549C5718" w14:textId="432AD75D" w:rsidR="00360FCA" w:rsidRPr="00721A09" w:rsidRDefault="00721A09" w:rsidP="00BC77C7">
      <w:pPr>
        <w:jc w:val="both"/>
      </w:pPr>
      <w:r>
        <w:t>Selvityksessä ilmeni myös, että palvelu-, kulttuuri- ja mediatarjonta eivät tue tosiasiallisen kaksikielisen ympäristön muodostumista. Vuonna 2012 tehdyssä selvityksessä todetaankin, että tällä hetkellä Utsjoen kunnassa on kielellisesti rikas saamenkielinen väestö, mutta suuren ikäluokan ikääntyminen ja nuorten heikot koulutusmahdollisuudet alueella johtavat Utsjoen saamenkielisen väestön vähentymiseen. Lisäksi saamenkielen vähentyvä käyttö johtaa kielen tilanteen heikkenemiseen. Utsjoen säilyminen vahvana saamenkielisenä alueena tarvitsee erillisiä tukitoimia.</w:t>
      </w:r>
      <w:r w:rsidR="00F735EB">
        <w:t xml:space="preserve"> (Länsman, Tervaniemi 2012)</w:t>
      </w:r>
    </w:p>
    <w:p w14:paraId="11400378" w14:textId="7F4F7BA8" w:rsidR="003F3F69" w:rsidRDefault="003F3F69" w:rsidP="003F3F69">
      <w:pPr>
        <w:pStyle w:val="Luettelokappale"/>
        <w:jc w:val="both"/>
        <w:rPr>
          <w:rFonts w:cs="Arial"/>
          <w:szCs w:val="20"/>
        </w:rPr>
      </w:pPr>
    </w:p>
    <w:p w14:paraId="0D0A5954" w14:textId="77777777" w:rsidR="003F3F69" w:rsidRPr="000F2505" w:rsidRDefault="003F3F69" w:rsidP="003F3F69">
      <w:pPr>
        <w:pStyle w:val="Luettelokappale"/>
        <w:jc w:val="both"/>
        <w:rPr>
          <w:rFonts w:cs="Arial"/>
          <w:szCs w:val="20"/>
        </w:rPr>
      </w:pPr>
    </w:p>
    <w:p w14:paraId="56B245DB" w14:textId="6B44FE93" w:rsidR="000F2505" w:rsidRDefault="008E6054" w:rsidP="00E566C3">
      <w:pPr>
        <w:pStyle w:val="Luettelokappale"/>
        <w:numPr>
          <w:ilvl w:val="1"/>
          <w:numId w:val="13"/>
        </w:numPr>
        <w:jc w:val="both"/>
        <w:rPr>
          <w:rFonts w:cs="Arial"/>
          <w:szCs w:val="20"/>
        </w:rPr>
      </w:pPr>
      <w:r>
        <w:rPr>
          <w:rFonts w:cs="Arial"/>
          <w:szCs w:val="20"/>
        </w:rPr>
        <w:t xml:space="preserve"> </w:t>
      </w:r>
      <w:r w:rsidR="000F2505" w:rsidRPr="000F2505">
        <w:rPr>
          <w:rFonts w:cs="Arial"/>
          <w:szCs w:val="20"/>
        </w:rPr>
        <w:t>Lainsäädäntö</w:t>
      </w:r>
    </w:p>
    <w:p w14:paraId="50E730AE" w14:textId="77777777" w:rsidR="005D70BB" w:rsidRPr="005D70BB" w:rsidRDefault="005D70BB" w:rsidP="005D70BB">
      <w:pPr>
        <w:jc w:val="both"/>
        <w:rPr>
          <w:rFonts w:cs="Arial"/>
          <w:szCs w:val="20"/>
        </w:rPr>
      </w:pPr>
    </w:p>
    <w:p w14:paraId="6CF2F30C" w14:textId="14DFBEC4" w:rsidR="006D36B7" w:rsidRDefault="005D70BB" w:rsidP="00734BD8">
      <w:pPr>
        <w:jc w:val="both"/>
        <w:rPr>
          <w:rFonts w:cs="Arial"/>
          <w:szCs w:val="20"/>
        </w:rPr>
      </w:pPr>
      <w:r w:rsidRPr="005D70BB">
        <w:rPr>
          <w:rFonts w:cs="Arial"/>
          <w:szCs w:val="20"/>
        </w:rPr>
        <w:t>Yhdenvertaisuuden perusajatus on se, että kaikki ovat samanarvoisia ja ketään ei saa syrjiä henkilökohtaisten ominaisuuksien vuoksi.</w:t>
      </w:r>
      <w:r>
        <w:rPr>
          <w:rFonts w:cs="Arial"/>
          <w:szCs w:val="20"/>
        </w:rPr>
        <w:t xml:space="preserve"> </w:t>
      </w:r>
      <w:r w:rsidRPr="006D36B7">
        <w:rPr>
          <w:rFonts w:cs="Arial"/>
          <w:b/>
          <w:szCs w:val="20"/>
        </w:rPr>
        <w:t>Yhdenvertaisuuslain (YL 1325/2014)</w:t>
      </w:r>
      <w:r>
        <w:rPr>
          <w:rFonts w:cs="Arial"/>
          <w:szCs w:val="20"/>
        </w:rPr>
        <w:t xml:space="preserve"> juuret ovatkin </w:t>
      </w:r>
      <w:r w:rsidRPr="006D36B7">
        <w:rPr>
          <w:rFonts w:cs="Arial"/>
          <w:b/>
          <w:szCs w:val="20"/>
        </w:rPr>
        <w:t>perustuslaissa (PL 731/1999)</w:t>
      </w:r>
      <w:r>
        <w:rPr>
          <w:rFonts w:cs="Arial"/>
          <w:szCs w:val="20"/>
        </w:rPr>
        <w:t>, jonka mukaan ihmiset ovat yhdenvertaisia lain edessä</w:t>
      </w:r>
      <w:r w:rsidR="00A7316C">
        <w:rPr>
          <w:rFonts w:cs="Arial"/>
          <w:szCs w:val="20"/>
        </w:rPr>
        <w:t xml:space="preserve"> eikä k</w:t>
      </w:r>
      <w:r w:rsidR="00A7316C" w:rsidRPr="00A7316C">
        <w:rPr>
          <w:rFonts w:cs="Arial"/>
          <w:szCs w:val="20"/>
        </w:rPr>
        <w:t>etään ei saa ilman hyväksyttävää perustetta asettaa eri asemaan sukupuolen, iän, alkuperän, kielen, uskonnon, vakaumuksen, mielipiteen, terveydentilan, vammaisuuden tai muun henkilöön liittyvän syyn perusteella.</w:t>
      </w:r>
      <w:r w:rsidRPr="005D70BB">
        <w:rPr>
          <w:rFonts w:cs="Arial"/>
          <w:szCs w:val="20"/>
        </w:rPr>
        <w:t xml:space="preserve"> </w:t>
      </w:r>
      <w:r w:rsidR="006D36B7" w:rsidRPr="005D70BB">
        <w:rPr>
          <w:rFonts w:cs="Arial"/>
          <w:szCs w:val="20"/>
        </w:rPr>
        <w:t xml:space="preserve">Yhdenvertaisuus ei kuitenkaan tarkoita kaikkien ihmisten kohtelemista samalla tavoin, vaan voi tarkoittaa myös lähtökohtien ja mahdollisuuksien </w:t>
      </w:r>
      <w:proofErr w:type="spellStart"/>
      <w:r w:rsidR="006D36B7" w:rsidRPr="005D70BB">
        <w:rPr>
          <w:rFonts w:cs="Arial"/>
          <w:szCs w:val="20"/>
        </w:rPr>
        <w:t>tasavertaistamista</w:t>
      </w:r>
      <w:proofErr w:type="spellEnd"/>
      <w:r w:rsidR="006D36B7">
        <w:rPr>
          <w:rFonts w:cs="Arial"/>
          <w:szCs w:val="20"/>
        </w:rPr>
        <w:t xml:space="preserve"> (positiivinen erityiskohtelu)</w:t>
      </w:r>
      <w:r w:rsidR="006D36B7" w:rsidRPr="005D70BB">
        <w:rPr>
          <w:rFonts w:cs="Arial"/>
          <w:szCs w:val="20"/>
        </w:rPr>
        <w:t xml:space="preserve">. </w:t>
      </w:r>
    </w:p>
    <w:p w14:paraId="013D2B22" w14:textId="598F63C2" w:rsidR="00A7316C" w:rsidRDefault="00734BD8" w:rsidP="00734BD8">
      <w:pPr>
        <w:jc w:val="both"/>
        <w:rPr>
          <w:rFonts w:cs="Arial"/>
          <w:szCs w:val="20"/>
        </w:rPr>
      </w:pPr>
      <w:r>
        <w:t xml:space="preserve">Saamelaisten oikeuksien perusta on heidän perustuslaillinen asemansa alkuperäiskansana. </w:t>
      </w:r>
      <w:r w:rsidRPr="006D36B7">
        <w:rPr>
          <w:b/>
        </w:rPr>
        <w:t>Perustuslain 17 §:n 3 momentissa saamelaisille turvataan oikeus alkuperäiskansana</w:t>
      </w:r>
      <w:r>
        <w:t xml:space="preserve"> ylläpitää ja kehittää omaa kieltään ja kulttuuriaan. Säännös turvaa saamelaisten aseman alkuperäiskansana siihen liittyvine kansainvälisistä sopimuksista ilmenevine oikeuksineen. Niin ikään saamelaisille turvataan kulttuurinen itsehallinto perustuslain mukaisesti. Saamelaisten oikeuksia on tästä syystä nimenomaan tarkasteltava ennen kaikkea alkuperäiskan</w:t>
      </w:r>
      <w:r>
        <w:lastRenderedPageBreak/>
        <w:t>saoikeuksina, ei pelkästään vähemmistöoikeuksina tai yleisinä kaikkia kansalaisia koskevina oikeuksina. Alkuperäiskansaoikeuksi</w:t>
      </w:r>
      <w:r w:rsidR="00876BD3">
        <w:t>ll</w:t>
      </w:r>
      <w:r>
        <w:t>a pyritään turvaam</w:t>
      </w:r>
      <w:r w:rsidR="00876BD3">
        <w:t xml:space="preserve">aan alkuperäiskansan </w:t>
      </w:r>
      <w:r>
        <w:t xml:space="preserve">kulttuurin säilyminen ja kehittyminen ryhmän itsensä toivomalla </w:t>
      </w:r>
      <w:r w:rsidR="00876BD3">
        <w:t>tavalla. Oikeudet koskevat kollektiivisesti koko ryhmää, mutta r</w:t>
      </w:r>
      <w:r>
        <w:t>yhmä koostuu luonnollisesti yksilöistä, joita suojellaan ryhmän jäseninä.</w:t>
      </w:r>
      <w:r w:rsidR="00876BD3">
        <w:t xml:space="preserve"> (</w:t>
      </w:r>
      <w:r w:rsidR="00876BD3" w:rsidRPr="00876BD3">
        <w:t>Saamelaisten oikeuksien toteutuminen: kansainvälinen oikeusvertaileva tutkimus</w:t>
      </w:r>
      <w:r w:rsidR="00876BD3">
        <w:t xml:space="preserve"> 2017)</w:t>
      </w:r>
    </w:p>
    <w:p w14:paraId="09196311" w14:textId="77777777" w:rsidR="00D9164D" w:rsidRDefault="000E269E" w:rsidP="00D9164D">
      <w:pPr>
        <w:jc w:val="both"/>
      </w:pPr>
      <w:r>
        <w:t xml:space="preserve">Perustuslain lisäksi syrjintä kielletään muun muassa </w:t>
      </w:r>
      <w:r w:rsidRPr="006D36B7">
        <w:rPr>
          <w:b/>
        </w:rPr>
        <w:t>työ- ja palvelussuhdelaeissa (LKV 304/2003)</w:t>
      </w:r>
      <w:r>
        <w:t xml:space="preserve">, </w:t>
      </w:r>
      <w:r w:rsidRPr="006D36B7">
        <w:rPr>
          <w:b/>
        </w:rPr>
        <w:t xml:space="preserve">laissa miesten ja naisten välisestä tasa-arvosta </w:t>
      </w:r>
      <w:r w:rsidRPr="006D36B7">
        <w:rPr>
          <w:rFonts w:cs="Arial"/>
          <w:b/>
          <w:szCs w:val="20"/>
        </w:rPr>
        <w:t>(TL 609/1986)</w:t>
      </w:r>
      <w:r>
        <w:t xml:space="preserve"> ja </w:t>
      </w:r>
      <w:r w:rsidRPr="006D36B7">
        <w:rPr>
          <w:b/>
        </w:rPr>
        <w:t>rikoslaissa (RL 39/1889)</w:t>
      </w:r>
      <w:r>
        <w:t>.</w:t>
      </w:r>
      <w:r w:rsidR="00D9164D">
        <w:t xml:space="preserve"> </w:t>
      </w:r>
      <w:r w:rsidR="00D9164D" w:rsidRPr="005D70BB">
        <w:rPr>
          <w:rFonts w:cs="Arial"/>
          <w:szCs w:val="20"/>
        </w:rPr>
        <w:t xml:space="preserve">Yhdenvertaisuuslaki velvoittaa </w:t>
      </w:r>
      <w:r w:rsidR="00D9164D">
        <w:rPr>
          <w:rFonts w:cs="Arial"/>
          <w:szCs w:val="20"/>
        </w:rPr>
        <w:t xml:space="preserve">työnantajia </w:t>
      </w:r>
      <w:r w:rsidR="00D9164D" w:rsidRPr="005D70BB">
        <w:rPr>
          <w:rFonts w:cs="Arial"/>
          <w:szCs w:val="20"/>
        </w:rPr>
        <w:t>yhdenvertaisuuden edistämiseen, ja tasa-arvolaki</w:t>
      </w:r>
      <w:r w:rsidR="00D9164D">
        <w:rPr>
          <w:rFonts w:cs="Arial"/>
          <w:szCs w:val="20"/>
        </w:rPr>
        <w:t xml:space="preserve"> </w:t>
      </w:r>
      <w:r w:rsidR="00D9164D" w:rsidRPr="005D70BB">
        <w:rPr>
          <w:rFonts w:cs="Arial"/>
          <w:szCs w:val="20"/>
        </w:rPr>
        <w:t xml:space="preserve">kieltää </w:t>
      </w:r>
      <w:r w:rsidR="00D9164D">
        <w:rPr>
          <w:rFonts w:cs="Arial"/>
          <w:szCs w:val="20"/>
        </w:rPr>
        <w:t xml:space="preserve">sukupuoleen perustuvan </w:t>
      </w:r>
      <w:r w:rsidR="00D9164D" w:rsidRPr="005D70BB">
        <w:rPr>
          <w:rFonts w:cs="Arial"/>
          <w:szCs w:val="20"/>
        </w:rPr>
        <w:t>syrjinnän.</w:t>
      </w:r>
      <w:r w:rsidR="00D9164D">
        <w:rPr>
          <w:rFonts w:cs="Arial"/>
          <w:szCs w:val="20"/>
        </w:rPr>
        <w:t xml:space="preserve"> </w:t>
      </w:r>
    </w:p>
    <w:p w14:paraId="0F038185" w14:textId="7CBA1089" w:rsidR="00D9164D" w:rsidRDefault="000E269E" w:rsidP="00D9164D">
      <w:pPr>
        <w:jc w:val="both"/>
      </w:pPr>
      <w:r>
        <w:t>Suomi on sitoutunut myös kansainvälisiin ihmisoikeussopimuksiin, kuten kansalaisoikeuksia ja poliittisia oikeuksia koskevaan yleissopimukseen, Euroopan ihmisoikeussopimukseen ja Euroopan sosiaaliseen peruskirjaan.</w:t>
      </w:r>
      <w:r w:rsidR="00D9164D">
        <w:t xml:space="preserve"> Yhdenvertaisuuslailla toteutetaan Euroopan neuvoston Suomea velvoittavat direktiivit etniseen alkuperään perustuvasta syrjinnästä (ns. rasismidirektiivi) ja työsyrjinnästä (työsyrjintädirektiivi). </w:t>
      </w:r>
    </w:p>
    <w:p w14:paraId="6DFFD6DF" w14:textId="77777777" w:rsidR="00D9164D" w:rsidRDefault="00D9164D" w:rsidP="00D9164D">
      <w:pPr>
        <w:jc w:val="both"/>
      </w:pPr>
      <w:r w:rsidRPr="006D36B7">
        <w:rPr>
          <w:b/>
        </w:rPr>
        <w:t>Rasismidirektiivi</w:t>
      </w:r>
      <w:r>
        <w:t xml:space="preserve"> hyväksyttiin 29 kesäkuuta 2000. Siinä kielletään rotuun tai etniseen alkuperään perustuva välitön ja välillinen syrjintä. Direktiiviä sovelletaan niin julkisella kuin yksityisellä sektorillakin. Se koskee työelämää, sosiaalista suojelua, sosiaalietuuksia, koulutusta sekä yleisesti saatavilla olevien tavaroiden ja palveluiden saatavuutta ja tarjontaa, mukaan lukien asuminen. </w:t>
      </w:r>
    </w:p>
    <w:p w14:paraId="4535B162" w14:textId="77777777" w:rsidR="00D9164D" w:rsidRDefault="00D9164D" w:rsidP="00D9164D">
      <w:pPr>
        <w:jc w:val="both"/>
      </w:pPr>
      <w:r w:rsidRPr="006D36B7">
        <w:rPr>
          <w:b/>
        </w:rPr>
        <w:t>Työsyrjintädirektiivi</w:t>
      </w:r>
      <w:r>
        <w:t xml:space="preserve"> hyväksyttiin 27 marraskuuta 2000. Se koskee uskontoon tai vakaumukseen, vammaisuuteen, ikään tai sukupuoliseen suuntautumiseen perustuvaa syrjintää. </w:t>
      </w:r>
    </w:p>
    <w:p w14:paraId="21846983" w14:textId="0AE318A9" w:rsidR="000E269E" w:rsidRPr="00D9164D" w:rsidRDefault="00D9164D" w:rsidP="00D9164D">
      <w:pPr>
        <w:jc w:val="both"/>
      </w:pPr>
      <w:r>
        <w:t>Syrjinnän kielto sisältyy myös Euroopan unionin perusoikeuskirjaan. Perusoikeuskirjan 21 artiklassa kielletään kaikenlainen syrjintä, joka perustuu sukupuoleen, rotuun, ihonväriin tai etniseen tai yhteiskunnalliseen alkuperään, geneettisiin ominaisuuksiin, kieleen, uskontoon tai vakaumukseen, poliittisiin tai muihin mielipiteisiin, kansalliseen vähemmistöön kuulumiseen, varallisuuteen, syntyperään, vammaisuuteen, ikään tai sukupuoliseen suuntautumiseen. Edellä mainittu artikla pohjautuu selitysmuistion mukaan EY:n perustamissopimuksen 12 ja 13 artiklaan, Euroopan ihmisoikeussopimuksen 14 artiklaan sekä ihmisoikeuksista ja biolääketieteestä tehdyn yleissopimuksen 11 artiklaan.</w:t>
      </w:r>
    </w:p>
    <w:p w14:paraId="0F56A807" w14:textId="3D7E7804" w:rsidR="001A7863" w:rsidRDefault="000E269E" w:rsidP="00ED3B95">
      <w:pPr>
        <w:jc w:val="both"/>
        <w:rPr>
          <w:rFonts w:cs="Arial"/>
          <w:szCs w:val="20"/>
        </w:rPr>
      </w:pPr>
      <w:r>
        <w:rPr>
          <w:rFonts w:cs="Arial"/>
          <w:szCs w:val="20"/>
        </w:rPr>
        <w:lastRenderedPageBreak/>
        <w:t xml:space="preserve">Yhdenvertaisuuslain mukaan työnantajan on arvioitava yhdenvertaisuuden toteutumista työpaikoilla, kehitettävä työpaikkalähtöisesti työoloja sekä henkilöstöä koskevia toimintatapoja. Työnantajalla on oltava suunnitelma yhdenvertaisuuden edistämiseksi. </w:t>
      </w:r>
      <w:r w:rsidRPr="000E269E">
        <w:rPr>
          <w:rFonts w:cs="Arial"/>
          <w:szCs w:val="20"/>
        </w:rPr>
        <w:t>Edistämistoimia ja niiden vaikuttavuutta on käsiteltävä henkilöstön tai heidän edustajiensa kanssa.</w:t>
      </w:r>
    </w:p>
    <w:p w14:paraId="37CF12C9" w14:textId="3D22DB77" w:rsidR="000E269E" w:rsidRPr="001A7863" w:rsidRDefault="000E269E" w:rsidP="00ED3B95">
      <w:pPr>
        <w:jc w:val="both"/>
        <w:rPr>
          <w:rFonts w:cs="Arial"/>
          <w:szCs w:val="20"/>
        </w:rPr>
      </w:pPr>
      <w:r>
        <w:rPr>
          <w:rFonts w:cs="Arial"/>
          <w:szCs w:val="20"/>
        </w:rPr>
        <w:t>Tasa-arvolain mukaan työnantajan on edistettävä sukupuolten välistä tasa-arvoa työpaikoilla.</w:t>
      </w:r>
    </w:p>
    <w:p w14:paraId="144976FE" w14:textId="6C575A13" w:rsidR="001A7863" w:rsidRDefault="001A7863" w:rsidP="00ED3B95">
      <w:pPr>
        <w:jc w:val="both"/>
        <w:rPr>
          <w:rFonts w:cs="Arial"/>
          <w:szCs w:val="24"/>
        </w:rPr>
      </w:pPr>
      <w:r w:rsidRPr="006D36B7">
        <w:rPr>
          <w:rFonts w:cs="Arial"/>
          <w:b/>
          <w:szCs w:val="24"/>
        </w:rPr>
        <w:t>Euroopan parlamentin ja neuvoston direktiivi (EU) 2016/2102</w:t>
      </w:r>
      <w:r w:rsidRPr="001A7863">
        <w:rPr>
          <w:rFonts w:cs="Arial"/>
          <w:szCs w:val="24"/>
        </w:rPr>
        <w:t xml:space="preserve"> julkisen sektorin elinten verkkosivustojen ja mobiilisovellusten saavutettavuudesta annettiin 26.10.2016 ja direktiivi tuli voimaan 22.12.2016. Kansalliset lait, asetukset ja hallinnolliset määräykset tulee saattaa direktiivin mukaiseksi 23.9.2018 mennessä. Suomessa ei ole kansallista lainsäädäntöä, joka säätelisi direktiivin asettamalla tasolla julkisen sektorin verkkopalveluiden saavutettavuuden t</w:t>
      </w:r>
      <w:r w:rsidR="00DF52BB">
        <w:rPr>
          <w:rFonts w:cs="Arial"/>
          <w:szCs w:val="24"/>
        </w:rPr>
        <w:t xml:space="preserve">oteutumista tai sen valvontaa. </w:t>
      </w:r>
      <w:r w:rsidRPr="00E23A79">
        <w:rPr>
          <w:rFonts w:cs="Arial"/>
          <w:szCs w:val="24"/>
        </w:rPr>
        <w:t>Direktiivin tarkoituksia on auttaa vammaisia Euroopan Unionin alueella osallistumaan yhteiskunnan toimintaan täysipainoisesti. Direktiivin kattamiin tuotteisiin ja palveluihin luetaan muun muassa pankkiautomaatit ja pankkipalvelut, tietokoneet, puhelimet ja televisiolaitteet, puhelinpalvelut ja audiovisuaaliset palvelut, liikenne, sähkökirjat ja verkkokauppa. Esteettömien palveluiden lisääntymisestä on hyötyä myös ikäihmisille sekä kaikille muille, jotka tarvitsevat esteettömiä palveluita onnettomuuden, tilapäisen sairauden tai olosuhdetekijöiden vuoksi. Valtiovarainministeriö on asettanut 31.1.2017 saavutettavuusdirektiiville työryhmän, jonka tehtävänä on laatia saavutettavuusdirektiivin kansallisen toimeenpanon vaatimat päätösesitykset, asetukset ja hallinnolliset määräykset.</w:t>
      </w:r>
    </w:p>
    <w:p w14:paraId="6E277812" w14:textId="226AD659" w:rsidR="00DF52BB" w:rsidRPr="00E23A79" w:rsidRDefault="00DF52BB" w:rsidP="00ED3B95">
      <w:pPr>
        <w:jc w:val="both"/>
        <w:rPr>
          <w:rFonts w:cs="Arial"/>
          <w:szCs w:val="24"/>
        </w:rPr>
      </w:pPr>
      <w:r w:rsidRPr="006D36B7">
        <w:rPr>
          <w:rFonts w:cs="Arial"/>
          <w:b/>
          <w:szCs w:val="24"/>
        </w:rPr>
        <w:t>Maankäyttö- ja rakennuslaissa (132/1999)</w:t>
      </w:r>
      <w:r>
        <w:rPr>
          <w:rFonts w:cs="Arial"/>
          <w:szCs w:val="24"/>
        </w:rPr>
        <w:t xml:space="preserve"> todetaan, että r</w:t>
      </w:r>
      <w:r w:rsidRPr="00DF52BB">
        <w:rPr>
          <w:rFonts w:cs="Arial"/>
          <w:szCs w:val="24"/>
        </w:rPr>
        <w:t>akennushankkeeseen ryhtyvän on huolehdittava, että rakennus ja sen piha- ja oleskelualueet suunnitellaan ja rakennetaan niiden käyttötarkoituksen, käyttäjämäärän ja kerrosluvun edellyttämällä tavalla siten, että esteettömyys ja käytettävyys otetaan huomioon erityisesti lasten, vanhusten ja vammaisten henkilöiden kannalta.</w:t>
      </w:r>
      <w:r>
        <w:rPr>
          <w:rFonts w:cs="Arial"/>
          <w:szCs w:val="24"/>
        </w:rPr>
        <w:t xml:space="preserve"> Ympäristönhoidon osalta k</w:t>
      </w:r>
      <w:r w:rsidRPr="00DF52BB">
        <w:rPr>
          <w:rFonts w:cs="Arial"/>
          <w:szCs w:val="24"/>
        </w:rPr>
        <w:t>unnan</w:t>
      </w:r>
      <w:r>
        <w:rPr>
          <w:rFonts w:cs="Arial"/>
          <w:szCs w:val="24"/>
        </w:rPr>
        <w:t xml:space="preserve"> määräämä viranomainen </w:t>
      </w:r>
      <w:r w:rsidRPr="00DF52BB">
        <w:rPr>
          <w:rFonts w:cs="Arial"/>
          <w:szCs w:val="24"/>
        </w:rPr>
        <w:t>valvoo, että liikenneväylät, kadut, torit ja katuaukiot sekä puistot ja oleskeluun tarkoitetut ulkotilat täyttävät hyvän kaupunkikuvan ja viihtyisyyden vaatimukset. Kevyen liikenteen väylät tulee säilyttää liikkumiselle esteettöminä ja turvallisina.</w:t>
      </w:r>
    </w:p>
    <w:p w14:paraId="40F1655B" w14:textId="37EBAB2C" w:rsidR="00ED3B95" w:rsidRDefault="00ED3B95" w:rsidP="00ED3B95">
      <w:pPr>
        <w:jc w:val="both"/>
        <w:rPr>
          <w:rFonts w:cs="Arial"/>
          <w:szCs w:val="20"/>
        </w:rPr>
      </w:pPr>
    </w:p>
    <w:p w14:paraId="671296F7" w14:textId="4F3675B8" w:rsidR="00BC42F3" w:rsidRDefault="00BC42F3" w:rsidP="00ED3B95">
      <w:pPr>
        <w:jc w:val="both"/>
        <w:rPr>
          <w:rFonts w:cs="Arial"/>
          <w:szCs w:val="20"/>
        </w:rPr>
      </w:pPr>
    </w:p>
    <w:p w14:paraId="774EF493" w14:textId="77777777" w:rsidR="00BC42F3" w:rsidRPr="001A7863" w:rsidRDefault="00BC42F3" w:rsidP="00ED3B95">
      <w:pPr>
        <w:jc w:val="both"/>
        <w:rPr>
          <w:rFonts w:cs="Arial"/>
          <w:szCs w:val="20"/>
        </w:rPr>
      </w:pPr>
    </w:p>
    <w:p w14:paraId="1A08B2FC" w14:textId="101A62BC" w:rsidR="000F2505" w:rsidRPr="000F2505" w:rsidRDefault="000F2505" w:rsidP="00E566C3">
      <w:pPr>
        <w:pStyle w:val="Luettelokappale"/>
        <w:numPr>
          <w:ilvl w:val="1"/>
          <w:numId w:val="13"/>
        </w:numPr>
        <w:jc w:val="both"/>
        <w:rPr>
          <w:rFonts w:cs="Arial"/>
          <w:szCs w:val="20"/>
        </w:rPr>
      </w:pPr>
      <w:r w:rsidRPr="000F2505">
        <w:rPr>
          <w:rFonts w:cs="Arial"/>
          <w:szCs w:val="20"/>
        </w:rPr>
        <w:lastRenderedPageBreak/>
        <w:t>Työryhmä</w:t>
      </w:r>
    </w:p>
    <w:p w14:paraId="040E60F0" w14:textId="77777777" w:rsidR="00FA63BA" w:rsidRPr="00FA63BA" w:rsidRDefault="00FA63BA" w:rsidP="00ED3B95">
      <w:pPr>
        <w:jc w:val="both"/>
        <w:rPr>
          <w:szCs w:val="20"/>
        </w:rPr>
      </w:pPr>
    </w:p>
    <w:p w14:paraId="51F0D755" w14:textId="77777777" w:rsidR="00302530" w:rsidRDefault="00FA63BA" w:rsidP="00ED3B95">
      <w:pPr>
        <w:jc w:val="both"/>
        <w:rPr>
          <w:szCs w:val="20"/>
        </w:rPr>
      </w:pPr>
      <w:r w:rsidRPr="00FA63BA">
        <w:rPr>
          <w:szCs w:val="20"/>
        </w:rPr>
        <w:t>Kunnanhallitus asetti 12.12.2016 yhdenvertaisuustyöryhmän, jossa oli edustettuina henkilöstön, johdon ja syrjinnän vaarassa olevien ryhmien edustajia.</w:t>
      </w:r>
      <w:r>
        <w:rPr>
          <w:szCs w:val="20"/>
        </w:rPr>
        <w:t xml:space="preserve"> Työryhmän tehtävänä on laatia esitys yhdenvertaisuus-ja tasa-arvosuunnitelmaksi koskien sekä Utsjoen kuntaa </w:t>
      </w:r>
      <w:proofErr w:type="gramStart"/>
      <w:r>
        <w:rPr>
          <w:szCs w:val="20"/>
        </w:rPr>
        <w:t>työnantajana</w:t>
      </w:r>
      <w:proofErr w:type="gramEnd"/>
      <w:r>
        <w:rPr>
          <w:szCs w:val="20"/>
        </w:rPr>
        <w:t xml:space="preserve"> että viranomaisena.</w:t>
      </w:r>
      <w:r w:rsidR="00302530">
        <w:rPr>
          <w:szCs w:val="20"/>
        </w:rPr>
        <w:t xml:space="preserve"> </w:t>
      </w:r>
    </w:p>
    <w:p w14:paraId="000C910F" w14:textId="77777777" w:rsidR="00302530" w:rsidRDefault="00302530" w:rsidP="00302530">
      <w:pPr>
        <w:jc w:val="both"/>
        <w:rPr>
          <w:szCs w:val="20"/>
        </w:rPr>
      </w:pPr>
      <w:r>
        <w:rPr>
          <w:szCs w:val="20"/>
        </w:rPr>
        <w:t>Yhdenvertaisuustyöryhmän jäseniä olivat:</w:t>
      </w:r>
    </w:p>
    <w:p w14:paraId="17BE39C0" w14:textId="77777777" w:rsidR="00302530" w:rsidRPr="000B44A1" w:rsidRDefault="00302530" w:rsidP="00302530">
      <w:pPr>
        <w:spacing w:after="0"/>
      </w:pPr>
      <w:r w:rsidRPr="000B44A1">
        <w:t>Vuokko Ti</w:t>
      </w:r>
      <w:r>
        <w:t xml:space="preserve">eva-Niittyvuopio, </w:t>
      </w:r>
      <w:r w:rsidRPr="000B44A1">
        <w:t>kunnanjohtaja</w:t>
      </w:r>
    </w:p>
    <w:p w14:paraId="77BA42D4" w14:textId="77777777" w:rsidR="00302530" w:rsidRPr="000B44A1" w:rsidRDefault="00302530" w:rsidP="00302530">
      <w:pPr>
        <w:spacing w:after="0"/>
      </w:pPr>
      <w:r>
        <w:t xml:space="preserve">Päivi Rautio, </w:t>
      </w:r>
      <w:r w:rsidRPr="000B44A1">
        <w:t>perusturvajohtaja</w:t>
      </w:r>
    </w:p>
    <w:p w14:paraId="3FA2B52E" w14:textId="430CE61F" w:rsidR="00302530" w:rsidRDefault="00302530" w:rsidP="00302530">
      <w:pPr>
        <w:spacing w:after="0"/>
      </w:pPr>
      <w:r w:rsidRPr="000B44A1">
        <w:t>Marjatta Krog</w:t>
      </w:r>
      <w:r>
        <w:t xml:space="preserve">erus, </w:t>
      </w:r>
      <w:r w:rsidRPr="000B44A1">
        <w:t>vt. sivistysjohtaja-rehtori</w:t>
      </w:r>
      <w:r w:rsidR="00D13548">
        <w:t xml:space="preserve"> </w:t>
      </w:r>
      <w:r w:rsidR="00441433">
        <w:t>1</w:t>
      </w:r>
      <w:r w:rsidR="00D13548">
        <w:t>.</w:t>
      </w:r>
      <w:r w:rsidR="00441433">
        <w:t xml:space="preserve">3. </w:t>
      </w:r>
      <w:r w:rsidR="00D13548">
        <w:t>-</w:t>
      </w:r>
      <w:r w:rsidR="00441433">
        <w:t xml:space="preserve"> 4</w:t>
      </w:r>
      <w:r w:rsidR="00D13548">
        <w:t>.</w:t>
      </w:r>
      <w:r w:rsidR="00441433">
        <w:t>8</w:t>
      </w:r>
      <w:r w:rsidR="00D13548">
        <w:t>.</w:t>
      </w:r>
      <w:r w:rsidR="00441433">
        <w:t>2017</w:t>
      </w:r>
    </w:p>
    <w:p w14:paraId="2EAAF8D9" w14:textId="66F2E1EA" w:rsidR="00D13548" w:rsidRPr="000B44A1" w:rsidRDefault="00D13548" w:rsidP="00302530">
      <w:pPr>
        <w:spacing w:after="0"/>
      </w:pPr>
      <w:r>
        <w:t xml:space="preserve">Laura Arola, sivistysjohtaja-rehtori </w:t>
      </w:r>
      <w:r w:rsidR="00441433">
        <w:t>5</w:t>
      </w:r>
      <w:r>
        <w:t>.</w:t>
      </w:r>
      <w:r w:rsidR="00441433">
        <w:t>8</w:t>
      </w:r>
      <w:r>
        <w:t>.</w:t>
      </w:r>
      <w:r w:rsidR="00441433">
        <w:t>2017-</w:t>
      </w:r>
    </w:p>
    <w:p w14:paraId="600D6A6B" w14:textId="03D4E9FF" w:rsidR="00302530" w:rsidRDefault="00302530" w:rsidP="00302530">
      <w:pPr>
        <w:spacing w:after="0"/>
      </w:pPr>
      <w:r w:rsidRPr="000B44A1">
        <w:t xml:space="preserve">Taito </w:t>
      </w:r>
      <w:r>
        <w:t xml:space="preserve">Takkinen, </w:t>
      </w:r>
      <w:r w:rsidRPr="000B44A1">
        <w:t>kiinteistöpäällikkö</w:t>
      </w:r>
      <w:r w:rsidR="00D13548">
        <w:t xml:space="preserve"> </w:t>
      </w:r>
      <w:r w:rsidR="00441433">
        <w:t>12</w:t>
      </w:r>
      <w:r w:rsidR="00D13548">
        <w:t>.</w:t>
      </w:r>
      <w:r w:rsidR="00441433">
        <w:t>12</w:t>
      </w:r>
      <w:r w:rsidR="00D13548">
        <w:t>.</w:t>
      </w:r>
      <w:r w:rsidR="00441433">
        <w:t>2016</w:t>
      </w:r>
      <w:r w:rsidR="00D13548">
        <w:t>-</w:t>
      </w:r>
      <w:r w:rsidR="00441433">
        <w:t>24</w:t>
      </w:r>
      <w:r w:rsidR="00D13548">
        <w:t>.</w:t>
      </w:r>
      <w:r w:rsidR="00441433">
        <w:t>8</w:t>
      </w:r>
      <w:r w:rsidR="00D13548">
        <w:t>.</w:t>
      </w:r>
      <w:r w:rsidR="00441433">
        <w:t>2017</w:t>
      </w:r>
    </w:p>
    <w:p w14:paraId="35F54C60" w14:textId="5EA4013B" w:rsidR="00D13548" w:rsidRPr="000B44A1" w:rsidRDefault="00D13548" w:rsidP="00302530">
      <w:pPr>
        <w:spacing w:after="0"/>
      </w:pPr>
      <w:r>
        <w:t xml:space="preserve">Markku Porsanger, vt. kiinteistöpäällikkö </w:t>
      </w:r>
      <w:r w:rsidR="00441433">
        <w:t>25</w:t>
      </w:r>
      <w:r>
        <w:t>.</w:t>
      </w:r>
      <w:r w:rsidR="00441433">
        <w:t>8</w:t>
      </w:r>
      <w:r>
        <w:t>.</w:t>
      </w:r>
      <w:r w:rsidR="00441433">
        <w:t>2017-</w:t>
      </w:r>
    </w:p>
    <w:p w14:paraId="7DB87A5C" w14:textId="77777777" w:rsidR="00302530" w:rsidRPr="00302530" w:rsidRDefault="00302530" w:rsidP="00302530">
      <w:pPr>
        <w:spacing w:after="0"/>
      </w:pPr>
      <w:r w:rsidRPr="00302530">
        <w:t xml:space="preserve">Eeva-Maarit Aikio, </w:t>
      </w:r>
      <w:proofErr w:type="spellStart"/>
      <w:r w:rsidRPr="00302530">
        <w:t>kehittämis</w:t>
      </w:r>
      <w:proofErr w:type="spellEnd"/>
      <w:r w:rsidRPr="00302530">
        <w:t xml:space="preserve">- ja </w:t>
      </w:r>
      <w:proofErr w:type="spellStart"/>
      <w:r w:rsidRPr="00302530">
        <w:t>elinkeinopäällikö</w:t>
      </w:r>
      <w:proofErr w:type="spellEnd"/>
    </w:p>
    <w:p w14:paraId="293B266A" w14:textId="77777777" w:rsidR="00302530" w:rsidRPr="000B44A1" w:rsidRDefault="00302530" w:rsidP="00302530">
      <w:pPr>
        <w:spacing w:after="0"/>
      </w:pPr>
      <w:r>
        <w:t xml:space="preserve">Marja Länsman, </w:t>
      </w:r>
      <w:r w:rsidRPr="000B44A1">
        <w:t>toimistosihteeri</w:t>
      </w:r>
    </w:p>
    <w:p w14:paraId="5D3D883F" w14:textId="77777777" w:rsidR="00302530" w:rsidRPr="000B44A1" w:rsidRDefault="00302530" w:rsidP="00302530">
      <w:pPr>
        <w:spacing w:after="0"/>
      </w:pPr>
      <w:r w:rsidRPr="000B44A1">
        <w:t>Nilla Tapiola, henkilöstön edustaja</w:t>
      </w:r>
    </w:p>
    <w:p w14:paraId="1CA0CDA1" w14:textId="77777777" w:rsidR="00302530" w:rsidRPr="000B44A1" w:rsidRDefault="00302530" w:rsidP="00302530">
      <w:pPr>
        <w:spacing w:after="0"/>
      </w:pPr>
      <w:r>
        <w:t xml:space="preserve">Taina Jylhä, </w:t>
      </w:r>
      <w:r w:rsidRPr="000B44A1">
        <w:t>avopalvelunohjaaja</w:t>
      </w:r>
    </w:p>
    <w:p w14:paraId="5FFD4CD0" w14:textId="77777777" w:rsidR="00302530" w:rsidRPr="000B44A1" w:rsidRDefault="00302530" w:rsidP="00302530">
      <w:pPr>
        <w:spacing w:after="0"/>
      </w:pPr>
      <w:r w:rsidRPr="000B44A1">
        <w:t>Marjut Mel</w:t>
      </w:r>
      <w:r>
        <w:t xml:space="preserve">lanen, </w:t>
      </w:r>
      <w:r w:rsidRPr="000B44A1">
        <w:t>vanhusneuvosto</w:t>
      </w:r>
    </w:p>
    <w:p w14:paraId="1378B1AA" w14:textId="77777777" w:rsidR="00302530" w:rsidRPr="000B44A1" w:rsidRDefault="00302530" w:rsidP="00302530">
      <w:pPr>
        <w:spacing w:after="0"/>
      </w:pPr>
      <w:r>
        <w:t xml:space="preserve">Isa Tarvainen, </w:t>
      </w:r>
      <w:r w:rsidRPr="000B44A1">
        <w:t>nuorisovaltuusto</w:t>
      </w:r>
    </w:p>
    <w:p w14:paraId="18448207" w14:textId="77777777" w:rsidR="00302530" w:rsidRPr="00302530" w:rsidRDefault="00302530" w:rsidP="00302530">
      <w:pPr>
        <w:spacing w:after="0"/>
      </w:pPr>
      <w:r w:rsidRPr="00302530">
        <w:t>Marketta Vuolab, kunnanhallituksen edustaja</w:t>
      </w:r>
    </w:p>
    <w:p w14:paraId="173D1406" w14:textId="77777777" w:rsidR="00302530" w:rsidRPr="00302530" w:rsidRDefault="00302530" w:rsidP="00302530">
      <w:pPr>
        <w:spacing w:after="0"/>
      </w:pPr>
      <w:r w:rsidRPr="00302530">
        <w:t>Mika Aikio, kunnanhallituksen edustaja</w:t>
      </w:r>
    </w:p>
    <w:p w14:paraId="1D35D69D" w14:textId="77777777" w:rsidR="00302530" w:rsidRPr="00302530" w:rsidRDefault="00302530" w:rsidP="00302530">
      <w:pPr>
        <w:spacing w:after="0"/>
      </w:pPr>
      <w:r w:rsidRPr="00302530">
        <w:t>Ismo Manninen, kunnanhallituksen edustaja</w:t>
      </w:r>
    </w:p>
    <w:p w14:paraId="357713DC" w14:textId="77777777" w:rsidR="00302530" w:rsidRPr="000B44A1" w:rsidRDefault="00302530" w:rsidP="00302530">
      <w:pPr>
        <w:spacing w:after="0"/>
      </w:pPr>
      <w:r w:rsidRPr="000B44A1">
        <w:t>Anna-Marja Nikkinen,</w:t>
      </w:r>
      <w:r>
        <w:t xml:space="preserve"> </w:t>
      </w:r>
      <w:r w:rsidRPr="000B44A1">
        <w:t>kunnanhallituksen edustaja</w:t>
      </w:r>
    </w:p>
    <w:p w14:paraId="3441BC0F" w14:textId="4BA0699E" w:rsidR="00302530" w:rsidRDefault="00302530" w:rsidP="00302530">
      <w:pPr>
        <w:spacing w:after="0"/>
      </w:pPr>
      <w:r w:rsidRPr="00302530">
        <w:t xml:space="preserve">Kati Eriksen, </w:t>
      </w:r>
      <w:proofErr w:type="spellStart"/>
      <w:r w:rsidRPr="00302530">
        <w:t>Sámi</w:t>
      </w:r>
      <w:proofErr w:type="spellEnd"/>
      <w:r w:rsidRPr="00302530">
        <w:t xml:space="preserve"> Siida</w:t>
      </w:r>
    </w:p>
    <w:p w14:paraId="6400A7F7" w14:textId="4F6656AD" w:rsidR="00D13548" w:rsidRPr="00302530" w:rsidRDefault="00D13548" w:rsidP="00302530">
      <w:pPr>
        <w:spacing w:after="0"/>
      </w:pPr>
      <w:r>
        <w:t xml:space="preserve">Maria Sofia Aikio, </w:t>
      </w:r>
      <w:proofErr w:type="spellStart"/>
      <w:r>
        <w:t>Sámi</w:t>
      </w:r>
      <w:proofErr w:type="spellEnd"/>
      <w:r>
        <w:t xml:space="preserve"> Siida</w:t>
      </w:r>
    </w:p>
    <w:p w14:paraId="4020BA4F" w14:textId="6514DC82" w:rsidR="000F2505" w:rsidRPr="00ED3B95" w:rsidRDefault="003F2BA6" w:rsidP="00302530">
      <w:pPr>
        <w:jc w:val="both"/>
        <w:rPr>
          <w:sz w:val="20"/>
          <w:szCs w:val="20"/>
        </w:rPr>
      </w:pPr>
      <w:r>
        <w:rPr>
          <w:sz w:val="20"/>
          <w:szCs w:val="20"/>
        </w:rPr>
        <w:br w:type="page"/>
      </w:r>
    </w:p>
    <w:p w14:paraId="198F1A2A" w14:textId="46497503" w:rsidR="003F2BA6" w:rsidRDefault="004E69C1" w:rsidP="00E566C3">
      <w:pPr>
        <w:pStyle w:val="Otsikko2"/>
        <w:numPr>
          <w:ilvl w:val="0"/>
          <w:numId w:val="1"/>
        </w:numPr>
      </w:pPr>
      <w:bookmarkStart w:id="3" w:name="_Toc487539058"/>
      <w:bookmarkStart w:id="4" w:name="_Toc488308030"/>
      <w:r w:rsidRPr="00A5644F">
        <w:lastRenderedPageBreak/>
        <w:t>YHDENVERTAISUUS- JA TASA-ARVOSUUNNITELMA</w:t>
      </w:r>
      <w:r w:rsidR="00B72D16" w:rsidRPr="00A5644F">
        <w:t xml:space="preserve">N </w:t>
      </w:r>
      <w:r w:rsidR="00090E3F">
        <w:t>POHJA-AINEISTO</w:t>
      </w:r>
      <w:bookmarkEnd w:id="3"/>
      <w:bookmarkEnd w:id="4"/>
    </w:p>
    <w:p w14:paraId="0B1AC949" w14:textId="6494A70F" w:rsidR="003F2BA6" w:rsidRDefault="00A45237" w:rsidP="00ED3B95">
      <w:pPr>
        <w:jc w:val="both"/>
      </w:pPr>
      <w:r>
        <w:t xml:space="preserve">Yhdenvertaisuustyöryhmä päätti ensimmäisessä kokouksessaan </w:t>
      </w:r>
      <w:r>
        <w:rPr>
          <w:rFonts w:cs="Arial"/>
          <w:szCs w:val="24"/>
        </w:rPr>
        <w:t xml:space="preserve">27.2.2017 </w:t>
      </w:r>
      <w:r>
        <w:t>tehdä nykytilakartoituksen yhdenvertaisuus-ja tasa-arvosuunnitelman pohjaksi. Yhdenvertaisuustyöryhmän kokouksessa esitettiin suunnitelman tavoitteiden nousevan kunnan keskeisten arvojen pohjalta. Arvot ovat määriteltynä Ut</w:t>
      </w:r>
      <w:r w:rsidR="00096329">
        <w:t>sjoen kunnan kuntastrategiassa, joka on laadittu johtavien viranhaltijoiden ja luottamushenkilöiden yhteistyönä. Hyvänä pohjana yhdenvertaisuussuunni</w:t>
      </w:r>
      <w:r w:rsidR="00CF2981">
        <w:t xml:space="preserve">telmalle toimii myös </w:t>
      </w:r>
      <w:r w:rsidR="00096329">
        <w:t>Utsjoen kunnan hallintosääntö</w:t>
      </w:r>
      <w:r w:rsidR="00FE39C8">
        <w:t>, joka on</w:t>
      </w:r>
      <w:r w:rsidR="00C60C84">
        <w:t xml:space="preserve"> uudistettu vastaamaan uutta 1.6</w:t>
      </w:r>
      <w:r w:rsidR="00FE39C8">
        <w:t>.2017 voimaan tullutta kuntalakia.</w:t>
      </w:r>
    </w:p>
    <w:p w14:paraId="709BC671" w14:textId="77777777" w:rsidR="00310124" w:rsidRPr="003F2BA6" w:rsidRDefault="00310124" w:rsidP="00ED3B95">
      <w:pPr>
        <w:jc w:val="both"/>
      </w:pPr>
    </w:p>
    <w:p w14:paraId="0C2054EF" w14:textId="54087491" w:rsidR="000F2505" w:rsidRDefault="000F2505" w:rsidP="00A47829">
      <w:pPr>
        <w:pStyle w:val="Otsikko3"/>
        <w:numPr>
          <w:ilvl w:val="1"/>
          <w:numId w:val="24"/>
        </w:numPr>
      </w:pPr>
      <w:bookmarkStart w:id="5" w:name="_Toc488308031"/>
      <w:r w:rsidRPr="003B2F79">
        <w:t>Kuntastrategia</w:t>
      </w:r>
      <w:bookmarkEnd w:id="5"/>
    </w:p>
    <w:p w14:paraId="7C728CB7" w14:textId="6CDE5813" w:rsidR="00310124" w:rsidRDefault="00310124" w:rsidP="00ED3B95">
      <w:pPr>
        <w:jc w:val="both"/>
        <w:rPr>
          <w:rFonts w:cs="Arial"/>
          <w:szCs w:val="24"/>
        </w:rPr>
      </w:pPr>
    </w:p>
    <w:p w14:paraId="7AA67CAE" w14:textId="7E86A149" w:rsidR="00ED3B95" w:rsidRPr="0090617E" w:rsidRDefault="0090617E" w:rsidP="00ED3B95">
      <w:pPr>
        <w:jc w:val="both"/>
        <w:rPr>
          <w:rFonts w:cs="Arial"/>
          <w:szCs w:val="24"/>
        </w:rPr>
      </w:pPr>
      <w:r>
        <w:rPr>
          <w:rFonts w:cs="Arial"/>
          <w:szCs w:val="24"/>
        </w:rPr>
        <w:t xml:space="preserve">Kuntalain (KL </w:t>
      </w:r>
      <w:r w:rsidRPr="0090617E">
        <w:rPr>
          <w:rFonts w:cs="Arial"/>
          <w:szCs w:val="24"/>
        </w:rPr>
        <w:t>410/2015</w:t>
      </w:r>
      <w:r>
        <w:rPr>
          <w:rFonts w:cs="Arial"/>
          <w:szCs w:val="24"/>
        </w:rPr>
        <w:t>) mukaan k</w:t>
      </w:r>
      <w:r w:rsidRPr="0090617E">
        <w:rPr>
          <w:rFonts w:cs="Arial"/>
          <w:szCs w:val="24"/>
        </w:rPr>
        <w:t>unnassa on oltava kuntastrategia, jossa valtuusto päättää kunnan toiminnan ja talouden pitkän aikavälin tavoitteista. Kuntastrategiassa tulee ottaa huomioon:</w:t>
      </w:r>
    </w:p>
    <w:p w14:paraId="4693E5F0" w14:textId="1AB58C76" w:rsidR="0090617E" w:rsidRPr="00ED3B95" w:rsidRDefault="0090617E" w:rsidP="00ED3B95">
      <w:pPr>
        <w:ind w:left="1304"/>
        <w:jc w:val="both"/>
        <w:rPr>
          <w:rFonts w:cs="Arial"/>
          <w:i/>
          <w:sz w:val="20"/>
          <w:szCs w:val="24"/>
        </w:rPr>
      </w:pPr>
      <w:r w:rsidRPr="00ED3B95">
        <w:rPr>
          <w:rFonts w:cs="Arial"/>
          <w:i/>
          <w:sz w:val="20"/>
          <w:szCs w:val="24"/>
        </w:rPr>
        <w:t>1) kunnan asukkaiden hyvinvoinnin edistäminen;</w:t>
      </w:r>
    </w:p>
    <w:p w14:paraId="31754767" w14:textId="41DA4B88" w:rsidR="0090617E" w:rsidRPr="00ED3B95" w:rsidRDefault="0090617E" w:rsidP="00ED3B95">
      <w:pPr>
        <w:ind w:left="1304"/>
        <w:jc w:val="both"/>
        <w:rPr>
          <w:rFonts w:cs="Arial"/>
          <w:i/>
          <w:sz w:val="20"/>
          <w:szCs w:val="24"/>
        </w:rPr>
      </w:pPr>
      <w:r w:rsidRPr="00ED3B95">
        <w:rPr>
          <w:rFonts w:cs="Arial"/>
          <w:i/>
          <w:sz w:val="20"/>
          <w:szCs w:val="24"/>
        </w:rPr>
        <w:t>2) palvelujen järjestäminen ja tuottaminen;</w:t>
      </w:r>
    </w:p>
    <w:p w14:paraId="0AD5781A" w14:textId="6E9070E0" w:rsidR="0090617E" w:rsidRPr="00ED3B95" w:rsidRDefault="0090617E" w:rsidP="00ED3B95">
      <w:pPr>
        <w:ind w:left="1304"/>
        <w:jc w:val="both"/>
        <w:rPr>
          <w:rFonts w:cs="Arial"/>
          <w:i/>
          <w:sz w:val="20"/>
          <w:szCs w:val="24"/>
        </w:rPr>
      </w:pPr>
      <w:r w:rsidRPr="00ED3B95">
        <w:rPr>
          <w:rFonts w:cs="Arial"/>
          <w:i/>
          <w:sz w:val="20"/>
          <w:szCs w:val="24"/>
        </w:rPr>
        <w:t>3) kunnan tehtäviä koskevissa laeissa säädetyt palvelutavoitteet;</w:t>
      </w:r>
    </w:p>
    <w:p w14:paraId="0845B311" w14:textId="364744BA" w:rsidR="0090617E" w:rsidRPr="00ED3B95" w:rsidRDefault="0090617E" w:rsidP="00ED3B95">
      <w:pPr>
        <w:ind w:left="1304"/>
        <w:jc w:val="both"/>
        <w:rPr>
          <w:rFonts w:cs="Arial"/>
          <w:i/>
          <w:sz w:val="20"/>
          <w:szCs w:val="24"/>
        </w:rPr>
      </w:pPr>
      <w:r w:rsidRPr="00ED3B95">
        <w:rPr>
          <w:rFonts w:cs="Arial"/>
          <w:i/>
          <w:sz w:val="20"/>
          <w:szCs w:val="24"/>
        </w:rPr>
        <w:t>4) omistajapolitiikka;</w:t>
      </w:r>
    </w:p>
    <w:p w14:paraId="06285349" w14:textId="782D8D5A" w:rsidR="0090617E" w:rsidRPr="00ED3B95" w:rsidRDefault="0090617E" w:rsidP="00ED3B95">
      <w:pPr>
        <w:ind w:left="1304"/>
        <w:jc w:val="both"/>
        <w:rPr>
          <w:rFonts w:cs="Arial"/>
          <w:i/>
          <w:sz w:val="20"/>
          <w:szCs w:val="24"/>
        </w:rPr>
      </w:pPr>
      <w:r w:rsidRPr="00ED3B95">
        <w:rPr>
          <w:rFonts w:cs="Arial"/>
          <w:i/>
          <w:sz w:val="20"/>
          <w:szCs w:val="24"/>
        </w:rPr>
        <w:t>5) henkilöstöpolitiikka;</w:t>
      </w:r>
    </w:p>
    <w:p w14:paraId="540FD5B6" w14:textId="77777777" w:rsidR="0090617E" w:rsidRPr="00ED3B95" w:rsidRDefault="0090617E" w:rsidP="00ED3B95">
      <w:pPr>
        <w:ind w:left="1304"/>
        <w:jc w:val="both"/>
        <w:rPr>
          <w:rFonts w:cs="Arial"/>
          <w:i/>
          <w:sz w:val="20"/>
          <w:szCs w:val="24"/>
        </w:rPr>
      </w:pPr>
      <w:r w:rsidRPr="00ED3B95">
        <w:rPr>
          <w:rFonts w:cs="Arial"/>
          <w:i/>
          <w:sz w:val="20"/>
          <w:szCs w:val="24"/>
        </w:rPr>
        <w:t xml:space="preserve">6) kunnan asukkaiden </w:t>
      </w:r>
      <w:proofErr w:type="spellStart"/>
      <w:r w:rsidRPr="00ED3B95">
        <w:rPr>
          <w:rFonts w:cs="Arial"/>
          <w:i/>
          <w:sz w:val="20"/>
          <w:szCs w:val="24"/>
        </w:rPr>
        <w:t>osallistumis</w:t>
      </w:r>
      <w:proofErr w:type="spellEnd"/>
      <w:r w:rsidRPr="00ED3B95">
        <w:rPr>
          <w:rFonts w:cs="Arial"/>
          <w:i/>
          <w:sz w:val="20"/>
          <w:szCs w:val="24"/>
        </w:rPr>
        <w:t>- ja vaikuttamismahdollisuudet;</w:t>
      </w:r>
    </w:p>
    <w:p w14:paraId="07CB1D25" w14:textId="4FE42DEA" w:rsidR="0090617E" w:rsidRDefault="0090617E" w:rsidP="00ED3B95">
      <w:pPr>
        <w:ind w:left="1304"/>
        <w:jc w:val="both"/>
        <w:rPr>
          <w:rFonts w:cs="Arial"/>
          <w:szCs w:val="24"/>
        </w:rPr>
      </w:pPr>
      <w:r w:rsidRPr="00ED3B95">
        <w:rPr>
          <w:rFonts w:cs="Arial"/>
          <w:i/>
          <w:sz w:val="20"/>
          <w:szCs w:val="24"/>
        </w:rPr>
        <w:t>7) elinympäristön ja alueen elinvoiman kehittäminen</w:t>
      </w:r>
      <w:r w:rsidRPr="0090617E">
        <w:rPr>
          <w:rFonts w:cs="Arial"/>
          <w:szCs w:val="24"/>
        </w:rPr>
        <w:t>.</w:t>
      </w:r>
    </w:p>
    <w:p w14:paraId="35B932F9" w14:textId="77777777" w:rsidR="00ED3B95" w:rsidRDefault="00ED3B95" w:rsidP="00ED3B95">
      <w:pPr>
        <w:jc w:val="both"/>
        <w:rPr>
          <w:rFonts w:cs="Arial"/>
          <w:szCs w:val="24"/>
        </w:rPr>
      </w:pPr>
    </w:p>
    <w:p w14:paraId="769E415B" w14:textId="59E15CFD" w:rsidR="0090617E" w:rsidRDefault="0090617E" w:rsidP="00ED3B95">
      <w:pPr>
        <w:jc w:val="both"/>
        <w:rPr>
          <w:rFonts w:cs="Arial"/>
          <w:szCs w:val="24"/>
        </w:rPr>
      </w:pPr>
      <w:r>
        <w:rPr>
          <w:rFonts w:cs="Arial"/>
          <w:szCs w:val="24"/>
        </w:rPr>
        <w:t>Utsjoen kuntastrategia 2025 on hyväksytty kunnanvaltuustossa 15.5.2017. Utsjoen kunnan visio vuodelle 2025 on esitetty seuraavassa kuvassa:</w:t>
      </w:r>
    </w:p>
    <w:p w14:paraId="0A4D6CC6" w14:textId="73283074" w:rsidR="0090617E" w:rsidRDefault="0090617E" w:rsidP="00ED3B95">
      <w:pPr>
        <w:jc w:val="both"/>
        <w:rPr>
          <w:rFonts w:cs="Arial"/>
          <w:szCs w:val="24"/>
        </w:rPr>
      </w:pPr>
      <w:r>
        <w:rPr>
          <w:rFonts w:cs="Arial"/>
          <w:noProof/>
          <w:szCs w:val="24"/>
          <w:lang w:eastAsia="fi-FI"/>
        </w:rPr>
        <w:lastRenderedPageBreak/>
        <w:drawing>
          <wp:anchor distT="0" distB="0" distL="114300" distR="114300" simplePos="0" relativeHeight="251643904" behindDoc="0" locked="0" layoutInCell="1" allowOverlap="1" wp14:anchorId="412ADAAE" wp14:editId="0992B5CC">
            <wp:simplePos x="0" y="0"/>
            <wp:positionH relativeFrom="column">
              <wp:posOffset>3810</wp:posOffset>
            </wp:positionH>
            <wp:positionV relativeFrom="paragraph">
              <wp:posOffset>-1905</wp:posOffset>
            </wp:positionV>
            <wp:extent cx="6120130" cy="4096385"/>
            <wp:effectExtent l="0" t="0" r="0" b="0"/>
            <wp:wrapTopAndBottom/>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io.png"/>
                    <pic:cNvPicPr/>
                  </pic:nvPicPr>
                  <pic:blipFill>
                    <a:blip r:embed="rId11">
                      <a:extLst>
                        <a:ext uri="{28A0092B-C50C-407E-A947-70E740481C1C}">
                          <a14:useLocalDpi xmlns:a14="http://schemas.microsoft.com/office/drawing/2010/main" val="0"/>
                        </a:ext>
                      </a:extLst>
                    </a:blip>
                    <a:stretch>
                      <a:fillRect/>
                    </a:stretch>
                  </pic:blipFill>
                  <pic:spPr>
                    <a:xfrm>
                      <a:off x="0" y="0"/>
                      <a:ext cx="6120130" cy="4096385"/>
                    </a:xfrm>
                    <a:prstGeom prst="rect">
                      <a:avLst/>
                    </a:prstGeom>
                  </pic:spPr>
                </pic:pic>
              </a:graphicData>
            </a:graphic>
          </wp:anchor>
        </w:drawing>
      </w:r>
      <w:r w:rsidR="00306DE4">
        <w:rPr>
          <w:rFonts w:cs="Arial"/>
          <w:szCs w:val="24"/>
        </w:rPr>
        <w:t>Kuva 2</w:t>
      </w:r>
      <w:r>
        <w:rPr>
          <w:rFonts w:cs="Arial"/>
          <w:szCs w:val="24"/>
        </w:rPr>
        <w:t>. Utsjoen kunnan visio 2025.</w:t>
      </w:r>
    </w:p>
    <w:p w14:paraId="495FF6BF" w14:textId="758DC5A5" w:rsidR="0090617E" w:rsidRDefault="0090617E" w:rsidP="00ED3B95">
      <w:pPr>
        <w:jc w:val="both"/>
        <w:rPr>
          <w:rFonts w:cs="Arial"/>
          <w:szCs w:val="24"/>
        </w:rPr>
      </w:pPr>
      <w:r>
        <w:rPr>
          <w:rFonts w:cs="Arial"/>
          <w:szCs w:val="24"/>
        </w:rPr>
        <w:t>Kuntastrategiassa on määritetty myös kunnan toimintaa ohjaavat arvot. Arvot ovat:</w:t>
      </w:r>
    </w:p>
    <w:p w14:paraId="5AE432DE" w14:textId="0AF0BE90" w:rsidR="0090617E" w:rsidRPr="00ED3B95" w:rsidRDefault="0090617E" w:rsidP="00E566C3">
      <w:pPr>
        <w:pStyle w:val="Luettelokappale"/>
        <w:numPr>
          <w:ilvl w:val="0"/>
          <w:numId w:val="17"/>
        </w:numPr>
        <w:jc w:val="both"/>
        <w:rPr>
          <w:rFonts w:cs="Arial"/>
          <w:sz w:val="20"/>
          <w:szCs w:val="24"/>
        </w:rPr>
      </w:pPr>
      <w:r w:rsidRPr="00ED3B95">
        <w:rPr>
          <w:rFonts w:cs="Arial"/>
          <w:b/>
          <w:sz w:val="20"/>
          <w:szCs w:val="24"/>
        </w:rPr>
        <w:t>Elävä saamelaiskulttuuri.</w:t>
      </w:r>
      <w:r w:rsidRPr="00ED3B95">
        <w:rPr>
          <w:rFonts w:cs="Arial"/>
          <w:sz w:val="20"/>
          <w:szCs w:val="24"/>
        </w:rPr>
        <w:t xml:space="preserve"> Arvo tarkoittaa saamen kielen kuulumista ja saamelaiskulttuurin näkymistä arjessa. Toiminnassa arvo näkyy saamenkielisten ja saamelaiskulttuurilähtöisten palveluiden tietoisena ja aktiivisena kehittämisenä.</w:t>
      </w:r>
    </w:p>
    <w:p w14:paraId="50CB4865" w14:textId="2C332882" w:rsidR="00C97129" w:rsidRPr="00ED3B95" w:rsidRDefault="00C97129" w:rsidP="00E566C3">
      <w:pPr>
        <w:pStyle w:val="Luettelokappale"/>
        <w:numPr>
          <w:ilvl w:val="0"/>
          <w:numId w:val="17"/>
        </w:numPr>
        <w:jc w:val="both"/>
        <w:rPr>
          <w:rFonts w:cs="Arial"/>
          <w:sz w:val="20"/>
          <w:szCs w:val="24"/>
        </w:rPr>
      </w:pPr>
      <w:r w:rsidRPr="00ED3B95">
        <w:rPr>
          <w:rFonts w:cs="Arial"/>
          <w:b/>
          <w:sz w:val="20"/>
          <w:szCs w:val="24"/>
        </w:rPr>
        <w:t>Luonto kulttuuriympäristönä.</w:t>
      </w:r>
      <w:r w:rsidRPr="00ED3B95">
        <w:rPr>
          <w:rFonts w:cs="Arial"/>
          <w:sz w:val="20"/>
          <w:szCs w:val="24"/>
        </w:rPr>
        <w:t xml:space="preserve"> Arvo tarkoittaa kuntalaisten luonnonkäyttömahdollisuuksien ja saamelaiskulttuurin turvaamista. Paikallinen luontokäsitys on laaja pitäen sisällään luonnon kestävän monikäytön, elinkeinot ja ihmisten elinympäristön. Luonnonkäyttöön liittyvä edunvalvonta on keskeisessä osassa kunnan toimintaa.</w:t>
      </w:r>
    </w:p>
    <w:p w14:paraId="79CF3C8C" w14:textId="157C9A61" w:rsidR="00C97129" w:rsidRPr="00ED3B95" w:rsidRDefault="00C97129" w:rsidP="00E566C3">
      <w:pPr>
        <w:pStyle w:val="Luettelokappale"/>
        <w:numPr>
          <w:ilvl w:val="0"/>
          <w:numId w:val="17"/>
        </w:numPr>
        <w:jc w:val="both"/>
        <w:rPr>
          <w:rFonts w:cs="Arial"/>
          <w:sz w:val="20"/>
          <w:szCs w:val="24"/>
        </w:rPr>
      </w:pPr>
      <w:r w:rsidRPr="00ED3B95">
        <w:rPr>
          <w:rFonts w:cs="Arial"/>
          <w:b/>
          <w:sz w:val="20"/>
          <w:szCs w:val="24"/>
        </w:rPr>
        <w:t>Yhdenvertaisuus</w:t>
      </w:r>
      <w:r w:rsidRPr="00ED3B95">
        <w:rPr>
          <w:rFonts w:cs="Arial"/>
          <w:sz w:val="20"/>
          <w:szCs w:val="24"/>
        </w:rPr>
        <w:t>. Arvo tarkoittaa yhdenvertaisia ja yksilöllisesti suunniteltuja palveluja kaikille kuntalaisille. Saamen kieleen ja kulttuuriin liittyvää yhdenvertaisuutta</w:t>
      </w:r>
    </w:p>
    <w:p w14:paraId="41A5C9BC" w14:textId="4BD14D22" w:rsidR="00C97129" w:rsidRPr="00ED3B95" w:rsidRDefault="00C97129" w:rsidP="00ED3B95">
      <w:pPr>
        <w:pStyle w:val="Luettelokappale"/>
        <w:jc w:val="both"/>
        <w:rPr>
          <w:rFonts w:cs="Arial"/>
          <w:sz w:val="20"/>
          <w:szCs w:val="24"/>
        </w:rPr>
      </w:pPr>
      <w:r w:rsidRPr="00ED3B95">
        <w:rPr>
          <w:rFonts w:cs="Arial"/>
          <w:sz w:val="20"/>
          <w:szCs w:val="24"/>
        </w:rPr>
        <w:t>edistetään aktiivisesti. Yhdenvertaisuutta tukee monipuolinen rajat ylittävä yhteistyö Norjan kanssa.</w:t>
      </w:r>
    </w:p>
    <w:p w14:paraId="3788E92B" w14:textId="4C9F3F2B" w:rsidR="00C97129" w:rsidRPr="00ED3B95" w:rsidRDefault="00C97129" w:rsidP="00E566C3">
      <w:pPr>
        <w:pStyle w:val="Luettelokappale"/>
        <w:numPr>
          <w:ilvl w:val="0"/>
          <w:numId w:val="17"/>
        </w:numPr>
        <w:jc w:val="both"/>
        <w:rPr>
          <w:rFonts w:cs="Arial"/>
          <w:sz w:val="20"/>
          <w:szCs w:val="24"/>
        </w:rPr>
      </w:pPr>
      <w:r w:rsidRPr="00ED3B95">
        <w:rPr>
          <w:rFonts w:cs="Arial"/>
          <w:b/>
          <w:sz w:val="20"/>
          <w:szCs w:val="24"/>
        </w:rPr>
        <w:t>Suunnitelmallisuus.</w:t>
      </w:r>
      <w:r w:rsidRPr="00ED3B95">
        <w:rPr>
          <w:rFonts w:cs="Arial"/>
          <w:sz w:val="20"/>
          <w:szCs w:val="24"/>
        </w:rPr>
        <w:t xml:space="preserve"> Arvo näkyy sujuvuutena, tehokkuutena ja avoimuutena päätöksentekoprosesseissa, toimivina ja yhdenvertaisina palveluina sekä tulevaisuuden turvaavana määrätietoisena edunvalvontana.</w:t>
      </w:r>
    </w:p>
    <w:p w14:paraId="2CE44254" w14:textId="1CE544DD" w:rsidR="00C97129" w:rsidRDefault="00C97129" w:rsidP="00C97129">
      <w:pPr>
        <w:pStyle w:val="Luettelokappale"/>
        <w:rPr>
          <w:rFonts w:cs="Arial"/>
          <w:szCs w:val="24"/>
        </w:rPr>
      </w:pPr>
    </w:p>
    <w:p w14:paraId="228F93ED" w14:textId="792AA311" w:rsidR="00ED3B95" w:rsidRDefault="00ED3B95" w:rsidP="00C97129">
      <w:pPr>
        <w:pStyle w:val="Luettelokappale"/>
        <w:rPr>
          <w:rFonts w:cs="Arial"/>
          <w:szCs w:val="24"/>
        </w:rPr>
      </w:pPr>
    </w:p>
    <w:p w14:paraId="73BEB750" w14:textId="77777777" w:rsidR="00ED3B95" w:rsidRPr="00C97129" w:rsidRDefault="00ED3B95" w:rsidP="00C97129">
      <w:pPr>
        <w:pStyle w:val="Luettelokappale"/>
        <w:rPr>
          <w:rFonts w:cs="Arial"/>
          <w:szCs w:val="24"/>
        </w:rPr>
      </w:pPr>
    </w:p>
    <w:p w14:paraId="7F7F0C54" w14:textId="77777777" w:rsidR="0090617E" w:rsidRDefault="0090617E" w:rsidP="0090617E">
      <w:pPr>
        <w:rPr>
          <w:rFonts w:cs="Arial"/>
          <w:szCs w:val="24"/>
        </w:rPr>
      </w:pPr>
    </w:p>
    <w:p w14:paraId="46FA8C75" w14:textId="1F607EBF" w:rsidR="000F2505" w:rsidRDefault="000F2505" w:rsidP="00A47829">
      <w:pPr>
        <w:pStyle w:val="Otsikko3"/>
        <w:numPr>
          <w:ilvl w:val="1"/>
          <w:numId w:val="24"/>
        </w:numPr>
      </w:pPr>
      <w:bookmarkStart w:id="6" w:name="_Toc488308032"/>
      <w:r w:rsidRPr="0090617E">
        <w:lastRenderedPageBreak/>
        <w:t>Hallintosääntö</w:t>
      </w:r>
      <w:bookmarkEnd w:id="6"/>
    </w:p>
    <w:p w14:paraId="0C87E6FC" w14:textId="77777777" w:rsidR="00BA22FE" w:rsidRPr="00BA22FE" w:rsidRDefault="00BA22FE" w:rsidP="00ED3B95">
      <w:pPr>
        <w:jc w:val="both"/>
        <w:rPr>
          <w:rFonts w:cs="Arial"/>
          <w:szCs w:val="24"/>
        </w:rPr>
      </w:pPr>
    </w:p>
    <w:p w14:paraId="0A3F49F1" w14:textId="3A48D879" w:rsidR="00740CEC" w:rsidRDefault="00740CEC" w:rsidP="00ED3B95">
      <w:pPr>
        <w:jc w:val="both"/>
        <w:rPr>
          <w:rFonts w:cs="Arial"/>
          <w:szCs w:val="24"/>
        </w:rPr>
      </w:pPr>
      <w:r>
        <w:rPr>
          <w:rFonts w:cs="Arial"/>
          <w:szCs w:val="24"/>
        </w:rPr>
        <w:t xml:space="preserve">Kuntalain uudistus toi uudistuksia myös kuntien hallintosääntöön. Hallintosääntö sisältää tarpeelliset määräykset kunnan hallinnon ja toiminnan järjestämiseen. </w:t>
      </w:r>
      <w:r w:rsidRPr="00740CEC">
        <w:rPr>
          <w:rFonts w:cs="Arial"/>
          <w:szCs w:val="24"/>
        </w:rPr>
        <w:t xml:space="preserve">Hallintosäännössä annetaan </w:t>
      </w:r>
      <w:r>
        <w:rPr>
          <w:rFonts w:cs="Arial"/>
          <w:szCs w:val="24"/>
        </w:rPr>
        <w:t xml:space="preserve">myös </w:t>
      </w:r>
      <w:r w:rsidRPr="00740CEC">
        <w:rPr>
          <w:rFonts w:cs="Arial"/>
          <w:szCs w:val="24"/>
        </w:rPr>
        <w:t>tarpeelliset määräykset, joilla turvataan kielilaissa (423/2003) ja muualla laissa säädettyjen kielellisten oikeuksien toteutuminen kunnan hallinnossa.</w:t>
      </w:r>
      <w:r>
        <w:rPr>
          <w:rFonts w:cs="Arial"/>
          <w:szCs w:val="24"/>
        </w:rPr>
        <w:t xml:space="preserve"> Utsjoen kunnanvaltuusto on 19.6.2017 hyväksynyt uuden hallintosäännön.</w:t>
      </w:r>
    </w:p>
    <w:p w14:paraId="17A55D05" w14:textId="0F9E1C72" w:rsidR="00740CEC" w:rsidRDefault="00740CEC" w:rsidP="00ED3B95">
      <w:pPr>
        <w:jc w:val="both"/>
        <w:rPr>
          <w:rFonts w:cs="Arial"/>
          <w:szCs w:val="24"/>
        </w:rPr>
      </w:pPr>
      <w:r>
        <w:rPr>
          <w:rFonts w:cs="Arial"/>
          <w:szCs w:val="24"/>
        </w:rPr>
        <w:t>Hallintosäännön luvussa 7A käsitellään kielellisiä oikeuksia Utsjoen kunnassa.</w:t>
      </w:r>
      <w:r w:rsidR="00BA22FE">
        <w:rPr>
          <w:rFonts w:cs="Arial"/>
          <w:szCs w:val="24"/>
        </w:rPr>
        <w:t xml:space="preserve"> Hallintosäännön mukaan kunnan palvelut on järjestettävä niin, että asukkaita ja palvelujen käyttäjiä pystytään palvelemaan heidän omalla kielellään. Ellei virkailija tai työntekijä osaa saamen kieltä, tulee tämän huolehtia tulkkauksesta asiakkaan kielellisten oikeuksien tukemiseksi. Myös ostopalveluissa tulee varmistaa, että palvelun käyttäjien kielelliset oikeudet toteutuvat vastaavalla tavalla kuin niiden tulee toteutua kunnassa. Kielellisten oikeuksien toteutumista seuraavat sekä kunnanhallitus että lautakunnat omalla toimialallaan.</w:t>
      </w:r>
    </w:p>
    <w:p w14:paraId="3FB5F617" w14:textId="77777777" w:rsidR="00BA22FE" w:rsidRPr="00740CEC" w:rsidRDefault="00BA22FE" w:rsidP="00ED3B95">
      <w:pPr>
        <w:jc w:val="both"/>
        <w:rPr>
          <w:rFonts w:cs="Arial"/>
          <w:szCs w:val="24"/>
        </w:rPr>
      </w:pPr>
    </w:p>
    <w:p w14:paraId="0B4A280A" w14:textId="280A653C" w:rsidR="000F2505" w:rsidRPr="00A47829" w:rsidRDefault="000F2505" w:rsidP="00A47829">
      <w:pPr>
        <w:pStyle w:val="Otsikko3"/>
        <w:numPr>
          <w:ilvl w:val="1"/>
          <w:numId w:val="24"/>
        </w:numPr>
      </w:pPr>
      <w:bookmarkStart w:id="7" w:name="_Toc488308033"/>
      <w:r w:rsidRPr="00A47829">
        <w:t>Kyselyt</w:t>
      </w:r>
      <w:bookmarkEnd w:id="7"/>
    </w:p>
    <w:p w14:paraId="4000C624" w14:textId="77777777" w:rsidR="00BA22FE" w:rsidRPr="00BA22FE" w:rsidRDefault="00BA22FE" w:rsidP="00ED3B95">
      <w:pPr>
        <w:jc w:val="both"/>
        <w:rPr>
          <w:rFonts w:cs="Arial"/>
          <w:szCs w:val="24"/>
        </w:rPr>
      </w:pPr>
    </w:p>
    <w:p w14:paraId="23EB39F9" w14:textId="77777777" w:rsidR="00EF5BD5" w:rsidRDefault="00080B31" w:rsidP="00ED3B95">
      <w:pPr>
        <w:jc w:val="both"/>
        <w:rPr>
          <w:rFonts w:cs="Arial"/>
          <w:szCs w:val="24"/>
        </w:rPr>
      </w:pPr>
      <w:r>
        <w:rPr>
          <w:rFonts w:cs="Arial"/>
          <w:szCs w:val="24"/>
        </w:rPr>
        <w:t xml:space="preserve">Yhdenvertaisuustyöryhmä päätti ensimmäisessä kokouksessaan toteuttaa yhdenvertaisuussuunnitelman pohjaksi nykytilan kartoituksen. Kartoituksen työkaluksi valittiin kolme erillistä kyselyä: Utsjoen kunnan henkilöstölle, </w:t>
      </w:r>
      <w:r w:rsidR="00171868" w:rsidRPr="006E3E27">
        <w:rPr>
          <w:rFonts w:cs="Arial"/>
          <w:szCs w:val="24"/>
        </w:rPr>
        <w:t>Utsjoen koulujen ja saamelaislukion oppilaille</w:t>
      </w:r>
      <w:r w:rsidR="00171868">
        <w:rPr>
          <w:rFonts w:cs="Arial"/>
          <w:szCs w:val="24"/>
        </w:rPr>
        <w:t xml:space="preserve"> sekä </w:t>
      </w:r>
      <w:r w:rsidR="00171868" w:rsidRPr="006E3E27">
        <w:rPr>
          <w:rFonts w:cs="Arial"/>
          <w:szCs w:val="24"/>
        </w:rPr>
        <w:t>Utsjoen kuntalaisille</w:t>
      </w:r>
      <w:r>
        <w:rPr>
          <w:rFonts w:cs="Arial"/>
          <w:szCs w:val="24"/>
        </w:rPr>
        <w:t>. Kyselyt päätettiin toteuttaa nopealla aikataululla saman kevään aikana. Kyselyt laadittiin Yhdenvertaisuus.fi-sivuston mallikyselyiden pohjalta hyödyntäen muualla Suomessa jo tehtyjä yhdenvertaisuuskyselyitä</w:t>
      </w:r>
      <w:r w:rsidR="00171868">
        <w:rPr>
          <w:rFonts w:cs="Arial"/>
          <w:szCs w:val="24"/>
        </w:rPr>
        <w:t xml:space="preserve"> ja muokkaamalla kokonaisuus Utsjoen tarpeisiin sopivaksi.</w:t>
      </w:r>
    </w:p>
    <w:p w14:paraId="420D5A88" w14:textId="5BA19341" w:rsidR="008429F4" w:rsidRPr="006E3E27" w:rsidRDefault="00080B31" w:rsidP="00ED3B95">
      <w:pPr>
        <w:jc w:val="both"/>
        <w:rPr>
          <w:rFonts w:cs="Arial"/>
          <w:szCs w:val="24"/>
        </w:rPr>
      </w:pPr>
      <w:r>
        <w:rPr>
          <w:rFonts w:cs="Arial"/>
          <w:szCs w:val="24"/>
        </w:rPr>
        <w:t xml:space="preserve"> </w:t>
      </w:r>
      <w:r w:rsidR="00A77C46" w:rsidRPr="006E3E27">
        <w:rPr>
          <w:rFonts w:cs="Arial"/>
          <w:szCs w:val="24"/>
        </w:rPr>
        <w:t>Yhdenvertaisuus- ja tasa-arvokyselyt toteutettiin ajalla maaliskuu-huhtikuu 2017</w:t>
      </w:r>
      <w:r w:rsidR="006E3E27">
        <w:rPr>
          <w:rFonts w:cs="Arial"/>
          <w:szCs w:val="24"/>
        </w:rPr>
        <w:t xml:space="preserve">. </w:t>
      </w:r>
      <w:r w:rsidR="00A77C46" w:rsidRPr="006E3E27">
        <w:rPr>
          <w:rFonts w:cs="Arial"/>
          <w:szCs w:val="24"/>
        </w:rPr>
        <w:t xml:space="preserve">Kyselyiden sähköinen toteutus tehtiin </w:t>
      </w:r>
      <w:proofErr w:type="spellStart"/>
      <w:r w:rsidR="00A77C46" w:rsidRPr="006E3E27">
        <w:rPr>
          <w:rFonts w:cs="Arial"/>
          <w:szCs w:val="24"/>
        </w:rPr>
        <w:t>Webropol</w:t>
      </w:r>
      <w:proofErr w:type="spellEnd"/>
      <w:r w:rsidR="00A77C46" w:rsidRPr="006E3E27">
        <w:rPr>
          <w:rFonts w:cs="Arial"/>
          <w:szCs w:val="24"/>
        </w:rPr>
        <w:t xml:space="preserve"> kyselytyökalulla.</w:t>
      </w:r>
      <w:r w:rsidR="006E3E27">
        <w:rPr>
          <w:rFonts w:cs="Arial"/>
          <w:szCs w:val="24"/>
        </w:rPr>
        <w:t xml:space="preserve"> Kyselyihin tuli yhteensä 213 vastausta. </w:t>
      </w:r>
      <w:r w:rsidR="006E3E27" w:rsidRPr="006E3E27">
        <w:rPr>
          <w:rFonts w:cs="Arial"/>
          <w:szCs w:val="24"/>
        </w:rPr>
        <w:t>Saamenkielisiin kyselyihin vastasi yhteensä 32 ja suomenkielisiin kyselyihin 181 vastaajaa.</w:t>
      </w:r>
      <w:r w:rsidR="006E3E27">
        <w:rPr>
          <w:rFonts w:cs="Arial"/>
          <w:szCs w:val="24"/>
        </w:rPr>
        <w:t xml:space="preserve"> </w:t>
      </w:r>
      <w:r w:rsidR="00A77C46" w:rsidRPr="006E3E27">
        <w:rPr>
          <w:rFonts w:cs="Arial"/>
          <w:szCs w:val="24"/>
        </w:rPr>
        <w:t xml:space="preserve">Utsjoella </w:t>
      </w:r>
      <w:r w:rsidR="00743C92">
        <w:rPr>
          <w:rFonts w:cs="Arial"/>
          <w:szCs w:val="24"/>
        </w:rPr>
        <w:t xml:space="preserve">oli Tilastokeskuksen mukaan </w:t>
      </w:r>
      <w:r w:rsidR="00A77C46" w:rsidRPr="006E3E27">
        <w:rPr>
          <w:rFonts w:cs="Arial"/>
          <w:szCs w:val="24"/>
        </w:rPr>
        <w:t>1241 asu</w:t>
      </w:r>
      <w:r w:rsidR="00743C92">
        <w:rPr>
          <w:rFonts w:cs="Arial"/>
          <w:szCs w:val="24"/>
        </w:rPr>
        <w:t>kasta vuonna 2016, jolloin v</w:t>
      </w:r>
      <w:r w:rsidR="00A77C46" w:rsidRPr="006E3E27">
        <w:rPr>
          <w:rFonts w:cs="Arial"/>
          <w:szCs w:val="24"/>
        </w:rPr>
        <w:t>astausten prosentuaalinen osuus väestömäärästä n. 17%</w:t>
      </w:r>
      <w:r w:rsidR="00743C92">
        <w:rPr>
          <w:rFonts w:cs="Arial"/>
          <w:szCs w:val="24"/>
        </w:rPr>
        <w:t>.</w:t>
      </w:r>
      <w:r w:rsidR="0027248A">
        <w:rPr>
          <w:rFonts w:cs="Arial"/>
          <w:szCs w:val="24"/>
        </w:rPr>
        <w:t xml:space="preserve"> Kyselyiden raportit sekä kyselypohjat ovat yhdenvertaisuussuunnitelman liitteenä.</w:t>
      </w:r>
    </w:p>
    <w:p w14:paraId="25B99FE4" w14:textId="77777777" w:rsidR="006E3E27" w:rsidRPr="006E3E27" w:rsidRDefault="006E3E27" w:rsidP="00ED3B95">
      <w:pPr>
        <w:jc w:val="both"/>
        <w:rPr>
          <w:rFonts w:cs="Arial"/>
          <w:szCs w:val="24"/>
        </w:rPr>
      </w:pPr>
    </w:p>
    <w:p w14:paraId="7E78661F" w14:textId="50AE3B3C" w:rsidR="00CE31A7" w:rsidRDefault="009D1B67" w:rsidP="00A47829">
      <w:pPr>
        <w:pStyle w:val="Otsikko3"/>
        <w:numPr>
          <w:ilvl w:val="2"/>
          <w:numId w:val="24"/>
        </w:numPr>
        <w:ind w:left="709"/>
        <w:jc w:val="both"/>
        <w:rPr>
          <w:rFonts w:cs="Arial"/>
        </w:rPr>
      </w:pPr>
      <w:bookmarkStart w:id="8" w:name="_Toc488308034"/>
      <w:r>
        <w:rPr>
          <w:rFonts w:cs="Arial"/>
        </w:rPr>
        <w:lastRenderedPageBreak/>
        <w:t>Kysely Utsjoen kunnan henkilöstölle</w:t>
      </w:r>
      <w:bookmarkEnd w:id="8"/>
      <w:r w:rsidR="00E03569" w:rsidRPr="000F2505">
        <w:rPr>
          <w:rFonts w:cs="Arial"/>
        </w:rPr>
        <w:t xml:space="preserve"> </w:t>
      </w:r>
    </w:p>
    <w:p w14:paraId="560426A9" w14:textId="784C06FF" w:rsidR="009D1B67" w:rsidRDefault="009D1B67" w:rsidP="00ED3B95">
      <w:pPr>
        <w:jc w:val="both"/>
      </w:pPr>
    </w:p>
    <w:p w14:paraId="099BFBC5" w14:textId="6D7F95C7" w:rsidR="00A64D25" w:rsidRPr="009D1B67" w:rsidRDefault="009D1B67" w:rsidP="00ED3B95">
      <w:pPr>
        <w:jc w:val="both"/>
        <w:rPr>
          <w:rFonts w:cs="Arial"/>
        </w:rPr>
      </w:pPr>
      <w:r w:rsidRPr="009D1B67">
        <w:rPr>
          <w:rFonts w:cs="Arial"/>
        </w:rPr>
        <w:t>K</w:t>
      </w:r>
      <w:r w:rsidR="000C09DA" w:rsidRPr="009D1B67">
        <w:rPr>
          <w:rFonts w:cs="Arial"/>
        </w:rPr>
        <w:t>ysely</w:t>
      </w:r>
      <w:r w:rsidRPr="009D1B67">
        <w:rPr>
          <w:rFonts w:cs="Arial"/>
        </w:rPr>
        <w:t xml:space="preserve"> Utsjoen kunnan henkilöstölle</w:t>
      </w:r>
      <w:r w:rsidR="000C09DA" w:rsidRPr="009D1B67">
        <w:rPr>
          <w:rFonts w:cs="Arial"/>
        </w:rPr>
        <w:t xml:space="preserve"> toteutettiin ajalla 7.3.-18.4.2017</w:t>
      </w:r>
      <w:r w:rsidRPr="009D1B67">
        <w:rPr>
          <w:rFonts w:cs="Arial"/>
        </w:rPr>
        <w:t xml:space="preserve">. </w:t>
      </w:r>
      <w:r w:rsidR="000C09DA" w:rsidRPr="009D1B67">
        <w:rPr>
          <w:rFonts w:cs="Arial"/>
        </w:rPr>
        <w:t>Vastanneita oli 59 kappaletta 143 vastaanottajasta (41%)</w:t>
      </w:r>
      <w:r w:rsidRPr="009D1B67">
        <w:rPr>
          <w:rFonts w:cs="Arial"/>
        </w:rPr>
        <w:t>. Kyselystä tiedotettiin</w:t>
      </w:r>
      <w:r w:rsidR="000C09DA" w:rsidRPr="009D1B67">
        <w:rPr>
          <w:rFonts w:cs="Arial"/>
        </w:rPr>
        <w:t xml:space="preserve"> sähköpostilla ja kysely oli saatavilla ainoastaan sähköisesti.</w:t>
      </w:r>
      <w:r w:rsidRPr="009D1B67">
        <w:rPr>
          <w:rFonts w:cs="Arial"/>
        </w:rPr>
        <w:t xml:space="preserve"> </w:t>
      </w:r>
      <w:r w:rsidR="000C09DA" w:rsidRPr="009D1B67">
        <w:rPr>
          <w:rFonts w:cs="Arial"/>
        </w:rPr>
        <w:t>Kyselyyn vastanneista 11 työskenteli esimiesasemassa ja 48 työntekijänä.</w:t>
      </w:r>
      <w:r w:rsidRPr="009D1B67">
        <w:rPr>
          <w:rFonts w:cs="Arial"/>
        </w:rPr>
        <w:t xml:space="preserve"> </w:t>
      </w:r>
      <w:r w:rsidR="000C09DA" w:rsidRPr="009D1B67">
        <w:rPr>
          <w:rFonts w:cs="Arial"/>
        </w:rPr>
        <w:t>Vastanneista viisi oli miehiä, 54 naisia</w:t>
      </w:r>
      <w:r w:rsidRPr="009D1B67">
        <w:rPr>
          <w:rFonts w:cs="Arial"/>
        </w:rPr>
        <w:t>.</w:t>
      </w:r>
    </w:p>
    <w:p w14:paraId="17B54A2B" w14:textId="77777777" w:rsidR="009D1B67" w:rsidRPr="009D1B67" w:rsidRDefault="009D1B67" w:rsidP="00ED3B95">
      <w:pPr>
        <w:jc w:val="both"/>
      </w:pPr>
    </w:p>
    <w:p w14:paraId="6BF2BEC7" w14:textId="2101A73B" w:rsidR="00027761" w:rsidRDefault="00E03569" w:rsidP="00A47829">
      <w:pPr>
        <w:pStyle w:val="Otsikko3"/>
        <w:numPr>
          <w:ilvl w:val="2"/>
          <w:numId w:val="24"/>
        </w:numPr>
        <w:ind w:left="709"/>
        <w:jc w:val="both"/>
        <w:rPr>
          <w:rFonts w:cs="Arial"/>
        </w:rPr>
      </w:pPr>
      <w:bookmarkStart w:id="9" w:name="_Toc487539060"/>
      <w:bookmarkStart w:id="10" w:name="_Toc488308035"/>
      <w:r w:rsidRPr="000F2505">
        <w:rPr>
          <w:rFonts w:cs="Arial"/>
        </w:rPr>
        <w:t>K</w:t>
      </w:r>
      <w:bookmarkEnd w:id="9"/>
      <w:r w:rsidR="009D1B67">
        <w:rPr>
          <w:rFonts w:cs="Arial"/>
        </w:rPr>
        <w:t>ysely Utsjoen kunnan koululaisille</w:t>
      </w:r>
      <w:bookmarkEnd w:id="10"/>
      <w:r w:rsidRPr="000F2505">
        <w:rPr>
          <w:rFonts w:cs="Arial"/>
        </w:rPr>
        <w:t xml:space="preserve"> </w:t>
      </w:r>
    </w:p>
    <w:p w14:paraId="6B1D88E4" w14:textId="77777777" w:rsidR="009D1B67" w:rsidRPr="009D1B67" w:rsidRDefault="009D1B67" w:rsidP="00ED3B95">
      <w:pPr>
        <w:jc w:val="both"/>
      </w:pPr>
    </w:p>
    <w:p w14:paraId="13528AA8" w14:textId="53350D42" w:rsidR="00A64D25" w:rsidRPr="009D1B67" w:rsidRDefault="009D1B67" w:rsidP="00ED3B95">
      <w:pPr>
        <w:jc w:val="both"/>
        <w:rPr>
          <w:rFonts w:cs="Arial"/>
        </w:rPr>
      </w:pPr>
      <w:r w:rsidRPr="009D1B67">
        <w:rPr>
          <w:rFonts w:cs="Arial"/>
        </w:rPr>
        <w:t>Kysely Utsjoen kunnan koululaisille sekä lukiolaisille</w:t>
      </w:r>
      <w:r w:rsidR="000C09DA" w:rsidRPr="009D1B67">
        <w:rPr>
          <w:rFonts w:cs="Arial"/>
        </w:rPr>
        <w:t xml:space="preserve"> toteutettiin 8.3.-18.4.2017.</w:t>
      </w:r>
      <w:r w:rsidRPr="009D1B67">
        <w:rPr>
          <w:rFonts w:cs="Arial"/>
        </w:rPr>
        <w:t xml:space="preserve"> Kyselyyn vastaasi yhteensä 66 koululaista, joista </w:t>
      </w:r>
      <w:r w:rsidR="000C09DA" w:rsidRPr="009D1B67">
        <w:rPr>
          <w:rFonts w:cs="Arial"/>
        </w:rPr>
        <w:t>16 vastaajaa vastasi saamenkieliseen lomakkeeseen ja 50 suomenkieliseen lomakkeeseen.</w:t>
      </w:r>
      <w:r w:rsidRPr="009D1B67">
        <w:rPr>
          <w:rFonts w:cs="Arial"/>
        </w:rPr>
        <w:t xml:space="preserve"> </w:t>
      </w:r>
      <w:r w:rsidR="000C09DA" w:rsidRPr="009D1B67">
        <w:rPr>
          <w:rFonts w:cs="Arial"/>
        </w:rPr>
        <w:t>Tyttöjä vastaajista oli 29 ja poikia 37. Alakoululaisia vastaajista oli 35, yläkoululaisia 31</w:t>
      </w:r>
      <w:r w:rsidRPr="009D1B67">
        <w:rPr>
          <w:rFonts w:cs="Arial"/>
        </w:rPr>
        <w:t xml:space="preserve">. </w:t>
      </w:r>
      <w:r w:rsidR="000C09DA" w:rsidRPr="009D1B67">
        <w:rPr>
          <w:rFonts w:cs="Arial"/>
        </w:rPr>
        <w:t>Lukiolaisista yksikään ei vastannut kyselyyn.</w:t>
      </w:r>
      <w:r w:rsidR="007E36F2">
        <w:rPr>
          <w:rFonts w:cs="Arial"/>
        </w:rPr>
        <w:t xml:space="preserve"> Yhdenvertaisuustyöryhmä päätti kokouksessaan, että sivistystoimi tekee itse kouluille oman yhdenvertaisuus-ja tasa-arvosuunnitelman.</w:t>
      </w:r>
      <w:r w:rsidR="00515958">
        <w:rPr>
          <w:rFonts w:cs="Arial"/>
        </w:rPr>
        <w:t xml:space="preserve"> Koululaiskyselyn tulokset liitetään koulujen yhdenvertaisuus- ja tasa-arvosuunnitelmaan.</w:t>
      </w:r>
    </w:p>
    <w:p w14:paraId="5120B117" w14:textId="77777777" w:rsidR="009D1B67" w:rsidRPr="009D1B67" w:rsidRDefault="009D1B67" w:rsidP="00ED3B95">
      <w:pPr>
        <w:jc w:val="both"/>
      </w:pPr>
    </w:p>
    <w:p w14:paraId="5A8DBA86" w14:textId="7049F8DD" w:rsidR="00027761" w:rsidRDefault="009D1B67" w:rsidP="00A47829">
      <w:pPr>
        <w:pStyle w:val="Otsikko3"/>
        <w:numPr>
          <w:ilvl w:val="2"/>
          <w:numId w:val="24"/>
        </w:numPr>
        <w:ind w:left="709"/>
        <w:jc w:val="both"/>
        <w:rPr>
          <w:rFonts w:cs="Arial"/>
        </w:rPr>
      </w:pPr>
      <w:bookmarkStart w:id="11" w:name="_Toc488308036"/>
      <w:r>
        <w:rPr>
          <w:rFonts w:cs="Arial"/>
        </w:rPr>
        <w:t>Kysely Utsjoen kuntalaisille</w:t>
      </w:r>
      <w:bookmarkEnd w:id="11"/>
    </w:p>
    <w:p w14:paraId="291B7E97" w14:textId="77777777" w:rsidR="009D1B67" w:rsidRDefault="009D1B67" w:rsidP="00ED3B95">
      <w:pPr>
        <w:jc w:val="both"/>
      </w:pPr>
    </w:p>
    <w:p w14:paraId="3AB0A465" w14:textId="0024CFE4" w:rsidR="0027248A" w:rsidRDefault="009D1B67" w:rsidP="00ED3B95">
      <w:pPr>
        <w:jc w:val="both"/>
        <w:rPr>
          <w:rFonts w:cs="Arial"/>
        </w:rPr>
      </w:pPr>
      <w:r w:rsidRPr="00DE4C73">
        <w:rPr>
          <w:rFonts w:cs="Arial"/>
        </w:rPr>
        <w:t>Kysely Utsjoen kunnan asukkaille toteutettiin 24.3. - 24.4.2017. Kysely toteutettiin verkkokyselynä, mutta kyselyyn oli mahdollista vastata myös paperilla.</w:t>
      </w:r>
      <w:r w:rsidR="008C0F65" w:rsidRPr="00DE4C73">
        <w:rPr>
          <w:rFonts w:cs="Arial"/>
        </w:rPr>
        <w:t xml:space="preserve">  </w:t>
      </w:r>
      <w:r w:rsidRPr="00DE4C73">
        <w:rPr>
          <w:rFonts w:cs="Arial"/>
        </w:rPr>
        <w:t xml:space="preserve">Kyselystä </w:t>
      </w:r>
      <w:r w:rsidR="008C0F65" w:rsidRPr="00DE4C73">
        <w:rPr>
          <w:rFonts w:cs="Arial"/>
        </w:rPr>
        <w:t>tiedotettiin</w:t>
      </w:r>
      <w:r w:rsidRPr="00DE4C73">
        <w:rPr>
          <w:rFonts w:cs="Arial"/>
        </w:rPr>
        <w:t xml:space="preserve"> Inarilaisessa, </w:t>
      </w:r>
      <w:r w:rsidR="00C83837">
        <w:rPr>
          <w:rFonts w:cs="Arial"/>
        </w:rPr>
        <w:t xml:space="preserve">kuntavaalien </w:t>
      </w:r>
      <w:r w:rsidRPr="00DE4C73">
        <w:rPr>
          <w:rFonts w:cs="Arial"/>
        </w:rPr>
        <w:t>ennakkoäänestyspaikoiss</w:t>
      </w:r>
      <w:r w:rsidR="008C0F65" w:rsidRPr="00DE4C73">
        <w:rPr>
          <w:rFonts w:cs="Arial"/>
        </w:rPr>
        <w:t xml:space="preserve">a sekä sosiaalisessa mediassa. </w:t>
      </w:r>
      <w:r w:rsidRPr="00DE4C73">
        <w:rPr>
          <w:rFonts w:cs="Arial"/>
        </w:rPr>
        <w:t>Paperinen kysely oli jaossa ennakkoäänestyspaikoissa sekä ki</w:t>
      </w:r>
      <w:r w:rsidR="008C0F65" w:rsidRPr="00DE4C73">
        <w:rPr>
          <w:rFonts w:cs="Arial"/>
        </w:rPr>
        <w:t>rjastossa.</w:t>
      </w:r>
      <w:r w:rsidR="0027248A">
        <w:rPr>
          <w:rFonts w:cs="Arial"/>
        </w:rPr>
        <w:t xml:space="preserve"> </w:t>
      </w:r>
      <w:r w:rsidR="00DE4C73" w:rsidRPr="00DE4C73">
        <w:rPr>
          <w:rFonts w:cs="Arial"/>
        </w:rPr>
        <w:t>Kaiken kaikkia</w:t>
      </w:r>
      <w:r w:rsidR="0027248A">
        <w:rPr>
          <w:rFonts w:cs="Arial"/>
        </w:rPr>
        <w:t xml:space="preserve">an vastanneita on 88, </w:t>
      </w:r>
      <w:r w:rsidR="00DE4C73" w:rsidRPr="00DE4C73">
        <w:rPr>
          <w:rFonts w:cs="Arial"/>
        </w:rPr>
        <w:t>7% väestöstä.</w:t>
      </w:r>
      <w:r w:rsidR="008C0F65" w:rsidRPr="00DE4C73">
        <w:rPr>
          <w:rFonts w:cs="Arial"/>
        </w:rPr>
        <w:t xml:space="preserve"> </w:t>
      </w:r>
    </w:p>
    <w:p w14:paraId="0334E63A" w14:textId="514D8E41" w:rsidR="00A64D25" w:rsidRPr="00DE4C73" w:rsidRDefault="000C09DA" w:rsidP="00ED3B95">
      <w:pPr>
        <w:jc w:val="both"/>
        <w:rPr>
          <w:rFonts w:cs="Arial"/>
        </w:rPr>
      </w:pPr>
      <w:r w:rsidRPr="00DE4C73">
        <w:rPr>
          <w:rFonts w:cs="Arial"/>
        </w:rPr>
        <w:t>Ky</w:t>
      </w:r>
      <w:r w:rsidR="008C0F65" w:rsidRPr="00DE4C73">
        <w:rPr>
          <w:rFonts w:cs="Arial"/>
        </w:rPr>
        <w:t xml:space="preserve">selyn tuloksissa tarkasteltiin vastauksia </w:t>
      </w:r>
      <w:r w:rsidRPr="00DE4C73">
        <w:rPr>
          <w:rFonts w:cs="Arial"/>
        </w:rPr>
        <w:t xml:space="preserve">vähemmistöryhmien osalta: esimerkiksi henkilökohtaiseksi asiointikielekseen saamen </w:t>
      </w:r>
      <w:r w:rsidR="00497C87">
        <w:rPr>
          <w:rFonts w:cs="Arial"/>
        </w:rPr>
        <w:t xml:space="preserve">(n=27) </w:t>
      </w:r>
      <w:r w:rsidRPr="00DE4C73">
        <w:rPr>
          <w:rFonts w:cs="Arial"/>
        </w:rPr>
        <w:t>valinneet muodostavat yhden tarkasteluryhmän, koska vastanneiden kokemukset kielen käytöstä kertovat saamenkielisten palveluiden tilanteesta.</w:t>
      </w:r>
      <w:r w:rsidR="008C0F65" w:rsidRPr="00DE4C73">
        <w:rPr>
          <w:rFonts w:cs="Arial"/>
        </w:rPr>
        <w:t xml:space="preserve"> Määrällisiä yleistyksiä ei tulosten perustella voi tehdä</w:t>
      </w:r>
      <w:r w:rsidR="00C64587">
        <w:rPr>
          <w:rFonts w:cs="Arial"/>
        </w:rPr>
        <w:t>, koska määrällinen tutkimusote soveltuu parhaiten suuria ihmisryhmiä kartoittaviin tutkimuksiin eikä yleistämällä saada yksittäistapauksista kattavaa tietoa.</w:t>
      </w:r>
      <w:r w:rsidR="00612F2A">
        <w:rPr>
          <w:rFonts w:cs="Arial"/>
        </w:rPr>
        <w:t xml:space="preserve"> Syrjinnän vaarassa olevien ryhmien näkökulmasta</w:t>
      </w:r>
      <w:r w:rsidR="00C64587">
        <w:rPr>
          <w:rFonts w:cs="Arial"/>
        </w:rPr>
        <w:t xml:space="preserve"> </w:t>
      </w:r>
      <w:r w:rsidR="00612F2A">
        <w:rPr>
          <w:rFonts w:cs="Arial"/>
        </w:rPr>
        <w:t>tarkasteleminen vaatii pienessä kunnassa jopa yksilötasolle menemistä.</w:t>
      </w:r>
    </w:p>
    <w:p w14:paraId="0A39859E" w14:textId="4023EDD9" w:rsidR="00CE31A7" w:rsidRDefault="00027761" w:rsidP="00A47829">
      <w:pPr>
        <w:pStyle w:val="Otsikko3"/>
        <w:numPr>
          <w:ilvl w:val="1"/>
          <w:numId w:val="24"/>
        </w:numPr>
        <w:ind w:left="284"/>
        <w:jc w:val="both"/>
        <w:rPr>
          <w:rFonts w:cs="Arial"/>
        </w:rPr>
      </w:pPr>
      <w:bookmarkStart w:id="12" w:name="_Toc487539062"/>
      <w:bookmarkStart w:id="13" w:name="_Toc488308037"/>
      <w:r w:rsidRPr="000F2505">
        <w:rPr>
          <w:rFonts w:cs="Arial"/>
        </w:rPr>
        <w:lastRenderedPageBreak/>
        <w:t>Saamelaisiin liittyvät kyselyt ja barometrit</w:t>
      </w:r>
      <w:bookmarkEnd w:id="12"/>
      <w:bookmarkEnd w:id="13"/>
    </w:p>
    <w:p w14:paraId="3D686A09" w14:textId="77777777" w:rsidR="007E73E9" w:rsidRPr="007E73E9" w:rsidRDefault="007E73E9" w:rsidP="00ED3B95">
      <w:pPr>
        <w:jc w:val="both"/>
      </w:pPr>
    </w:p>
    <w:p w14:paraId="320EC3F8" w14:textId="525634D3" w:rsidR="008F66DE" w:rsidRDefault="002F26E4" w:rsidP="00ED3B95">
      <w:pPr>
        <w:jc w:val="both"/>
        <w:rPr>
          <w:rFonts w:cs="Arial"/>
        </w:rPr>
      </w:pPr>
      <w:r w:rsidRPr="002F26E4">
        <w:rPr>
          <w:rFonts w:cs="Arial"/>
        </w:rPr>
        <w:t xml:space="preserve">Oikeusministeriö toteutti yhdessä Oulun yliopiston </w:t>
      </w:r>
      <w:proofErr w:type="spellStart"/>
      <w:r w:rsidRPr="002F26E4">
        <w:rPr>
          <w:rFonts w:cs="Arial"/>
        </w:rPr>
        <w:t>Giellagas</w:t>
      </w:r>
      <w:proofErr w:type="spellEnd"/>
      <w:r w:rsidRPr="002F26E4">
        <w:rPr>
          <w:rFonts w:cs="Arial"/>
        </w:rPr>
        <w:t>-instituutin kanssa keväällä ja kesällä 2016 selvityk</w:t>
      </w:r>
      <w:r>
        <w:rPr>
          <w:rFonts w:cs="Arial"/>
        </w:rPr>
        <w:t xml:space="preserve">sen saamenkielisistä palveluista, Saamebarometrin. Tutkimuksen tarkoituksena oli selvittää saamelaisten kielellisten oikeuksien toteutumista saamelaisten kotiseutualueella Suomessa. Tutkimuksen painopiste oli </w:t>
      </w:r>
      <w:proofErr w:type="spellStart"/>
      <w:r>
        <w:rPr>
          <w:rFonts w:cs="Arial"/>
        </w:rPr>
        <w:t>sosiaali</w:t>
      </w:r>
      <w:proofErr w:type="spellEnd"/>
      <w:r>
        <w:rPr>
          <w:rFonts w:cs="Arial"/>
        </w:rPr>
        <w:t xml:space="preserve">- ja terveyspalveluissa ja tutkimusta varten haastateltiin 80 eri-ikäistä henkilöä, jonka äidinkieleksi oli väestörekisterissä merkitty saamen kieli.  </w:t>
      </w:r>
      <w:r w:rsidR="00B72F33">
        <w:rPr>
          <w:rFonts w:cs="Arial"/>
        </w:rPr>
        <w:t xml:space="preserve">Vastaajista 27 on ilmoittanut kotikunnakseen Utsjoen. </w:t>
      </w:r>
      <w:r>
        <w:rPr>
          <w:rFonts w:cs="Arial"/>
        </w:rPr>
        <w:t>Tutkimuksen toteuttaja</w:t>
      </w:r>
      <w:r w:rsidR="007E73E9" w:rsidRPr="007E73E9">
        <w:rPr>
          <w:rFonts w:cs="Arial"/>
        </w:rPr>
        <w:t>, tutkija Annika Pasanen</w:t>
      </w:r>
      <w:r>
        <w:rPr>
          <w:rFonts w:cs="Arial"/>
        </w:rPr>
        <w:t xml:space="preserve"> (FT)</w:t>
      </w:r>
      <w:r w:rsidR="007E73E9" w:rsidRPr="007E73E9">
        <w:rPr>
          <w:rFonts w:cs="Arial"/>
        </w:rPr>
        <w:t xml:space="preserve"> on toimittanut 22.2.2017 </w:t>
      </w:r>
      <w:r>
        <w:rPr>
          <w:rFonts w:cs="Arial"/>
        </w:rPr>
        <w:t>Utsjoen kuntaa koskevan osan aineistosta</w:t>
      </w:r>
      <w:r w:rsidR="008F4B62">
        <w:rPr>
          <w:rFonts w:cs="Arial"/>
        </w:rPr>
        <w:t xml:space="preserve"> käytettäväksi yhdenvertaisuussuunnitelman pohja-aineistona. Aineisto on anonyymiä.</w:t>
      </w:r>
    </w:p>
    <w:p w14:paraId="5035675B" w14:textId="78E65C2C" w:rsidR="00734BD8" w:rsidRDefault="00734BD8" w:rsidP="00ED3B95">
      <w:pPr>
        <w:jc w:val="both"/>
        <w:rPr>
          <w:rFonts w:cs="Arial"/>
        </w:rPr>
      </w:pPr>
      <w:r w:rsidRPr="00734BD8">
        <w:rPr>
          <w:rFonts w:cs="Arial"/>
        </w:rPr>
        <w:t>Valtioneuvoston kanslia</w:t>
      </w:r>
      <w:r>
        <w:rPr>
          <w:rFonts w:cs="Arial"/>
        </w:rPr>
        <w:t xml:space="preserve"> julkaisi 25.1.2017 raportin ”</w:t>
      </w:r>
      <w:r w:rsidRPr="00734BD8">
        <w:rPr>
          <w:rFonts w:cs="Arial"/>
        </w:rPr>
        <w:t>Saamelaisten oikeuksien toteutuminen: kansainvälinen oikeusvertaileva tutkimus</w:t>
      </w:r>
      <w:r>
        <w:rPr>
          <w:rFonts w:cs="Arial"/>
        </w:rPr>
        <w:t>”. T</w:t>
      </w:r>
      <w:r w:rsidRPr="00734BD8">
        <w:rPr>
          <w:rFonts w:cs="Arial"/>
        </w:rPr>
        <w:t>utkimus pyrkii vastaamaan valtioneuvoston määrittelemään tietotarpeeseen, joka liittyy erityisesti saamelaisten maa- ja osallistumisoikeuksiin sekä saamelaismääritelmään.</w:t>
      </w:r>
      <w:r>
        <w:rPr>
          <w:rFonts w:cs="Arial"/>
        </w:rPr>
        <w:t xml:space="preserve"> Selvitysvaiheessa </w:t>
      </w:r>
      <w:r>
        <w:t>saamelaisten kotiseutualueen kuntia haluttiin tiedottaa hankkeesta sekä kuulla kuntien näkemyksiä saamelaisten oikeuksien toteutumisesta. Kuntakuulemisiin osallistui kunnanjohtajien lisäksi keskeisesti saamelaisasioiden kanssa tekemisissä olevia virkamiehiä ja paikoin kunnanhallituksen ja -valtuuston jäseniä.</w:t>
      </w:r>
      <w:r w:rsidRPr="00734BD8">
        <w:t xml:space="preserve"> </w:t>
      </w:r>
      <w:r>
        <w:t xml:space="preserve">Utsjoen kunnan kuulemistilaisuus järjestettiin 24.5.2016. Saamelaisenemmistöisen Utsjoen kunnan kuulemisessa esille nousi keskustelu metsähallituslaista ja saamelaisten oikeuksien vesittymisestä lakiuudistuksen yhteydessä. Pääongelmaksi koettiin se, että saamelaiset perinteiset elinkeinot ovat uhattuna monesta suunnasta ja kuitenkaan saamelaiset eivät voi hallinnoida maankäyttöä. Kuuleminen on usein muodollista eikä sillä tunnu olevan vaikutusta lopullisiin päätöksiin. Niin ikään maankäyttöoikeuksiin liittyen kritiikkiä sai osakseen myös riistahoitolain sekä kalastuslain muutokset ja erityisesti </w:t>
      </w:r>
      <w:proofErr w:type="spellStart"/>
      <w:r>
        <w:t>Tenojoen</w:t>
      </w:r>
      <w:proofErr w:type="spellEnd"/>
      <w:r>
        <w:t xml:space="preserve"> tilanne. Puheenvuoroissa todettiin, että saamelainen kulttuuri tulisi nähdä kokonaisvaltaisesti niin, ettei esimerkiksi elinkeinoja ja kieltä voida pitää toisistaan erillisinä asioina, kuten ei myöskään kieltä ja kulttuuria. Esille nousi haaste siitä, miten kulttuuria voisi paremmin välittää kielen ja muun opetuksen kautta, sillä saamelaislastenkin opetusmetodeista säädetään pääasiallisesti kansallisella eikä paikallisella tasolla. Saamelaiset eivät ole vain kieliryhmä vaan myös alkuperäiskansa. ILO sopimus No. 169:n ratifiointiin sekä saamelaiskäräjälakiuudistukseen kunn</w:t>
      </w:r>
      <w:r w:rsidR="00EF5BD5">
        <w:t xml:space="preserve">alla on myönteinen kanta. </w:t>
      </w:r>
      <w:r>
        <w:t xml:space="preserve">Tilaisuudessa pohdittiin myös Utsjoen kunnan muista kunnista eroavaa tilannetta saamelaisenemmistöisenä kuntana. Kunta suhtautuu </w:t>
      </w:r>
      <w:r>
        <w:lastRenderedPageBreak/>
        <w:t>erittäin myönteisesti saamelaisten oikeuksien vahvistamiseen ja toivoo niiden pikaista edistämistä. Keskustelussa pohdittiin myös sitä mahdollisuutta, että Utsjoen alueella saamelaisten oikeuksia voitaisiin toteuttaa erityisillä järjestelyillä suhteessa muihin kuntiin.</w:t>
      </w:r>
    </w:p>
    <w:p w14:paraId="05CCACE4" w14:textId="77777777" w:rsidR="00EB7EDE" w:rsidRPr="007E73E9" w:rsidRDefault="00EB7EDE" w:rsidP="00ED3B95">
      <w:pPr>
        <w:jc w:val="both"/>
        <w:rPr>
          <w:rFonts w:cs="Arial"/>
        </w:rPr>
      </w:pPr>
    </w:p>
    <w:p w14:paraId="5BC7B731" w14:textId="3B8E4A7D" w:rsidR="00CE31A7" w:rsidRDefault="00CE31A7" w:rsidP="00A47829">
      <w:pPr>
        <w:pStyle w:val="Otsikko3"/>
        <w:numPr>
          <w:ilvl w:val="1"/>
          <w:numId w:val="24"/>
        </w:numPr>
        <w:ind w:left="284"/>
        <w:jc w:val="both"/>
        <w:rPr>
          <w:rFonts w:cs="Arial"/>
        </w:rPr>
      </w:pPr>
      <w:bookmarkStart w:id="14" w:name="_Toc487539063"/>
      <w:bookmarkStart w:id="15" w:name="_Toc488308038"/>
      <w:r w:rsidRPr="007E73E9">
        <w:rPr>
          <w:rFonts w:cs="Arial"/>
        </w:rPr>
        <w:t>K</w:t>
      </w:r>
      <w:r w:rsidRPr="000F2505">
        <w:rPr>
          <w:rFonts w:cs="Arial"/>
        </w:rPr>
        <w:t>antelut ja valitukset</w:t>
      </w:r>
      <w:bookmarkEnd w:id="14"/>
      <w:bookmarkEnd w:id="15"/>
    </w:p>
    <w:p w14:paraId="30CEC8B6" w14:textId="07F6C6B0" w:rsidR="008F66DE" w:rsidRDefault="008F66DE" w:rsidP="00ED3B95">
      <w:pPr>
        <w:jc w:val="both"/>
      </w:pPr>
    </w:p>
    <w:p w14:paraId="2130F5E0" w14:textId="26EDE509" w:rsidR="008F66DE" w:rsidRDefault="008F66DE" w:rsidP="00ED3B95">
      <w:pPr>
        <w:jc w:val="both"/>
        <w:rPr>
          <w:rFonts w:cs="Arial"/>
          <w:szCs w:val="24"/>
        </w:rPr>
      </w:pPr>
      <w:r w:rsidRPr="008F66DE">
        <w:rPr>
          <w:rFonts w:cs="Arial"/>
          <w:szCs w:val="24"/>
        </w:rPr>
        <w:t>Yhdenvertaisuusvaltuutetulle ei ole tullut vuosina 2016-2017 yhtään sellaista kantelua, jossa Utsjoen kunta olisi suoraan ollut kantelun kohteena. Yksi kantelu vuonna 2016 on koskenut Lapin kuntien kirjastotoimien yhdessä myöntämää palkintoa, joten Utsjoen kunta oli epäsuorasti asiassa yhtenä osapuolena. Kyseinen asia käsiteltiin neuvontana.</w:t>
      </w:r>
      <w:r w:rsidR="008707E7">
        <w:rPr>
          <w:rFonts w:cs="Arial"/>
          <w:szCs w:val="24"/>
        </w:rPr>
        <w:t xml:space="preserve"> Yhdenvertaisuusvaltuutetulta on pyydetty laajempaa otantaa kanteluista kesäkuussa 2017.</w:t>
      </w:r>
    </w:p>
    <w:p w14:paraId="0F785760" w14:textId="77777777" w:rsidR="00717A61" w:rsidRDefault="00717A61" w:rsidP="00ED3B95">
      <w:pPr>
        <w:jc w:val="both"/>
        <w:rPr>
          <w:rFonts w:cs="Arial"/>
          <w:szCs w:val="24"/>
        </w:rPr>
      </w:pPr>
    </w:p>
    <w:p w14:paraId="615C21F6" w14:textId="15525D83" w:rsidR="00717A61" w:rsidRDefault="00665071" w:rsidP="00717A61">
      <w:pPr>
        <w:pStyle w:val="Otsikko3"/>
        <w:numPr>
          <w:ilvl w:val="1"/>
          <w:numId w:val="24"/>
        </w:numPr>
        <w:ind w:left="284"/>
      </w:pPr>
      <w:bookmarkStart w:id="16" w:name="_Toc488308039"/>
      <w:r>
        <w:t>Tasa-arvo Utsjoen kunnassa</w:t>
      </w:r>
      <w:bookmarkEnd w:id="16"/>
    </w:p>
    <w:p w14:paraId="13DA34A0" w14:textId="352193ED" w:rsidR="00665071" w:rsidRDefault="00665071" w:rsidP="00665071"/>
    <w:p w14:paraId="6B6348C3" w14:textId="7A1C0029" w:rsidR="00665071" w:rsidRPr="00BD370D" w:rsidRDefault="00665071" w:rsidP="00665071">
      <w:pPr>
        <w:spacing w:after="0"/>
        <w:jc w:val="both"/>
        <w:rPr>
          <w:rFonts w:eastAsia="Times New Roman" w:cs="Arial"/>
          <w:szCs w:val="24"/>
          <w:lang w:eastAsia="fi-FI"/>
        </w:rPr>
      </w:pPr>
      <w:r w:rsidRPr="00BD370D">
        <w:rPr>
          <w:rFonts w:eastAsia="Times New Roman" w:cs="Arial"/>
          <w:szCs w:val="24"/>
          <w:lang w:eastAsia="fi-FI"/>
        </w:rPr>
        <w:t>Tasa-arvosuunnitelman tarkoituksena on antaa keinoja ja välineitä edistää sukupuolten välisen tasa-arvon toteutumista työyhteisössä. Tasa-arvoisessa työyhteisössä kaikilla on mahdollisuus työskennellä ilman syrjintää sukupuolen tai muunkaan henkilöön liittyvän syyn, kuten iän, alkuperän, kielen, uskonnon, vakaumuksen, mielipiteen, terveydentilan tai vammaisuuden perusteella. Lisäksi halutaan edistää henkilöstöryhmien välistä tasa-arvoisuutta.</w:t>
      </w:r>
    </w:p>
    <w:p w14:paraId="39C119E5" w14:textId="77777777" w:rsidR="00665071" w:rsidRPr="00BD370D" w:rsidRDefault="00665071" w:rsidP="00665071">
      <w:pPr>
        <w:spacing w:after="0"/>
        <w:jc w:val="both"/>
        <w:rPr>
          <w:rFonts w:eastAsia="Times New Roman" w:cs="Arial"/>
          <w:szCs w:val="24"/>
          <w:lang w:eastAsia="fi-FI"/>
        </w:rPr>
      </w:pPr>
      <w:r w:rsidRPr="00BD370D">
        <w:rPr>
          <w:rFonts w:eastAsia="Times New Roman" w:cs="Arial"/>
          <w:szCs w:val="24"/>
          <w:lang w:eastAsia="fi-FI"/>
        </w:rPr>
        <w:t>Tasa-arvon edistämisessä ei ole kyse vain oikeudenmukaisuuden toteuttamisesta, vaan myös edellytysten luomisesta viihtyisän ja motivoivan työyhteisön syntymiseksi. Kun kaikkien osaamista ja työtä arvostetaan oikeudenmukaisesti, edistää se henkilöstön hyvinvointia ja työntekijät ovat valmiimpia panostamaan ja sitoutumaan työhönsä sekä parantamaan koko yhteisön työn laatua ja tuloksellisuutta. Tasa-arvon edistäminen työpaikalla hyödyttää sekä työntekijöitä että työnantajaa.</w:t>
      </w:r>
    </w:p>
    <w:p w14:paraId="400B37DD" w14:textId="77777777" w:rsidR="00665071" w:rsidRPr="00BD370D" w:rsidRDefault="00665071" w:rsidP="00665071">
      <w:pPr>
        <w:spacing w:after="0"/>
        <w:jc w:val="both"/>
        <w:rPr>
          <w:rFonts w:eastAsia="Times New Roman" w:cs="Arial"/>
          <w:szCs w:val="24"/>
          <w:lang w:eastAsia="fi-FI"/>
        </w:rPr>
      </w:pPr>
      <w:r w:rsidRPr="00BD370D">
        <w:rPr>
          <w:rFonts w:eastAsia="Times New Roman" w:cs="Arial"/>
          <w:szCs w:val="24"/>
          <w:lang w:eastAsia="fi-FI"/>
        </w:rPr>
        <w:t>Tavoitteena on tasa-arvoinen, yhteistyökykyinen sekä tuloksekas työyhteisö, jossa tasa-arvo on osa henkilöstöpolitiikkaa ja koko toimintakulttuuria. Tasa-arvon edistäminen on kaikkien työyhteisön jäsenten velvollisuus. Erityisesti johdon sitoutuminen tasa-arvoa edistäviin tavoitteisiin ja toimenpiteisiin on tärkeää. Tasa-arvosuunnitelman perimmäinen tarkoitus on, että tasa-arvoajatus ja -tavoite saataisiin luontevasti sisällytettyä kaikkeen Utsjoen kunnan toimintaan.</w:t>
      </w:r>
    </w:p>
    <w:p w14:paraId="096AF2AE" w14:textId="77777777" w:rsidR="00665071" w:rsidRPr="00BD370D" w:rsidRDefault="00665071" w:rsidP="00665071">
      <w:pPr>
        <w:pStyle w:val="Luettelokappale"/>
        <w:spacing w:after="0"/>
        <w:ind w:left="0"/>
        <w:jc w:val="both"/>
        <w:rPr>
          <w:rFonts w:cs="Arial"/>
          <w:szCs w:val="24"/>
        </w:rPr>
      </w:pPr>
      <w:r w:rsidRPr="00BD370D">
        <w:rPr>
          <w:rFonts w:eastAsia="Times New Roman" w:cs="Arial"/>
          <w:szCs w:val="24"/>
          <w:lang w:eastAsia="fi-FI"/>
        </w:rPr>
        <w:lastRenderedPageBreak/>
        <w:t xml:space="preserve">Tämä tasa-arvosuunnitelma on ensimmäinen Utsjoen kunnassa ja se perustuu </w:t>
      </w:r>
      <w:r w:rsidRPr="00BD370D">
        <w:rPr>
          <w:rFonts w:cs="Arial"/>
          <w:szCs w:val="24"/>
        </w:rPr>
        <w:t>lakiin naisten ja miesten välisestä tasa-arvosta 609/1986. Lain tarkoituksena on estää sukupuoleen perustuva syrjintä ja edistää naisten ja miesten välistä tasa-arvoa sekä tässä tarkoituksessa parantaa naisten asemaa erityisesti työelämässä. Lain tarkoituksena on myös estää sukupuoli-identiteettiin tai sukupuolen ilmaisuun perustuva syrjintä.</w:t>
      </w:r>
      <w:r>
        <w:rPr>
          <w:rFonts w:cs="Arial"/>
          <w:szCs w:val="24"/>
        </w:rPr>
        <w:t xml:space="preserve"> </w:t>
      </w:r>
      <w:r w:rsidRPr="00D40437">
        <w:rPr>
          <w:rFonts w:cs="Arial"/>
          <w:szCs w:val="24"/>
        </w:rPr>
        <w:t>Utsjoen kunnassa ei ole olemassa hyväksyttyä tasa-arvosuunnitelmaa, joten arviota aikaisemman</w:t>
      </w:r>
      <w:r>
        <w:rPr>
          <w:rFonts w:cs="Arial"/>
          <w:szCs w:val="24"/>
        </w:rPr>
        <w:t xml:space="preserve"> </w:t>
      </w:r>
      <w:r w:rsidRPr="00D40437">
        <w:rPr>
          <w:rFonts w:cs="Arial"/>
          <w:szCs w:val="24"/>
        </w:rPr>
        <w:t>tasa-arvosuunnitelman toimenpiteiden toteuttamisesta ja tuloksista ei pystytä tekemään</w:t>
      </w:r>
      <w:r>
        <w:rPr>
          <w:rFonts w:cs="Arial"/>
          <w:szCs w:val="24"/>
        </w:rPr>
        <w:t>.</w:t>
      </w:r>
    </w:p>
    <w:p w14:paraId="66ECA512" w14:textId="03BCC6E3" w:rsidR="00665071" w:rsidRPr="00BD370D" w:rsidRDefault="00665071" w:rsidP="00665071">
      <w:pPr>
        <w:jc w:val="both"/>
        <w:rPr>
          <w:rFonts w:cs="Arial"/>
          <w:szCs w:val="24"/>
        </w:rPr>
      </w:pPr>
      <w:r w:rsidRPr="00BD370D">
        <w:rPr>
          <w:rFonts w:cs="Arial"/>
          <w:szCs w:val="24"/>
        </w:rPr>
        <w:t xml:space="preserve">Tasa-arvolaki velvoittaa työnantajia, viranomaisia, julkisyhteisöjä ja koulutuksen järjestäjiä. Työnantajan, jonka palveluksessa on yli 30 työntekijää, on laadittava vähintään joka toinen vuosi erityisesti palkkausta ja muita palvelussuhteen ehtoja koskeva tasa-arvosuunnitelma, jonka mukaisesti toteutetaan tasa-arvoa edistävät toimet. </w:t>
      </w:r>
      <w:r w:rsidR="001A0169">
        <w:rPr>
          <w:rFonts w:cs="Arial"/>
          <w:szCs w:val="24"/>
        </w:rPr>
        <w:t>Tasa-arvosuunnitelma ja palkkakartoitus tehdään joka toinen vuosi.</w:t>
      </w:r>
    </w:p>
    <w:p w14:paraId="62CB1A02" w14:textId="77777777" w:rsidR="00665071" w:rsidRPr="00BD370D" w:rsidRDefault="00665071" w:rsidP="00665071">
      <w:pPr>
        <w:jc w:val="both"/>
        <w:rPr>
          <w:rFonts w:cs="Arial"/>
          <w:szCs w:val="24"/>
        </w:rPr>
      </w:pPr>
      <w:r w:rsidRPr="00BD370D">
        <w:rPr>
          <w:rFonts w:cs="Arial"/>
          <w:szCs w:val="24"/>
        </w:rPr>
        <w:t xml:space="preserve">Tasa-arvosuunnitelman tulee lain mukaan sisältää: </w:t>
      </w:r>
    </w:p>
    <w:p w14:paraId="24B19F9C" w14:textId="77777777" w:rsidR="00665071" w:rsidRPr="00ED3B95" w:rsidRDefault="00665071" w:rsidP="00665071">
      <w:pPr>
        <w:ind w:left="1304"/>
        <w:jc w:val="both"/>
        <w:rPr>
          <w:rFonts w:cs="Arial"/>
          <w:sz w:val="20"/>
          <w:szCs w:val="24"/>
        </w:rPr>
      </w:pPr>
      <w:r w:rsidRPr="00ED3B95">
        <w:rPr>
          <w:rFonts w:cs="Arial"/>
          <w:sz w:val="20"/>
          <w:szCs w:val="24"/>
        </w:rPr>
        <w:t>1) selvitys työpaikan tasa-arvotilanteesta ja sen osana erittely naisten ja miesten sijoittumisesta eri tehtäviin sekä koko henkilöstöä koskeva palkkakartoitus naisten ja miesten tehtävien luokituksesta, palkoista ja palkkaeroista</w:t>
      </w:r>
    </w:p>
    <w:p w14:paraId="4D44F831" w14:textId="77777777" w:rsidR="00665071" w:rsidRPr="00ED3B95" w:rsidRDefault="00665071" w:rsidP="00665071">
      <w:pPr>
        <w:ind w:left="1304"/>
        <w:jc w:val="both"/>
        <w:rPr>
          <w:rFonts w:cs="Arial"/>
          <w:sz w:val="20"/>
          <w:szCs w:val="24"/>
        </w:rPr>
      </w:pPr>
      <w:r w:rsidRPr="00ED3B95">
        <w:rPr>
          <w:rFonts w:cs="Arial"/>
          <w:sz w:val="20"/>
          <w:szCs w:val="24"/>
        </w:rPr>
        <w:t xml:space="preserve"> 2) käynnistettäviksi tai toteutettaviksi suunnitellut tarpeelliset toimenpiteet tasa-arvon edistämiseksi ja palkkauksellisen tasa-arvon saavuttamiseksi </w:t>
      </w:r>
    </w:p>
    <w:p w14:paraId="69F24571" w14:textId="77777777" w:rsidR="00665071" w:rsidRDefault="00665071" w:rsidP="00665071">
      <w:pPr>
        <w:ind w:left="1304"/>
        <w:jc w:val="both"/>
        <w:rPr>
          <w:rFonts w:cs="Arial"/>
          <w:sz w:val="20"/>
          <w:szCs w:val="24"/>
        </w:rPr>
      </w:pPr>
      <w:r w:rsidRPr="00ED3B95">
        <w:rPr>
          <w:rFonts w:cs="Arial"/>
          <w:sz w:val="20"/>
          <w:szCs w:val="24"/>
        </w:rPr>
        <w:t>3) arvio aikaisempaan tasa-arvosuunnitelmaan sisältyneiden toimenpiteiden toteuttamisesta ja tuloksista.</w:t>
      </w:r>
    </w:p>
    <w:p w14:paraId="68AB73DD" w14:textId="5033042D" w:rsidR="00717A61" w:rsidRDefault="00717A61" w:rsidP="00717A61">
      <w:pPr>
        <w:jc w:val="both"/>
        <w:rPr>
          <w:rFonts w:cs="Arial"/>
          <w:szCs w:val="24"/>
        </w:rPr>
      </w:pPr>
      <w:r w:rsidRPr="00BD370D">
        <w:rPr>
          <w:rFonts w:cs="Arial"/>
          <w:szCs w:val="24"/>
        </w:rPr>
        <w:t>Tasa-arvoselvitys perustuu Tilastokeskuksen aineistoon lokakuulta 2016, jolloin Utsjoen kunnan palveluksessa oli yhteensä 146 työntekijää. Naisten osuus koko henkilöstöstä oli 116 henkeä (79,5 %) ja mie</w:t>
      </w:r>
      <w:r>
        <w:rPr>
          <w:rFonts w:cs="Arial"/>
          <w:szCs w:val="24"/>
        </w:rPr>
        <w:t xml:space="preserve">sten osuus 30 henkeä (20,5 %). </w:t>
      </w:r>
      <w:r w:rsidRPr="00BD370D">
        <w:rPr>
          <w:rFonts w:cs="Arial"/>
          <w:szCs w:val="24"/>
        </w:rPr>
        <w:t>Vakinaisesta henkilökunnasta naisten osuus oli 87 % ja määräaikaisesta henkilök</w:t>
      </w:r>
      <w:r>
        <w:rPr>
          <w:rFonts w:cs="Arial"/>
          <w:szCs w:val="24"/>
        </w:rPr>
        <w:t>unnasta naisten osuus oli 65 %. (</w:t>
      </w:r>
      <w:r w:rsidRPr="00BD370D">
        <w:rPr>
          <w:rFonts w:cs="Arial"/>
          <w:szCs w:val="24"/>
        </w:rPr>
        <w:t>Lähde: Tilastokeskus, tasa-arvoraportti 2016 Utsjoki</w:t>
      </w:r>
      <w:r>
        <w:rPr>
          <w:rFonts w:cs="Arial"/>
          <w:szCs w:val="24"/>
        </w:rPr>
        <w:t>)</w:t>
      </w:r>
    </w:p>
    <w:p w14:paraId="27F6F4B1" w14:textId="5F154665" w:rsidR="00665071" w:rsidRDefault="00665071" w:rsidP="00717A61">
      <w:pPr>
        <w:jc w:val="both"/>
        <w:rPr>
          <w:rFonts w:cs="Arial"/>
          <w:szCs w:val="24"/>
        </w:rPr>
      </w:pPr>
    </w:p>
    <w:p w14:paraId="1488E1D2" w14:textId="3D3150D6" w:rsidR="00717A61" w:rsidRDefault="007D5D42" w:rsidP="00717A61">
      <w:pPr>
        <w:jc w:val="both"/>
        <w:rPr>
          <w:rFonts w:cs="Arial"/>
          <w:szCs w:val="24"/>
        </w:rPr>
      </w:pPr>
      <w:r>
        <w:rPr>
          <w:rFonts w:cs="Arial"/>
          <w:szCs w:val="24"/>
        </w:rPr>
        <w:t>Taulukko 1</w:t>
      </w:r>
      <w:r w:rsidR="00717A61">
        <w:rPr>
          <w:rFonts w:cs="Arial"/>
          <w:szCs w:val="24"/>
        </w:rPr>
        <w:t>. Utsjoen kunnan henkilöstörakenne 2016</w:t>
      </w:r>
    </w:p>
    <w:tbl>
      <w:tblPr>
        <w:tblpPr w:leftFromText="141" w:rightFromText="141" w:vertAnchor="text" w:horzAnchor="margin" w:tblpY="-41"/>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3"/>
        <w:gridCol w:w="1313"/>
        <w:gridCol w:w="1125"/>
        <w:gridCol w:w="1383"/>
        <w:gridCol w:w="2251"/>
      </w:tblGrid>
      <w:tr w:rsidR="00665071" w:rsidRPr="00BD370D" w14:paraId="24F97B5F" w14:textId="77777777" w:rsidTr="00665071">
        <w:trPr>
          <w:trHeight w:val="299"/>
        </w:trPr>
        <w:tc>
          <w:tcPr>
            <w:tcW w:w="3003" w:type="dxa"/>
            <w:shd w:val="clear" w:color="000000" w:fill="D0CECE"/>
            <w:noWrap/>
            <w:vAlign w:val="bottom"/>
            <w:hideMark/>
          </w:tcPr>
          <w:p w14:paraId="51253714" w14:textId="77777777" w:rsidR="00665071" w:rsidRPr="00BD370D" w:rsidRDefault="00665071" w:rsidP="00665071">
            <w:pPr>
              <w:spacing w:after="0" w:line="240" w:lineRule="auto"/>
              <w:rPr>
                <w:rFonts w:eastAsia="Times New Roman" w:cs="Arial"/>
                <w:color w:val="000000"/>
                <w:szCs w:val="24"/>
                <w:lang w:eastAsia="fi-FI"/>
              </w:rPr>
            </w:pPr>
            <w:r w:rsidRPr="00BD370D">
              <w:rPr>
                <w:rFonts w:eastAsia="Times New Roman" w:cs="Arial"/>
                <w:color w:val="000000"/>
                <w:szCs w:val="24"/>
                <w:lang w:eastAsia="fi-FI"/>
              </w:rPr>
              <w:t> </w:t>
            </w:r>
          </w:p>
        </w:tc>
        <w:tc>
          <w:tcPr>
            <w:tcW w:w="1313" w:type="dxa"/>
            <w:shd w:val="clear" w:color="000000" w:fill="D0CECE"/>
            <w:noWrap/>
            <w:vAlign w:val="bottom"/>
            <w:hideMark/>
          </w:tcPr>
          <w:p w14:paraId="1BBEE856" w14:textId="77777777" w:rsidR="00665071" w:rsidRPr="00BD370D" w:rsidRDefault="00665071" w:rsidP="00665071">
            <w:pPr>
              <w:spacing w:after="0" w:line="240" w:lineRule="auto"/>
              <w:rPr>
                <w:rFonts w:eastAsia="Times New Roman" w:cs="Arial"/>
                <w:b/>
                <w:bCs/>
                <w:color w:val="000000"/>
                <w:szCs w:val="24"/>
                <w:lang w:eastAsia="fi-FI"/>
              </w:rPr>
            </w:pPr>
            <w:r w:rsidRPr="00BD370D">
              <w:rPr>
                <w:rFonts w:eastAsia="Times New Roman" w:cs="Arial"/>
                <w:b/>
                <w:bCs/>
                <w:color w:val="000000"/>
                <w:szCs w:val="24"/>
                <w:lang w:eastAsia="fi-FI"/>
              </w:rPr>
              <w:t>Naiset</w:t>
            </w:r>
          </w:p>
        </w:tc>
        <w:tc>
          <w:tcPr>
            <w:tcW w:w="1125" w:type="dxa"/>
            <w:shd w:val="clear" w:color="000000" w:fill="D0CECE"/>
            <w:noWrap/>
            <w:vAlign w:val="bottom"/>
            <w:hideMark/>
          </w:tcPr>
          <w:p w14:paraId="05E3FE91" w14:textId="77777777" w:rsidR="00665071" w:rsidRPr="00BD370D" w:rsidRDefault="00665071" w:rsidP="00665071">
            <w:pPr>
              <w:spacing w:after="0" w:line="240" w:lineRule="auto"/>
              <w:rPr>
                <w:rFonts w:eastAsia="Times New Roman" w:cs="Arial"/>
                <w:b/>
                <w:bCs/>
                <w:color w:val="000000"/>
                <w:szCs w:val="24"/>
                <w:lang w:eastAsia="fi-FI"/>
              </w:rPr>
            </w:pPr>
            <w:r w:rsidRPr="00BD370D">
              <w:rPr>
                <w:rFonts w:eastAsia="Times New Roman" w:cs="Arial"/>
                <w:b/>
                <w:bCs/>
                <w:color w:val="000000"/>
                <w:szCs w:val="24"/>
                <w:lang w:eastAsia="fi-FI"/>
              </w:rPr>
              <w:t>Miehet</w:t>
            </w:r>
          </w:p>
        </w:tc>
        <w:tc>
          <w:tcPr>
            <w:tcW w:w="1383" w:type="dxa"/>
            <w:shd w:val="clear" w:color="000000" w:fill="D0CECE"/>
            <w:noWrap/>
            <w:vAlign w:val="bottom"/>
            <w:hideMark/>
          </w:tcPr>
          <w:p w14:paraId="16A9B38E" w14:textId="77777777" w:rsidR="00665071" w:rsidRPr="00BD370D" w:rsidRDefault="00665071" w:rsidP="00665071">
            <w:pPr>
              <w:spacing w:after="0" w:line="240" w:lineRule="auto"/>
              <w:rPr>
                <w:rFonts w:eastAsia="Times New Roman" w:cs="Arial"/>
                <w:b/>
                <w:bCs/>
                <w:color w:val="000000"/>
                <w:szCs w:val="24"/>
                <w:lang w:eastAsia="fi-FI"/>
              </w:rPr>
            </w:pPr>
            <w:r w:rsidRPr="00BD370D">
              <w:rPr>
                <w:rFonts w:eastAsia="Times New Roman" w:cs="Arial"/>
                <w:b/>
                <w:bCs/>
                <w:color w:val="000000"/>
                <w:szCs w:val="24"/>
                <w:lang w:eastAsia="fi-FI"/>
              </w:rPr>
              <w:t>Yhteensä</w:t>
            </w:r>
          </w:p>
        </w:tc>
        <w:tc>
          <w:tcPr>
            <w:tcW w:w="2251" w:type="dxa"/>
            <w:shd w:val="clear" w:color="000000" w:fill="D0CECE"/>
            <w:noWrap/>
            <w:vAlign w:val="bottom"/>
            <w:hideMark/>
          </w:tcPr>
          <w:p w14:paraId="075A0EE1" w14:textId="77777777" w:rsidR="00665071" w:rsidRPr="00BD370D" w:rsidRDefault="00665071" w:rsidP="00665071">
            <w:pPr>
              <w:spacing w:after="0" w:line="240" w:lineRule="auto"/>
              <w:jc w:val="center"/>
              <w:rPr>
                <w:rFonts w:eastAsia="Times New Roman" w:cs="Arial"/>
                <w:b/>
                <w:bCs/>
                <w:color w:val="000000"/>
                <w:szCs w:val="24"/>
                <w:lang w:eastAsia="fi-FI"/>
              </w:rPr>
            </w:pPr>
            <w:r w:rsidRPr="00BD370D">
              <w:rPr>
                <w:rFonts w:eastAsia="Times New Roman" w:cs="Arial"/>
                <w:b/>
                <w:bCs/>
                <w:color w:val="000000"/>
                <w:szCs w:val="24"/>
                <w:lang w:eastAsia="fi-FI"/>
              </w:rPr>
              <w:t>Naisten osuus, %</w:t>
            </w:r>
          </w:p>
        </w:tc>
      </w:tr>
      <w:tr w:rsidR="00665071" w:rsidRPr="00BD370D" w14:paraId="52FA9E59" w14:textId="77777777" w:rsidTr="00665071">
        <w:trPr>
          <w:trHeight w:val="270"/>
        </w:trPr>
        <w:tc>
          <w:tcPr>
            <w:tcW w:w="3003" w:type="dxa"/>
            <w:shd w:val="clear" w:color="auto" w:fill="auto"/>
            <w:hideMark/>
          </w:tcPr>
          <w:p w14:paraId="11FEB6BE" w14:textId="77777777" w:rsidR="00665071" w:rsidRPr="00BD370D" w:rsidRDefault="00665071" w:rsidP="00665071">
            <w:pPr>
              <w:spacing w:after="0" w:line="240" w:lineRule="auto"/>
              <w:rPr>
                <w:rFonts w:eastAsia="Times New Roman" w:cs="Arial"/>
                <w:color w:val="000000"/>
                <w:szCs w:val="24"/>
                <w:lang w:eastAsia="fi-FI"/>
              </w:rPr>
            </w:pPr>
            <w:r w:rsidRPr="00BD370D">
              <w:rPr>
                <w:rFonts w:eastAsia="Times New Roman" w:cs="Arial"/>
                <w:color w:val="000000"/>
                <w:szCs w:val="24"/>
                <w:lang w:eastAsia="fi-FI"/>
              </w:rPr>
              <w:t>Vakinainen</w:t>
            </w:r>
          </w:p>
        </w:tc>
        <w:tc>
          <w:tcPr>
            <w:tcW w:w="1313" w:type="dxa"/>
            <w:shd w:val="clear" w:color="auto" w:fill="auto"/>
            <w:hideMark/>
          </w:tcPr>
          <w:p w14:paraId="73B55895" w14:textId="77777777" w:rsidR="00665071" w:rsidRPr="00BD370D" w:rsidRDefault="00665071" w:rsidP="00665071">
            <w:pPr>
              <w:spacing w:after="0" w:line="240" w:lineRule="auto"/>
              <w:jc w:val="right"/>
              <w:rPr>
                <w:rFonts w:eastAsia="Times New Roman" w:cs="Arial"/>
                <w:color w:val="000000"/>
                <w:szCs w:val="24"/>
                <w:lang w:eastAsia="fi-FI"/>
              </w:rPr>
            </w:pPr>
            <w:r w:rsidRPr="00BD370D">
              <w:rPr>
                <w:rFonts w:eastAsia="Times New Roman" w:cs="Arial"/>
                <w:color w:val="000000"/>
                <w:szCs w:val="24"/>
                <w:lang w:eastAsia="fi-FI"/>
              </w:rPr>
              <w:t>80</w:t>
            </w:r>
          </w:p>
        </w:tc>
        <w:tc>
          <w:tcPr>
            <w:tcW w:w="1125" w:type="dxa"/>
            <w:shd w:val="clear" w:color="auto" w:fill="auto"/>
            <w:hideMark/>
          </w:tcPr>
          <w:p w14:paraId="0F1449DD" w14:textId="77777777" w:rsidR="00665071" w:rsidRPr="00BD370D" w:rsidRDefault="00665071" w:rsidP="00665071">
            <w:pPr>
              <w:spacing w:after="0" w:line="240" w:lineRule="auto"/>
              <w:jc w:val="right"/>
              <w:rPr>
                <w:rFonts w:eastAsia="Times New Roman" w:cs="Arial"/>
                <w:color w:val="000000"/>
                <w:szCs w:val="24"/>
                <w:lang w:eastAsia="fi-FI"/>
              </w:rPr>
            </w:pPr>
            <w:r w:rsidRPr="00BD370D">
              <w:rPr>
                <w:rFonts w:eastAsia="Times New Roman" w:cs="Arial"/>
                <w:color w:val="000000"/>
                <w:szCs w:val="24"/>
                <w:lang w:eastAsia="fi-FI"/>
              </w:rPr>
              <w:t>12</w:t>
            </w:r>
          </w:p>
        </w:tc>
        <w:tc>
          <w:tcPr>
            <w:tcW w:w="1383" w:type="dxa"/>
            <w:shd w:val="clear" w:color="auto" w:fill="auto"/>
            <w:hideMark/>
          </w:tcPr>
          <w:p w14:paraId="18624EF9" w14:textId="77777777" w:rsidR="00665071" w:rsidRPr="00BD370D" w:rsidRDefault="00665071" w:rsidP="00665071">
            <w:pPr>
              <w:spacing w:after="0" w:line="240" w:lineRule="auto"/>
              <w:jc w:val="right"/>
              <w:rPr>
                <w:rFonts w:eastAsia="Times New Roman" w:cs="Arial"/>
                <w:color w:val="000000"/>
                <w:szCs w:val="24"/>
                <w:lang w:eastAsia="fi-FI"/>
              </w:rPr>
            </w:pPr>
            <w:r w:rsidRPr="00BD370D">
              <w:rPr>
                <w:rFonts w:eastAsia="Times New Roman" w:cs="Arial"/>
                <w:color w:val="000000"/>
                <w:szCs w:val="24"/>
                <w:lang w:eastAsia="fi-FI"/>
              </w:rPr>
              <w:t>92</w:t>
            </w:r>
          </w:p>
        </w:tc>
        <w:tc>
          <w:tcPr>
            <w:tcW w:w="2251" w:type="dxa"/>
            <w:shd w:val="clear" w:color="auto" w:fill="auto"/>
            <w:hideMark/>
          </w:tcPr>
          <w:p w14:paraId="0E7C55F7" w14:textId="77777777" w:rsidR="00665071" w:rsidRPr="00BD370D" w:rsidRDefault="00665071" w:rsidP="00665071">
            <w:pPr>
              <w:spacing w:after="0" w:line="240" w:lineRule="auto"/>
              <w:jc w:val="center"/>
              <w:rPr>
                <w:rFonts w:eastAsia="Times New Roman" w:cs="Arial"/>
                <w:color w:val="000000"/>
                <w:szCs w:val="24"/>
                <w:lang w:eastAsia="fi-FI"/>
              </w:rPr>
            </w:pPr>
            <w:r w:rsidRPr="00BD370D">
              <w:rPr>
                <w:rFonts w:eastAsia="Times New Roman" w:cs="Arial"/>
                <w:color w:val="000000"/>
                <w:szCs w:val="24"/>
                <w:lang w:eastAsia="fi-FI"/>
              </w:rPr>
              <w:t>87</w:t>
            </w:r>
          </w:p>
        </w:tc>
      </w:tr>
      <w:tr w:rsidR="00665071" w:rsidRPr="00BD370D" w14:paraId="2171D25E" w14:textId="77777777" w:rsidTr="00665071">
        <w:trPr>
          <w:trHeight w:val="270"/>
        </w:trPr>
        <w:tc>
          <w:tcPr>
            <w:tcW w:w="3003" w:type="dxa"/>
            <w:shd w:val="clear" w:color="auto" w:fill="auto"/>
            <w:hideMark/>
          </w:tcPr>
          <w:p w14:paraId="7399B051" w14:textId="77777777" w:rsidR="00665071" w:rsidRPr="00BD370D" w:rsidRDefault="00665071" w:rsidP="00665071">
            <w:pPr>
              <w:spacing w:after="0" w:line="240" w:lineRule="auto"/>
              <w:rPr>
                <w:rFonts w:eastAsia="Times New Roman" w:cs="Arial"/>
                <w:color w:val="000000"/>
                <w:szCs w:val="24"/>
                <w:lang w:eastAsia="fi-FI"/>
              </w:rPr>
            </w:pPr>
            <w:r w:rsidRPr="00BD370D">
              <w:rPr>
                <w:rFonts w:eastAsia="Times New Roman" w:cs="Arial"/>
                <w:color w:val="000000"/>
                <w:szCs w:val="24"/>
                <w:lang w:eastAsia="fi-FI"/>
              </w:rPr>
              <w:t>Määräaikainen</w:t>
            </w:r>
          </w:p>
        </w:tc>
        <w:tc>
          <w:tcPr>
            <w:tcW w:w="1313" w:type="dxa"/>
            <w:shd w:val="clear" w:color="auto" w:fill="auto"/>
            <w:hideMark/>
          </w:tcPr>
          <w:p w14:paraId="6A0E1A85" w14:textId="77777777" w:rsidR="00665071" w:rsidRPr="00BD370D" w:rsidRDefault="00665071" w:rsidP="00665071">
            <w:pPr>
              <w:spacing w:after="0" w:line="240" w:lineRule="auto"/>
              <w:jc w:val="right"/>
              <w:rPr>
                <w:rFonts w:eastAsia="Times New Roman" w:cs="Arial"/>
                <w:color w:val="000000"/>
                <w:szCs w:val="24"/>
                <w:lang w:eastAsia="fi-FI"/>
              </w:rPr>
            </w:pPr>
            <w:r w:rsidRPr="00BD370D">
              <w:rPr>
                <w:rFonts w:eastAsia="Times New Roman" w:cs="Arial"/>
                <w:color w:val="000000"/>
                <w:szCs w:val="24"/>
                <w:lang w:eastAsia="fi-FI"/>
              </w:rPr>
              <w:t>32</w:t>
            </w:r>
          </w:p>
        </w:tc>
        <w:tc>
          <w:tcPr>
            <w:tcW w:w="1125" w:type="dxa"/>
            <w:shd w:val="clear" w:color="auto" w:fill="auto"/>
            <w:hideMark/>
          </w:tcPr>
          <w:p w14:paraId="3A1C4D56" w14:textId="77777777" w:rsidR="00665071" w:rsidRPr="00BD370D" w:rsidRDefault="00665071" w:rsidP="00665071">
            <w:pPr>
              <w:spacing w:after="0" w:line="240" w:lineRule="auto"/>
              <w:jc w:val="right"/>
              <w:rPr>
                <w:rFonts w:eastAsia="Times New Roman" w:cs="Arial"/>
                <w:color w:val="000000"/>
                <w:szCs w:val="24"/>
                <w:lang w:eastAsia="fi-FI"/>
              </w:rPr>
            </w:pPr>
            <w:r w:rsidRPr="00BD370D">
              <w:rPr>
                <w:rFonts w:eastAsia="Times New Roman" w:cs="Arial"/>
                <w:color w:val="000000"/>
                <w:szCs w:val="24"/>
                <w:lang w:eastAsia="fi-FI"/>
              </w:rPr>
              <w:t>17</w:t>
            </w:r>
          </w:p>
        </w:tc>
        <w:tc>
          <w:tcPr>
            <w:tcW w:w="1383" w:type="dxa"/>
            <w:shd w:val="clear" w:color="auto" w:fill="auto"/>
            <w:hideMark/>
          </w:tcPr>
          <w:p w14:paraId="6ACFC118" w14:textId="77777777" w:rsidR="00665071" w:rsidRPr="00BD370D" w:rsidRDefault="00665071" w:rsidP="00665071">
            <w:pPr>
              <w:spacing w:after="0" w:line="240" w:lineRule="auto"/>
              <w:jc w:val="right"/>
              <w:rPr>
                <w:rFonts w:eastAsia="Times New Roman" w:cs="Arial"/>
                <w:color w:val="000000"/>
                <w:szCs w:val="24"/>
                <w:lang w:eastAsia="fi-FI"/>
              </w:rPr>
            </w:pPr>
            <w:r w:rsidRPr="00BD370D">
              <w:rPr>
                <w:rFonts w:eastAsia="Times New Roman" w:cs="Arial"/>
                <w:color w:val="000000"/>
                <w:szCs w:val="24"/>
                <w:lang w:eastAsia="fi-FI"/>
              </w:rPr>
              <w:t>49</w:t>
            </w:r>
          </w:p>
        </w:tc>
        <w:tc>
          <w:tcPr>
            <w:tcW w:w="2251" w:type="dxa"/>
            <w:shd w:val="clear" w:color="auto" w:fill="auto"/>
            <w:hideMark/>
          </w:tcPr>
          <w:p w14:paraId="3F2FA24A" w14:textId="77777777" w:rsidR="00665071" w:rsidRPr="00BD370D" w:rsidRDefault="00665071" w:rsidP="00665071">
            <w:pPr>
              <w:spacing w:after="0" w:line="240" w:lineRule="auto"/>
              <w:jc w:val="center"/>
              <w:rPr>
                <w:rFonts w:eastAsia="Times New Roman" w:cs="Arial"/>
                <w:color w:val="000000"/>
                <w:szCs w:val="24"/>
                <w:lang w:eastAsia="fi-FI"/>
              </w:rPr>
            </w:pPr>
            <w:r w:rsidRPr="00BD370D">
              <w:rPr>
                <w:rFonts w:eastAsia="Times New Roman" w:cs="Arial"/>
                <w:color w:val="000000"/>
                <w:szCs w:val="24"/>
                <w:lang w:eastAsia="fi-FI"/>
              </w:rPr>
              <w:t>65</w:t>
            </w:r>
          </w:p>
        </w:tc>
      </w:tr>
      <w:tr w:rsidR="00665071" w:rsidRPr="00BD370D" w14:paraId="2D0A93F0" w14:textId="77777777" w:rsidTr="00665071">
        <w:trPr>
          <w:trHeight w:val="270"/>
        </w:trPr>
        <w:tc>
          <w:tcPr>
            <w:tcW w:w="3003" w:type="dxa"/>
            <w:shd w:val="clear" w:color="auto" w:fill="auto"/>
            <w:hideMark/>
          </w:tcPr>
          <w:p w14:paraId="26A01FB1" w14:textId="77777777" w:rsidR="00665071" w:rsidRPr="00BD370D" w:rsidRDefault="00665071" w:rsidP="00665071">
            <w:pPr>
              <w:spacing w:after="0" w:line="240" w:lineRule="auto"/>
              <w:rPr>
                <w:rFonts w:eastAsia="Times New Roman" w:cs="Arial"/>
                <w:color w:val="000000"/>
                <w:szCs w:val="24"/>
                <w:lang w:eastAsia="fi-FI"/>
              </w:rPr>
            </w:pPr>
            <w:r w:rsidRPr="00BD370D">
              <w:rPr>
                <w:rFonts w:eastAsia="Times New Roman" w:cs="Arial"/>
                <w:color w:val="000000"/>
                <w:szCs w:val="24"/>
                <w:lang w:eastAsia="fi-FI"/>
              </w:rPr>
              <w:t>Oppilas tai oppisopimus</w:t>
            </w:r>
          </w:p>
        </w:tc>
        <w:tc>
          <w:tcPr>
            <w:tcW w:w="1313" w:type="dxa"/>
            <w:shd w:val="clear" w:color="auto" w:fill="auto"/>
            <w:hideMark/>
          </w:tcPr>
          <w:p w14:paraId="67EC7DF9" w14:textId="77777777" w:rsidR="00665071" w:rsidRPr="00BD370D" w:rsidRDefault="00665071" w:rsidP="00665071">
            <w:pPr>
              <w:spacing w:after="0" w:line="240" w:lineRule="auto"/>
              <w:jc w:val="right"/>
              <w:rPr>
                <w:rFonts w:eastAsia="Times New Roman" w:cs="Arial"/>
                <w:color w:val="000000"/>
                <w:szCs w:val="24"/>
                <w:lang w:eastAsia="fi-FI"/>
              </w:rPr>
            </w:pPr>
            <w:r w:rsidRPr="00BD370D">
              <w:rPr>
                <w:rFonts w:eastAsia="Times New Roman" w:cs="Arial"/>
                <w:color w:val="000000"/>
                <w:szCs w:val="24"/>
                <w:lang w:eastAsia="fi-FI"/>
              </w:rPr>
              <w:t>4</w:t>
            </w:r>
          </w:p>
        </w:tc>
        <w:tc>
          <w:tcPr>
            <w:tcW w:w="1125" w:type="dxa"/>
            <w:shd w:val="clear" w:color="auto" w:fill="auto"/>
            <w:hideMark/>
          </w:tcPr>
          <w:p w14:paraId="76A9ADE5" w14:textId="77777777" w:rsidR="00665071" w:rsidRPr="00BD370D" w:rsidRDefault="00665071" w:rsidP="00665071">
            <w:pPr>
              <w:spacing w:after="0" w:line="240" w:lineRule="auto"/>
              <w:jc w:val="right"/>
              <w:rPr>
                <w:rFonts w:eastAsia="Times New Roman" w:cs="Arial"/>
                <w:color w:val="000000"/>
                <w:szCs w:val="24"/>
                <w:lang w:eastAsia="fi-FI"/>
              </w:rPr>
            </w:pPr>
            <w:r w:rsidRPr="00BD370D">
              <w:rPr>
                <w:rFonts w:eastAsia="Times New Roman" w:cs="Arial"/>
                <w:color w:val="000000"/>
                <w:szCs w:val="24"/>
                <w:lang w:eastAsia="fi-FI"/>
              </w:rPr>
              <w:t>1</w:t>
            </w:r>
          </w:p>
        </w:tc>
        <w:tc>
          <w:tcPr>
            <w:tcW w:w="1383" w:type="dxa"/>
            <w:shd w:val="clear" w:color="auto" w:fill="auto"/>
            <w:hideMark/>
          </w:tcPr>
          <w:p w14:paraId="66810E5E" w14:textId="77777777" w:rsidR="00665071" w:rsidRPr="00BD370D" w:rsidRDefault="00665071" w:rsidP="00665071">
            <w:pPr>
              <w:spacing w:after="0" w:line="240" w:lineRule="auto"/>
              <w:jc w:val="right"/>
              <w:rPr>
                <w:rFonts w:eastAsia="Times New Roman" w:cs="Arial"/>
                <w:color w:val="000000"/>
                <w:szCs w:val="24"/>
                <w:lang w:eastAsia="fi-FI"/>
              </w:rPr>
            </w:pPr>
            <w:r w:rsidRPr="00BD370D">
              <w:rPr>
                <w:rFonts w:eastAsia="Times New Roman" w:cs="Arial"/>
                <w:color w:val="000000"/>
                <w:szCs w:val="24"/>
                <w:lang w:eastAsia="fi-FI"/>
              </w:rPr>
              <w:t>5</w:t>
            </w:r>
          </w:p>
        </w:tc>
        <w:tc>
          <w:tcPr>
            <w:tcW w:w="2251" w:type="dxa"/>
            <w:shd w:val="clear" w:color="auto" w:fill="auto"/>
            <w:hideMark/>
          </w:tcPr>
          <w:p w14:paraId="001126CF" w14:textId="77777777" w:rsidR="00665071" w:rsidRPr="00BD370D" w:rsidRDefault="00665071" w:rsidP="00665071">
            <w:pPr>
              <w:spacing w:after="0" w:line="240" w:lineRule="auto"/>
              <w:jc w:val="center"/>
              <w:rPr>
                <w:rFonts w:eastAsia="Times New Roman" w:cs="Arial"/>
                <w:color w:val="000000"/>
                <w:szCs w:val="24"/>
                <w:lang w:eastAsia="fi-FI"/>
              </w:rPr>
            </w:pPr>
            <w:r w:rsidRPr="00BD370D">
              <w:rPr>
                <w:rFonts w:eastAsia="Times New Roman" w:cs="Arial"/>
                <w:color w:val="000000"/>
                <w:szCs w:val="24"/>
                <w:lang w:eastAsia="fi-FI"/>
              </w:rPr>
              <w:t>80</w:t>
            </w:r>
          </w:p>
        </w:tc>
      </w:tr>
      <w:tr w:rsidR="00665071" w:rsidRPr="00BD370D" w14:paraId="42D9B7A3" w14:textId="77777777" w:rsidTr="00665071">
        <w:trPr>
          <w:trHeight w:val="284"/>
        </w:trPr>
        <w:tc>
          <w:tcPr>
            <w:tcW w:w="3003" w:type="dxa"/>
            <w:shd w:val="clear" w:color="auto" w:fill="auto"/>
            <w:hideMark/>
          </w:tcPr>
          <w:p w14:paraId="09DA35A2" w14:textId="77777777" w:rsidR="00665071" w:rsidRPr="00BD370D" w:rsidRDefault="00665071" w:rsidP="00665071">
            <w:pPr>
              <w:spacing w:after="0" w:line="240" w:lineRule="auto"/>
              <w:rPr>
                <w:rFonts w:eastAsia="Times New Roman" w:cs="Arial"/>
                <w:b/>
                <w:bCs/>
                <w:color w:val="000000"/>
                <w:szCs w:val="24"/>
                <w:lang w:eastAsia="fi-FI"/>
              </w:rPr>
            </w:pPr>
            <w:r w:rsidRPr="00BD370D">
              <w:rPr>
                <w:rFonts w:eastAsia="Times New Roman" w:cs="Arial"/>
                <w:b/>
                <w:bCs/>
                <w:color w:val="000000"/>
                <w:szCs w:val="24"/>
                <w:lang w:eastAsia="fi-FI"/>
              </w:rPr>
              <w:t>Yhteensä</w:t>
            </w:r>
          </w:p>
        </w:tc>
        <w:tc>
          <w:tcPr>
            <w:tcW w:w="1313" w:type="dxa"/>
            <w:shd w:val="clear" w:color="auto" w:fill="auto"/>
            <w:hideMark/>
          </w:tcPr>
          <w:p w14:paraId="134847FE" w14:textId="77777777" w:rsidR="00665071" w:rsidRPr="00BD370D" w:rsidRDefault="00665071" w:rsidP="00665071">
            <w:pPr>
              <w:spacing w:after="0" w:line="240" w:lineRule="auto"/>
              <w:jc w:val="right"/>
              <w:rPr>
                <w:rFonts w:eastAsia="Times New Roman" w:cs="Arial"/>
                <w:b/>
                <w:bCs/>
                <w:color w:val="000000"/>
                <w:szCs w:val="24"/>
                <w:lang w:eastAsia="fi-FI"/>
              </w:rPr>
            </w:pPr>
            <w:r w:rsidRPr="00BD370D">
              <w:rPr>
                <w:rFonts w:eastAsia="Times New Roman" w:cs="Arial"/>
                <w:b/>
                <w:bCs/>
                <w:color w:val="000000"/>
                <w:szCs w:val="24"/>
                <w:lang w:eastAsia="fi-FI"/>
              </w:rPr>
              <w:t>116</w:t>
            </w:r>
          </w:p>
        </w:tc>
        <w:tc>
          <w:tcPr>
            <w:tcW w:w="1125" w:type="dxa"/>
            <w:shd w:val="clear" w:color="auto" w:fill="auto"/>
            <w:hideMark/>
          </w:tcPr>
          <w:p w14:paraId="56FEA155" w14:textId="77777777" w:rsidR="00665071" w:rsidRPr="00BD370D" w:rsidRDefault="00665071" w:rsidP="00665071">
            <w:pPr>
              <w:spacing w:after="0" w:line="240" w:lineRule="auto"/>
              <w:jc w:val="right"/>
              <w:rPr>
                <w:rFonts w:eastAsia="Times New Roman" w:cs="Arial"/>
                <w:b/>
                <w:bCs/>
                <w:color w:val="000000"/>
                <w:szCs w:val="24"/>
                <w:lang w:eastAsia="fi-FI"/>
              </w:rPr>
            </w:pPr>
            <w:r w:rsidRPr="00BD370D">
              <w:rPr>
                <w:rFonts w:eastAsia="Times New Roman" w:cs="Arial"/>
                <w:b/>
                <w:bCs/>
                <w:color w:val="000000"/>
                <w:szCs w:val="24"/>
                <w:lang w:eastAsia="fi-FI"/>
              </w:rPr>
              <w:t>30</w:t>
            </w:r>
          </w:p>
        </w:tc>
        <w:tc>
          <w:tcPr>
            <w:tcW w:w="1383" w:type="dxa"/>
            <w:shd w:val="clear" w:color="auto" w:fill="auto"/>
            <w:hideMark/>
          </w:tcPr>
          <w:p w14:paraId="01800D5A" w14:textId="77777777" w:rsidR="00665071" w:rsidRPr="00BD370D" w:rsidRDefault="00665071" w:rsidP="00665071">
            <w:pPr>
              <w:spacing w:after="0" w:line="240" w:lineRule="auto"/>
              <w:jc w:val="right"/>
              <w:rPr>
                <w:rFonts w:eastAsia="Times New Roman" w:cs="Arial"/>
                <w:b/>
                <w:bCs/>
                <w:color w:val="000000"/>
                <w:szCs w:val="24"/>
                <w:lang w:eastAsia="fi-FI"/>
              </w:rPr>
            </w:pPr>
            <w:r w:rsidRPr="00BD370D">
              <w:rPr>
                <w:rFonts w:eastAsia="Times New Roman" w:cs="Arial"/>
                <w:b/>
                <w:bCs/>
                <w:color w:val="000000"/>
                <w:szCs w:val="24"/>
                <w:lang w:eastAsia="fi-FI"/>
              </w:rPr>
              <w:t>146</w:t>
            </w:r>
          </w:p>
        </w:tc>
        <w:tc>
          <w:tcPr>
            <w:tcW w:w="2251" w:type="dxa"/>
            <w:shd w:val="clear" w:color="auto" w:fill="auto"/>
            <w:hideMark/>
          </w:tcPr>
          <w:p w14:paraId="288CF683" w14:textId="77777777" w:rsidR="00665071" w:rsidRPr="00BD370D" w:rsidRDefault="00665071" w:rsidP="00665071">
            <w:pPr>
              <w:spacing w:after="0" w:line="240" w:lineRule="auto"/>
              <w:jc w:val="center"/>
              <w:rPr>
                <w:rFonts w:eastAsia="Times New Roman" w:cs="Arial"/>
                <w:b/>
                <w:bCs/>
                <w:color w:val="000000"/>
                <w:szCs w:val="24"/>
                <w:lang w:eastAsia="fi-FI"/>
              </w:rPr>
            </w:pPr>
            <w:r w:rsidRPr="00BD370D">
              <w:rPr>
                <w:rFonts w:eastAsia="Times New Roman" w:cs="Arial"/>
                <w:b/>
                <w:bCs/>
                <w:color w:val="000000"/>
                <w:szCs w:val="24"/>
                <w:lang w:eastAsia="fi-FI"/>
              </w:rPr>
              <w:t>79</w:t>
            </w:r>
          </w:p>
        </w:tc>
      </w:tr>
      <w:tr w:rsidR="00665071" w:rsidRPr="00BD370D" w14:paraId="68FBA826" w14:textId="77777777" w:rsidTr="00665071">
        <w:trPr>
          <w:trHeight w:val="270"/>
        </w:trPr>
        <w:tc>
          <w:tcPr>
            <w:tcW w:w="3003" w:type="dxa"/>
            <w:shd w:val="clear" w:color="000000" w:fill="FFFFFF"/>
            <w:noWrap/>
            <w:vAlign w:val="bottom"/>
            <w:hideMark/>
          </w:tcPr>
          <w:p w14:paraId="3566C876" w14:textId="77777777" w:rsidR="00665071" w:rsidRPr="00BD370D" w:rsidRDefault="00665071" w:rsidP="00665071">
            <w:pPr>
              <w:spacing w:after="0" w:line="240" w:lineRule="auto"/>
              <w:rPr>
                <w:rFonts w:eastAsia="Times New Roman" w:cs="Arial"/>
                <w:color w:val="000000"/>
                <w:szCs w:val="24"/>
                <w:lang w:eastAsia="fi-FI"/>
              </w:rPr>
            </w:pPr>
            <w:r w:rsidRPr="00BD370D">
              <w:rPr>
                <w:rFonts w:eastAsia="Times New Roman" w:cs="Arial"/>
                <w:color w:val="000000"/>
                <w:szCs w:val="24"/>
                <w:lang w:eastAsia="fi-FI"/>
              </w:rPr>
              <w:t> </w:t>
            </w:r>
          </w:p>
        </w:tc>
        <w:tc>
          <w:tcPr>
            <w:tcW w:w="1313" w:type="dxa"/>
            <w:shd w:val="clear" w:color="000000" w:fill="FFFFFF"/>
            <w:noWrap/>
            <w:vAlign w:val="bottom"/>
            <w:hideMark/>
          </w:tcPr>
          <w:p w14:paraId="432529BD" w14:textId="77777777" w:rsidR="00665071" w:rsidRPr="00BD370D" w:rsidRDefault="00665071" w:rsidP="00665071">
            <w:pPr>
              <w:spacing w:after="0" w:line="240" w:lineRule="auto"/>
              <w:rPr>
                <w:rFonts w:eastAsia="Times New Roman" w:cs="Arial"/>
                <w:color w:val="000000"/>
                <w:szCs w:val="24"/>
                <w:lang w:eastAsia="fi-FI"/>
              </w:rPr>
            </w:pPr>
            <w:r w:rsidRPr="00BD370D">
              <w:rPr>
                <w:rFonts w:eastAsia="Times New Roman" w:cs="Arial"/>
                <w:color w:val="000000"/>
                <w:szCs w:val="24"/>
                <w:lang w:eastAsia="fi-FI"/>
              </w:rPr>
              <w:t> </w:t>
            </w:r>
          </w:p>
        </w:tc>
        <w:tc>
          <w:tcPr>
            <w:tcW w:w="1125" w:type="dxa"/>
            <w:shd w:val="clear" w:color="000000" w:fill="FFFFFF"/>
            <w:noWrap/>
            <w:vAlign w:val="bottom"/>
            <w:hideMark/>
          </w:tcPr>
          <w:p w14:paraId="03BF0D75" w14:textId="77777777" w:rsidR="00665071" w:rsidRPr="00BD370D" w:rsidRDefault="00665071" w:rsidP="00665071">
            <w:pPr>
              <w:spacing w:after="0" w:line="240" w:lineRule="auto"/>
              <w:rPr>
                <w:rFonts w:eastAsia="Times New Roman" w:cs="Arial"/>
                <w:color w:val="000000"/>
                <w:szCs w:val="24"/>
                <w:lang w:eastAsia="fi-FI"/>
              </w:rPr>
            </w:pPr>
            <w:r w:rsidRPr="00BD370D">
              <w:rPr>
                <w:rFonts w:eastAsia="Times New Roman" w:cs="Arial"/>
                <w:color w:val="000000"/>
                <w:szCs w:val="24"/>
                <w:lang w:eastAsia="fi-FI"/>
              </w:rPr>
              <w:t> </w:t>
            </w:r>
          </w:p>
        </w:tc>
        <w:tc>
          <w:tcPr>
            <w:tcW w:w="1383" w:type="dxa"/>
            <w:shd w:val="clear" w:color="000000" w:fill="FFFFFF"/>
            <w:noWrap/>
            <w:vAlign w:val="bottom"/>
            <w:hideMark/>
          </w:tcPr>
          <w:p w14:paraId="5373F428" w14:textId="77777777" w:rsidR="00665071" w:rsidRPr="00BD370D" w:rsidRDefault="00665071" w:rsidP="00665071">
            <w:pPr>
              <w:spacing w:after="0" w:line="240" w:lineRule="auto"/>
              <w:rPr>
                <w:rFonts w:eastAsia="Times New Roman" w:cs="Arial"/>
                <w:color w:val="000000"/>
                <w:szCs w:val="24"/>
                <w:lang w:eastAsia="fi-FI"/>
              </w:rPr>
            </w:pPr>
            <w:r w:rsidRPr="00BD370D">
              <w:rPr>
                <w:rFonts w:eastAsia="Times New Roman" w:cs="Arial"/>
                <w:color w:val="000000"/>
                <w:szCs w:val="24"/>
                <w:lang w:eastAsia="fi-FI"/>
              </w:rPr>
              <w:t> </w:t>
            </w:r>
          </w:p>
        </w:tc>
        <w:tc>
          <w:tcPr>
            <w:tcW w:w="2251" w:type="dxa"/>
            <w:shd w:val="clear" w:color="000000" w:fill="FFFFFF"/>
            <w:noWrap/>
            <w:vAlign w:val="bottom"/>
            <w:hideMark/>
          </w:tcPr>
          <w:p w14:paraId="226A7448" w14:textId="77777777" w:rsidR="00665071" w:rsidRPr="00BD370D" w:rsidRDefault="00665071" w:rsidP="00665071">
            <w:pPr>
              <w:spacing w:after="0" w:line="240" w:lineRule="auto"/>
              <w:jc w:val="center"/>
              <w:rPr>
                <w:rFonts w:eastAsia="Times New Roman" w:cs="Arial"/>
                <w:color w:val="000000"/>
                <w:szCs w:val="24"/>
                <w:lang w:eastAsia="fi-FI"/>
              </w:rPr>
            </w:pPr>
            <w:r w:rsidRPr="00BD370D">
              <w:rPr>
                <w:rFonts w:eastAsia="Times New Roman" w:cs="Arial"/>
                <w:color w:val="000000"/>
                <w:szCs w:val="24"/>
                <w:lang w:eastAsia="fi-FI"/>
              </w:rPr>
              <w:t> </w:t>
            </w:r>
          </w:p>
        </w:tc>
      </w:tr>
    </w:tbl>
    <w:p w14:paraId="32713C7B" w14:textId="77777777" w:rsidR="00717A61" w:rsidRDefault="00717A61" w:rsidP="00717A61">
      <w:pPr>
        <w:jc w:val="both"/>
        <w:rPr>
          <w:rFonts w:cs="Arial"/>
          <w:szCs w:val="24"/>
        </w:rPr>
      </w:pPr>
      <w:r>
        <w:rPr>
          <w:rFonts w:cs="Arial"/>
          <w:szCs w:val="24"/>
        </w:rPr>
        <w:br/>
      </w:r>
    </w:p>
    <w:p w14:paraId="3D2A1C3E" w14:textId="77777777" w:rsidR="00717A61" w:rsidRDefault="00717A61" w:rsidP="00717A61">
      <w:pPr>
        <w:jc w:val="both"/>
        <w:rPr>
          <w:rFonts w:cs="Arial"/>
          <w:szCs w:val="24"/>
        </w:rPr>
      </w:pPr>
    </w:p>
    <w:p w14:paraId="138A3D09" w14:textId="3B85FD2C" w:rsidR="00717A61" w:rsidRDefault="00665071" w:rsidP="00717A61">
      <w:pPr>
        <w:jc w:val="both"/>
        <w:rPr>
          <w:rFonts w:cs="Arial"/>
          <w:szCs w:val="24"/>
        </w:rPr>
      </w:pPr>
      <w:r w:rsidRPr="00BD370D">
        <w:rPr>
          <w:rFonts w:eastAsia="Times New Roman" w:cs="Arial"/>
          <w:noProof/>
          <w:color w:val="000000"/>
          <w:szCs w:val="24"/>
          <w:lang w:eastAsia="fi-FI"/>
        </w:rPr>
        <w:lastRenderedPageBreak/>
        <w:drawing>
          <wp:anchor distT="0" distB="0" distL="114300" distR="114300" simplePos="0" relativeHeight="251676672" behindDoc="1" locked="0" layoutInCell="1" allowOverlap="1" wp14:anchorId="2D41E340" wp14:editId="1E4E5009">
            <wp:simplePos x="0" y="0"/>
            <wp:positionH relativeFrom="margin">
              <wp:align>left</wp:align>
            </wp:positionH>
            <wp:positionV relativeFrom="paragraph">
              <wp:posOffset>424240</wp:posOffset>
            </wp:positionV>
            <wp:extent cx="6000750" cy="4133850"/>
            <wp:effectExtent l="0" t="0" r="0" b="0"/>
            <wp:wrapTight wrapText="bothSides">
              <wp:wrapPolygon edited="0">
                <wp:start x="0" y="0"/>
                <wp:lineTo x="0" y="21500"/>
                <wp:lineTo x="21531" y="21500"/>
                <wp:lineTo x="21531" y="0"/>
                <wp:lineTo x="0" y="0"/>
              </wp:wrapPolygon>
            </wp:wrapTight>
            <wp:docPr id="6" name="Kaavio 6">
              <a:extLst xmlns:a="http://schemas.openxmlformats.org/drawingml/2006/main">
                <a:ext uri="{FF2B5EF4-FFF2-40B4-BE49-F238E27FC236}">
                  <a16:creationId xmlns:a16="http://schemas.microsoft.com/office/drawing/2014/main" id="{00000000-0008-0000-0600-000003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395432D3" w14:textId="756840AC" w:rsidR="00717A61" w:rsidRPr="00ED3B95" w:rsidRDefault="00717A61" w:rsidP="00717A61">
      <w:pPr>
        <w:jc w:val="both"/>
        <w:rPr>
          <w:rFonts w:cs="Arial"/>
          <w:szCs w:val="24"/>
        </w:rPr>
      </w:pPr>
      <w:r>
        <w:rPr>
          <w:rFonts w:cs="Arial"/>
          <w:szCs w:val="24"/>
        </w:rPr>
        <w:t>Kuva 3. Utsjoen kunnan henkilöstö ikäryhmän ja sukupuolen mukaan 2016</w:t>
      </w:r>
    </w:p>
    <w:p w14:paraId="6E2E971A" w14:textId="77777777" w:rsidR="00717A61" w:rsidRDefault="00717A61" w:rsidP="00717A61">
      <w:pPr>
        <w:spacing w:after="0"/>
        <w:jc w:val="both"/>
        <w:rPr>
          <w:rFonts w:eastAsia="Times New Roman" w:cs="Arial"/>
          <w:b/>
          <w:szCs w:val="24"/>
          <w:lang w:eastAsia="fi-FI"/>
        </w:rPr>
      </w:pPr>
    </w:p>
    <w:p w14:paraId="4C98F8FB" w14:textId="6C5821AF" w:rsidR="00717A61" w:rsidRDefault="00717A61" w:rsidP="00665071">
      <w:pPr>
        <w:pStyle w:val="Otsikko3"/>
        <w:numPr>
          <w:ilvl w:val="2"/>
          <w:numId w:val="24"/>
        </w:numPr>
        <w:rPr>
          <w:rFonts w:eastAsia="Times New Roman" w:cs="Arial"/>
          <w:lang w:eastAsia="fi-FI"/>
        </w:rPr>
      </w:pPr>
      <w:bookmarkStart w:id="17" w:name="_Toc487539073"/>
      <w:bookmarkStart w:id="18" w:name="_Toc488308040"/>
      <w:r w:rsidRPr="00D40437">
        <w:rPr>
          <w:rFonts w:eastAsia="Times New Roman"/>
          <w:lang w:eastAsia="fi-FI"/>
        </w:rPr>
        <w:t>Naisten ja miesten sijoittuminen eri tehtäviin</w:t>
      </w:r>
      <w:bookmarkEnd w:id="17"/>
      <w:bookmarkEnd w:id="18"/>
      <w:r w:rsidRPr="00717A61">
        <w:rPr>
          <w:rFonts w:eastAsia="Times New Roman" w:cs="Arial"/>
          <w:lang w:eastAsia="fi-FI"/>
        </w:rPr>
        <w:t xml:space="preserve"> </w:t>
      </w:r>
    </w:p>
    <w:p w14:paraId="4C57368B" w14:textId="77777777" w:rsidR="007D5D42" w:rsidRPr="007D5D42" w:rsidRDefault="007D5D42" w:rsidP="007D5D42">
      <w:pPr>
        <w:rPr>
          <w:lang w:eastAsia="fi-FI"/>
        </w:rPr>
      </w:pPr>
    </w:p>
    <w:p w14:paraId="23949D69" w14:textId="3CE5A90D" w:rsidR="00717A61" w:rsidRPr="00646221" w:rsidRDefault="007D5D42" w:rsidP="00717A61">
      <w:pPr>
        <w:spacing w:after="0"/>
        <w:jc w:val="both"/>
        <w:rPr>
          <w:rFonts w:eastAsia="Times New Roman" w:cs="Arial"/>
          <w:szCs w:val="24"/>
          <w:lang w:eastAsia="fi-FI"/>
        </w:rPr>
      </w:pPr>
      <w:r>
        <w:rPr>
          <w:rFonts w:eastAsia="Times New Roman" w:cs="Arial"/>
          <w:szCs w:val="24"/>
          <w:lang w:eastAsia="fi-FI"/>
        </w:rPr>
        <w:t>Taulukko 2</w:t>
      </w:r>
      <w:r w:rsidR="00717A61" w:rsidRPr="00646221">
        <w:rPr>
          <w:rFonts w:eastAsia="Times New Roman" w:cs="Arial"/>
          <w:szCs w:val="24"/>
          <w:lang w:eastAsia="fi-FI"/>
        </w:rPr>
        <w:t>. Utsjoen kunnan henkilöstön sijoittuminen eri tehtäviin vuonna 2016</w:t>
      </w:r>
      <w:r w:rsidR="00717A61">
        <w:rPr>
          <w:rFonts w:eastAsia="Times New Roman" w:cs="Arial"/>
          <w:szCs w:val="24"/>
          <w:lang w:eastAsia="fi-FI"/>
        </w:rPr>
        <w:t xml:space="preserve"> </w:t>
      </w:r>
      <w:r w:rsidR="00717A61" w:rsidRPr="00717A61">
        <w:rPr>
          <w:rFonts w:eastAsia="Times New Roman" w:cs="Arial"/>
          <w:szCs w:val="24"/>
          <w:lang w:eastAsia="fi-FI"/>
        </w:rPr>
        <w:t>(Lähde: Tilastokeskus, tasa-arvoraportti 2016 Utsjoki)</w:t>
      </w:r>
      <w:r w:rsidR="00717A61" w:rsidRPr="00646221">
        <w:rPr>
          <w:rFonts w:eastAsia="Times New Roman" w:cs="Arial"/>
          <w:szCs w:val="24"/>
          <w:lang w:eastAsia="fi-FI"/>
        </w:rPr>
        <w:t>.</w:t>
      </w:r>
    </w:p>
    <w:tbl>
      <w:tblPr>
        <w:tblW w:w="7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6"/>
        <w:gridCol w:w="1277"/>
        <w:gridCol w:w="1277"/>
        <w:gridCol w:w="1277"/>
      </w:tblGrid>
      <w:tr w:rsidR="00717A61" w:rsidRPr="00646221" w14:paraId="6FB2F398" w14:textId="77777777" w:rsidTr="00227141">
        <w:trPr>
          <w:trHeight w:val="133"/>
        </w:trPr>
        <w:tc>
          <w:tcPr>
            <w:tcW w:w="3766" w:type="dxa"/>
            <w:shd w:val="clear" w:color="000000" w:fill="D0CECE"/>
            <w:vAlign w:val="center"/>
            <w:hideMark/>
          </w:tcPr>
          <w:p w14:paraId="17679206" w14:textId="77777777" w:rsidR="00717A61" w:rsidRPr="00646221" w:rsidRDefault="00717A61" w:rsidP="00227141">
            <w:pPr>
              <w:spacing w:after="0" w:line="240" w:lineRule="auto"/>
              <w:rPr>
                <w:rFonts w:eastAsia="Times New Roman" w:cs="Arial"/>
                <w:b/>
                <w:bCs/>
                <w:color w:val="000000"/>
                <w:sz w:val="16"/>
                <w:szCs w:val="16"/>
                <w:lang w:eastAsia="fi-FI"/>
              </w:rPr>
            </w:pPr>
            <w:proofErr w:type="spellStart"/>
            <w:r w:rsidRPr="00646221">
              <w:rPr>
                <w:rFonts w:eastAsia="Times New Roman" w:cs="Arial"/>
                <w:b/>
                <w:bCs/>
                <w:color w:val="000000"/>
                <w:sz w:val="16"/>
                <w:szCs w:val="16"/>
                <w:lang w:eastAsia="fi-FI"/>
              </w:rPr>
              <w:t>Kevan</w:t>
            </w:r>
            <w:proofErr w:type="spellEnd"/>
            <w:r w:rsidRPr="00646221">
              <w:rPr>
                <w:rFonts w:eastAsia="Times New Roman" w:cs="Arial"/>
                <w:b/>
                <w:bCs/>
                <w:color w:val="000000"/>
                <w:sz w:val="16"/>
                <w:szCs w:val="16"/>
                <w:lang w:eastAsia="fi-FI"/>
              </w:rPr>
              <w:t xml:space="preserve"> ammattinimike</w:t>
            </w:r>
          </w:p>
        </w:tc>
        <w:tc>
          <w:tcPr>
            <w:tcW w:w="1277" w:type="dxa"/>
            <w:shd w:val="clear" w:color="000000" w:fill="D0CECE"/>
            <w:vAlign w:val="center"/>
            <w:hideMark/>
          </w:tcPr>
          <w:p w14:paraId="7B59B197" w14:textId="77777777" w:rsidR="00717A61" w:rsidRPr="00646221" w:rsidRDefault="00717A61" w:rsidP="00227141">
            <w:pPr>
              <w:spacing w:after="0" w:line="240" w:lineRule="auto"/>
              <w:rPr>
                <w:rFonts w:eastAsia="Times New Roman" w:cs="Arial"/>
                <w:b/>
                <w:bCs/>
                <w:color w:val="000000"/>
                <w:sz w:val="16"/>
                <w:szCs w:val="16"/>
                <w:lang w:eastAsia="fi-FI"/>
              </w:rPr>
            </w:pPr>
            <w:r w:rsidRPr="00646221">
              <w:rPr>
                <w:rFonts w:eastAsia="Times New Roman" w:cs="Arial"/>
                <w:b/>
                <w:bCs/>
                <w:color w:val="000000"/>
                <w:sz w:val="16"/>
                <w:szCs w:val="16"/>
                <w:lang w:eastAsia="fi-FI"/>
              </w:rPr>
              <w:t>Miehet</w:t>
            </w:r>
          </w:p>
        </w:tc>
        <w:tc>
          <w:tcPr>
            <w:tcW w:w="1277" w:type="dxa"/>
            <w:shd w:val="clear" w:color="000000" w:fill="D0CECE"/>
            <w:vAlign w:val="center"/>
            <w:hideMark/>
          </w:tcPr>
          <w:p w14:paraId="3AFEDDA6" w14:textId="77777777" w:rsidR="00717A61" w:rsidRPr="00646221" w:rsidRDefault="00717A61" w:rsidP="00227141">
            <w:pPr>
              <w:spacing w:after="0" w:line="240" w:lineRule="auto"/>
              <w:rPr>
                <w:rFonts w:eastAsia="Times New Roman" w:cs="Arial"/>
                <w:b/>
                <w:bCs/>
                <w:color w:val="000000"/>
                <w:sz w:val="16"/>
                <w:szCs w:val="16"/>
                <w:lang w:eastAsia="fi-FI"/>
              </w:rPr>
            </w:pPr>
            <w:r w:rsidRPr="00646221">
              <w:rPr>
                <w:rFonts w:eastAsia="Times New Roman" w:cs="Arial"/>
                <w:b/>
                <w:bCs/>
                <w:color w:val="000000"/>
                <w:sz w:val="16"/>
                <w:szCs w:val="16"/>
                <w:lang w:eastAsia="fi-FI"/>
              </w:rPr>
              <w:t>Naiset</w:t>
            </w:r>
          </w:p>
        </w:tc>
        <w:tc>
          <w:tcPr>
            <w:tcW w:w="1277" w:type="dxa"/>
            <w:shd w:val="clear" w:color="000000" w:fill="D0CECE"/>
            <w:vAlign w:val="center"/>
            <w:hideMark/>
          </w:tcPr>
          <w:p w14:paraId="5E8A0371" w14:textId="77777777" w:rsidR="00717A61" w:rsidRPr="00646221" w:rsidRDefault="00717A61" w:rsidP="00227141">
            <w:pPr>
              <w:spacing w:after="0" w:line="240" w:lineRule="auto"/>
              <w:rPr>
                <w:rFonts w:eastAsia="Times New Roman" w:cs="Arial"/>
                <w:b/>
                <w:bCs/>
                <w:color w:val="000000"/>
                <w:sz w:val="16"/>
                <w:szCs w:val="16"/>
                <w:lang w:eastAsia="fi-FI"/>
              </w:rPr>
            </w:pPr>
            <w:r w:rsidRPr="00646221">
              <w:rPr>
                <w:rFonts w:eastAsia="Times New Roman" w:cs="Arial"/>
                <w:b/>
                <w:bCs/>
                <w:color w:val="000000"/>
                <w:sz w:val="16"/>
                <w:szCs w:val="16"/>
                <w:lang w:eastAsia="fi-FI"/>
              </w:rPr>
              <w:t>Yhteensä</w:t>
            </w:r>
          </w:p>
        </w:tc>
      </w:tr>
      <w:tr w:rsidR="00717A61" w:rsidRPr="00646221" w14:paraId="17B3B7AF" w14:textId="77777777" w:rsidTr="00227141">
        <w:trPr>
          <w:trHeight w:val="133"/>
        </w:trPr>
        <w:tc>
          <w:tcPr>
            <w:tcW w:w="3766" w:type="dxa"/>
            <w:shd w:val="clear" w:color="auto" w:fill="auto"/>
            <w:vAlign w:val="center"/>
            <w:hideMark/>
          </w:tcPr>
          <w:p w14:paraId="3F37FD7D"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Aineenopettaja</w:t>
            </w:r>
          </w:p>
        </w:tc>
        <w:tc>
          <w:tcPr>
            <w:tcW w:w="1277" w:type="dxa"/>
            <w:shd w:val="clear" w:color="auto" w:fill="auto"/>
            <w:vAlign w:val="center"/>
            <w:hideMark/>
          </w:tcPr>
          <w:p w14:paraId="62047435"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c>
          <w:tcPr>
            <w:tcW w:w="1277" w:type="dxa"/>
            <w:shd w:val="clear" w:color="auto" w:fill="auto"/>
            <w:vAlign w:val="center"/>
            <w:hideMark/>
          </w:tcPr>
          <w:p w14:paraId="5FEB0040"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c>
          <w:tcPr>
            <w:tcW w:w="1277" w:type="dxa"/>
            <w:shd w:val="clear" w:color="auto" w:fill="auto"/>
            <w:vAlign w:val="center"/>
            <w:hideMark/>
          </w:tcPr>
          <w:p w14:paraId="55757FC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4</w:t>
            </w:r>
          </w:p>
        </w:tc>
      </w:tr>
      <w:tr w:rsidR="00717A61" w:rsidRPr="00646221" w14:paraId="4103E1C4" w14:textId="77777777" w:rsidTr="00227141">
        <w:trPr>
          <w:trHeight w:val="133"/>
        </w:trPr>
        <w:tc>
          <w:tcPr>
            <w:tcW w:w="3766" w:type="dxa"/>
            <w:shd w:val="clear" w:color="auto" w:fill="auto"/>
            <w:vAlign w:val="center"/>
            <w:hideMark/>
          </w:tcPr>
          <w:p w14:paraId="649A6580"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Rehtori-sivistystoimen johtaja</w:t>
            </w:r>
          </w:p>
        </w:tc>
        <w:tc>
          <w:tcPr>
            <w:tcW w:w="1277" w:type="dxa"/>
            <w:shd w:val="clear" w:color="auto" w:fill="auto"/>
            <w:vAlign w:val="center"/>
            <w:hideMark/>
          </w:tcPr>
          <w:p w14:paraId="1234D0CB"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0F3AC7C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5D0FC4F5"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1F68B2DD" w14:textId="77777777" w:rsidTr="00227141">
        <w:trPr>
          <w:trHeight w:val="133"/>
        </w:trPr>
        <w:tc>
          <w:tcPr>
            <w:tcW w:w="3766" w:type="dxa"/>
            <w:shd w:val="clear" w:color="auto" w:fill="auto"/>
            <w:vAlign w:val="center"/>
            <w:hideMark/>
          </w:tcPr>
          <w:p w14:paraId="4CF8F238"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Alakoulun opettaja</w:t>
            </w:r>
          </w:p>
        </w:tc>
        <w:tc>
          <w:tcPr>
            <w:tcW w:w="1277" w:type="dxa"/>
            <w:shd w:val="clear" w:color="auto" w:fill="auto"/>
            <w:vAlign w:val="center"/>
            <w:hideMark/>
          </w:tcPr>
          <w:p w14:paraId="05713C44"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3</w:t>
            </w:r>
          </w:p>
        </w:tc>
        <w:tc>
          <w:tcPr>
            <w:tcW w:w="1277" w:type="dxa"/>
            <w:shd w:val="clear" w:color="auto" w:fill="auto"/>
            <w:vAlign w:val="center"/>
            <w:hideMark/>
          </w:tcPr>
          <w:p w14:paraId="6421C21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c>
          <w:tcPr>
            <w:tcW w:w="1277" w:type="dxa"/>
            <w:shd w:val="clear" w:color="auto" w:fill="auto"/>
            <w:vAlign w:val="center"/>
            <w:hideMark/>
          </w:tcPr>
          <w:p w14:paraId="7E1FA778"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5</w:t>
            </w:r>
          </w:p>
        </w:tc>
      </w:tr>
      <w:tr w:rsidR="00717A61" w:rsidRPr="00646221" w14:paraId="7EB443CC" w14:textId="77777777" w:rsidTr="00227141">
        <w:trPr>
          <w:trHeight w:val="133"/>
        </w:trPr>
        <w:tc>
          <w:tcPr>
            <w:tcW w:w="3766" w:type="dxa"/>
            <w:shd w:val="clear" w:color="auto" w:fill="auto"/>
            <w:vAlign w:val="center"/>
            <w:hideMark/>
          </w:tcPr>
          <w:p w14:paraId="0EA27CF7"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Peruskoulun kielten lehtori</w:t>
            </w:r>
          </w:p>
        </w:tc>
        <w:tc>
          <w:tcPr>
            <w:tcW w:w="1277" w:type="dxa"/>
            <w:shd w:val="clear" w:color="auto" w:fill="auto"/>
            <w:vAlign w:val="center"/>
            <w:hideMark/>
          </w:tcPr>
          <w:p w14:paraId="0AA0B772"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52AA4E3B"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6A8801A7"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1FECB2B9" w14:textId="77777777" w:rsidTr="00227141">
        <w:trPr>
          <w:trHeight w:val="133"/>
        </w:trPr>
        <w:tc>
          <w:tcPr>
            <w:tcW w:w="3766" w:type="dxa"/>
            <w:shd w:val="clear" w:color="auto" w:fill="auto"/>
            <w:vAlign w:val="center"/>
            <w:hideMark/>
          </w:tcPr>
          <w:p w14:paraId="6499EB08"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Apulaisrehtori</w:t>
            </w:r>
          </w:p>
        </w:tc>
        <w:tc>
          <w:tcPr>
            <w:tcW w:w="1277" w:type="dxa"/>
            <w:shd w:val="clear" w:color="auto" w:fill="auto"/>
            <w:vAlign w:val="center"/>
            <w:hideMark/>
          </w:tcPr>
          <w:p w14:paraId="7FDA90E8"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7EF60FE9"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c>
          <w:tcPr>
            <w:tcW w:w="1277" w:type="dxa"/>
            <w:shd w:val="clear" w:color="auto" w:fill="auto"/>
            <w:vAlign w:val="center"/>
            <w:hideMark/>
          </w:tcPr>
          <w:p w14:paraId="40CD52C2"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r>
      <w:tr w:rsidR="00717A61" w:rsidRPr="00646221" w14:paraId="2A45AE7C" w14:textId="77777777" w:rsidTr="00227141">
        <w:trPr>
          <w:trHeight w:val="133"/>
        </w:trPr>
        <w:tc>
          <w:tcPr>
            <w:tcW w:w="3766" w:type="dxa"/>
            <w:shd w:val="clear" w:color="auto" w:fill="auto"/>
            <w:vAlign w:val="center"/>
            <w:hideMark/>
          </w:tcPr>
          <w:p w14:paraId="5691194E"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Atk-kanslisti</w:t>
            </w:r>
          </w:p>
        </w:tc>
        <w:tc>
          <w:tcPr>
            <w:tcW w:w="1277" w:type="dxa"/>
            <w:shd w:val="clear" w:color="auto" w:fill="auto"/>
            <w:vAlign w:val="center"/>
            <w:hideMark/>
          </w:tcPr>
          <w:p w14:paraId="1784A4B9"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56B00973"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3A675C1E"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734044C3" w14:textId="77777777" w:rsidTr="00227141">
        <w:trPr>
          <w:trHeight w:val="133"/>
        </w:trPr>
        <w:tc>
          <w:tcPr>
            <w:tcW w:w="3766" w:type="dxa"/>
            <w:shd w:val="clear" w:color="auto" w:fill="auto"/>
            <w:vAlign w:val="center"/>
            <w:hideMark/>
          </w:tcPr>
          <w:p w14:paraId="4E439EBE"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Avohuollon ohjaaja</w:t>
            </w:r>
          </w:p>
        </w:tc>
        <w:tc>
          <w:tcPr>
            <w:tcW w:w="1277" w:type="dxa"/>
            <w:shd w:val="clear" w:color="auto" w:fill="auto"/>
            <w:vAlign w:val="center"/>
            <w:hideMark/>
          </w:tcPr>
          <w:p w14:paraId="132DB4BF"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5B7BAF12"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32F81B68"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5DA62088" w14:textId="77777777" w:rsidTr="00227141">
        <w:trPr>
          <w:trHeight w:val="133"/>
        </w:trPr>
        <w:tc>
          <w:tcPr>
            <w:tcW w:w="3766" w:type="dxa"/>
            <w:shd w:val="clear" w:color="auto" w:fill="auto"/>
            <w:vAlign w:val="center"/>
            <w:hideMark/>
          </w:tcPr>
          <w:p w14:paraId="039AE0D5"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Elinkeinosihteeri</w:t>
            </w:r>
          </w:p>
        </w:tc>
        <w:tc>
          <w:tcPr>
            <w:tcW w:w="1277" w:type="dxa"/>
            <w:shd w:val="clear" w:color="auto" w:fill="auto"/>
            <w:vAlign w:val="center"/>
            <w:hideMark/>
          </w:tcPr>
          <w:p w14:paraId="67B005BF"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66D95D55"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3BDE63C4"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034B4981" w14:textId="77777777" w:rsidTr="00227141">
        <w:trPr>
          <w:trHeight w:val="133"/>
        </w:trPr>
        <w:tc>
          <w:tcPr>
            <w:tcW w:w="3766" w:type="dxa"/>
            <w:shd w:val="clear" w:color="auto" w:fill="auto"/>
            <w:vAlign w:val="center"/>
            <w:hideMark/>
          </w:tcPr>
          <w:p w14:paraId="493AE270"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Emäntä</w:t>
            </w:r>
          </w:p>
        </w:tc>
        <w:tc>
          <w:tcPr>
            <w:tcW w:w="1277" w:type="dxa"/>
            <w:shd w:val="clear" w:color="auto" w:fill="auto"/>
            <w:vAlign w:val="center"/>
            <w:hideMark/>
          </w:tcPr>
          <w:p w14:paraId="730DC524"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7250E9D7"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2527CF60"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38567792" w14:textId="77777777" w:rsidTr="00227141">
        <w:trPr>
          <w:trHeight w:val="133"/>
        </w:trPr>
        <w:tc>
          <w:tcPr>
            <w:tcW w:w="3766" w:type="dxa"/>
            <w:shd w:val="clear" w:color="auto" w:fill="auto"/>
            <w:vAlign w:val="center"/>
            <w:hideMark/>
          </w:tcPr>
          <w:p w14:paraId="7A4F931B"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Erityisluokanopettaja/erityisopettaja</w:t>
            </w:r>
          </w:p>
        </w:tc>
        <w:tc>
          <w:tcPr>
            <w:tcW w:w="1277" w:type="dxa"/>
            <w:shd w:val="clear" w:color="auto" w:fill="auto"/>
            <w:vAlign w:val="center"/>
            <w:hideMark/>
          </w:tcPr>
          <w:p w14:paraId="59CB6A52"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6BBAB1C4"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74428E35"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696B9765" w14:textId="77777777" w:rsidTr="00227141">
        <w:trPr>
          <w:trHeight w:val="133"/>
        </w:trPr>
        <w:tc>
          <w:tcPr>
            <w:tcW w:w="3766" w:type="dxa"/>
            <w:shd w:val="clear" w:color="auto" w:fill="auto"/>
            <w:vAlign w:val="center"/>
            <w:hideMark/>
          </w:tcPr>
          <w:p w14:paraId="683600AA"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Erityistyöntekijä</w:t>
            </w:r>
          </w:p>
        </w:tc>
        <w:tc>
          <w:tcPr>
            <w:tcW w:w="1277" w:type="dxa"/>
            <w:shd w:val="clear" w:color="auto" w:fill="auto"/>
            <w:vAlign w:val="center"/>
            <w:hideMark/>
          </w:tcPr>
          <w:p w14:paraId="7AC477C9"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5E3447CA"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16B2EE45"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539AA006" w14:textId="77777777" w:rsidTr="00227141">
        <w:trPr>
          <w:trHeight w:val="133"/>
        </w:trPr>
        <w:tc>
          <w:tcPr>
            <w:tcW w:w="3766" w:type="dxa"/>
            <w:shd w:val="clear" w:color="auto" w:fill="auto"/>
            <w:vAlign w:val="center"/>
            <w:hideMark/>
          </w:tcPr>
          <w:p w14:paraId="5F9BDEB9"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Fysioterapeutti</w:t>
            </w:r>
          </w:p>
        </w:tc>
        <w:tc>
          <w:tcPr>
            <w:tcW w:w="1277" w:type="dxa"/>
            <w:shd w:val="clear" w:color="auto" w:fill="auto"/>
            <w:vAlign w:val="center"/>
            <w:hideMark/>
          </w:tcPr>
          <w:p w14:paraId="79BC41A9"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462FE429"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3650C4CC"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601593A8" w14:textId="77777777" w:rsidTr="00227141">
        <w:trPr>
          <w:trHeight w:val="133"/>
        </w:trPr>
        <w:tc>
          <w:tcPr>
            <w:tcW w:w="3766" w:type="dxa"/>
            <w:shd w:val="clear" w:color="auto" w:fill="auto"/>
            <w:vAlign w:val="center"/>
            <w:hideMark/>
          </w:tcPr>
          <w:p w14:paraId="6DF9DED1"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Hammashoitaja</w:t>
            </w:r>
          </w:p>
        </w:tc>
        <w:tc>
          <w:tcPr>
            <w:tcW w:w="1277" w:type="dxa"/>
            <w:shd w:val="clear" w:color="auto" w:fill="auto"/>
            <w:vAlign w:val="center"/>
            <w:hideMark/>
          </w:tcPr>
          <w:p w14:paraId="25E5F38F"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01BD83B4"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5E724031"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4A5F87A3" w14:textId="77777777" w:rsidTr="00227141">
        <w:trPr>
          <w:trHeight w:val="133"/>
        </w:trPr>
        <w:tc>
          <w:tcPr>
            <w:tcW w:w="3766" w:type="dxa"/>
            <w:shd w:val="clear" w:color="auto" w:fill="auto"/>
            <w:vAlign w:val="center"/>
            <w:hideMark/>
          </w:tcPr>
          <w:p w14:paraId="36CE8E8A"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Johtava hoitaja</w:t>
            </w:r>
          </w:p>
        </w:tc>
        <w:tc>
          <w:tcPr>
            <w:tcW w:w="1277" w:type="dxa"/>
            <w:shd w:val="clear" w:color="auto" w:fill="auto"/>
            <w:vAlign w:val="center"/>
            <w:hideMark/>
          </w:tcPr>
          <w:p w14:paraId="2D3F1D4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6953CC4A"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4ED1315C"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5B53A1D7" w14:textId="77777777" w:rsidTr="00227141">
        <w:trPr>
          <w:trHeight w:val="133"/>
        </w:trPr>
        <w:tc>
          <w:tcPr>
            <w:tcW w:w="3766" w:type="dxa"/>
            <w:shd w:val="clear" w:color="auto" w:fill="auto"/>
            <w:vAlign w:val="center"/>
            <w:hideMark/>
          </w:tcPr>
          <w:p w14:paraId="4DE363A9"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Kanslisti</w:t>
            </w:r>
          </w:p>
        </w:tc>
        <w:tc>
          <w:tcPr>
            <w:tcW w:w="1277" w:type="dxa"/>
            <w:shd w:val="clear" w:color="auto" w:fill="auto"/>
            <w:vAlign w:val="center"/>
            <w:hideMark/>
          </w:tcPr>
          <w:p w14:paraId="2773365E"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09F9842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c>
          <w:tcPr>
            <w:tcW w:w="1277" w:type="dxa"/>
            <w:shd w:val="clear" w:color="auto" w:fill="auto"/>
            <w:vAlign w:val="center"/>
            <w:hideMark/>
          </w:tcPr>
          <w:p w14:paraId="4450658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r>
      <w:tr w:rsidR="00717A61" w:rsidRPr="00646221" w14:paraId="48B4693C" w14:textId="77777777" w:rsidTr="00227141">
        <w:trPr>
          <w:trHeight w:val="133"/>
        </w:trPr>
        <w:tc>
          <w:tcPr>
            <w:tcW w:w="3766" w:type="dxa"/>
            <w:shd w:val="clear" w:color="auto" w:fill="auto"/>
            <w:vAlign w:val="center"/>
            <w:hideMark/>
          </w:tcPr>
          <w:p w14:paraId="32749EFB"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Kanslisti-arkistonhoitaja</w:t>
            </w:r>
          </w:p>
        </w:tc>
        <w:tc>
          <w:tcPr>
            <w:tcW w:w="1277" w:type="dxa"/>
            <w:shd w:val="clear" w:color="auto" w:fill="auto"/>
            <w:vAlign w:val="center"/>
            <w:hideMark/>
          </w:tcPr>
          <w:p w14:paraId="3F03CFE9"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104BF77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4D6221B8"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3B8ABEA7" w14:textId="77777777" w:rsidTr="00227141">
        <w:trPr>
          <w:trHeight w:val="133"/>
        </w:trPr>
        <w:tc>
          <w:tcPr>
            <w:tcW w:w="3766" w:type="dxa"/>
            <w:shd w:val="clear" w:color="auto" w:fill="auto"/>
            <w:vAlign w:val="center"/>
            <w:hideMark/>
          </w:tcPr>
          <w:p w14:paraId="4C35F106"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Keittäjä</w:t>
            </w:r>
          </w:p>
        </w:tc>
        <w:tc>
          <w:tcPr>
            <w:tcW w:w="1277" w:type="dxa"/>
            <w:shd w:val="clear" w:color="auto" w:fill="auto"/>
            <w:vAlign w:val="center"/>
            <w:hideMark/>
          </w:tcPr>
          <w:p w14:paraId="4C6C3EEF"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6FB722C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3</w:t>
            </w:r>
          </w:p>
        </w:tc>
        <w:tc>
          <w:tcPr>
            <w:tcW w:w="1277" w:type="dxa"/>
            <w:shd w:val="clear" w:color="auto" w:fill="auto"/>
            <w:vAlign w:val="center"/>
            <w:hideMark/>
          </w:tcPr>
          <w:p w14:paraId="5FBEF35A"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3</w:t>
            </w:r>
          </w:p>
        </w:tc>
      </w:tr>
      <w:tr w:rsidR="00717A61" w:rsidRPr="00646221" w14:paraId="250DED7C" w14:textId="77777777" w:rsidTr="00227141">
        <w:trPr>
          <w:trHeight w:val="133"/>
        </w:trPr>
        <w:tc>
          <w:tcPr>
            <w:tcW w:w="3766" w:type="dxa"/>
            <w:shd w:val="clear" w:color="auto" w:fill="auto"/>
            <w:vAlign w:val="center"/>
            <w:hideMark/>
          </w:tcPr>
          <w:p w14:paraId="54C0E947"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Keittäjä-siivooja</w:t>
            </w:r>
          </w:p>
        </w:tc>
        <w:tc>
          <w:tcPr>
            <w:tcW w:w="1277" w:type="dxa"/>
            <w:shd w:val="clear" w:color="auto" w:fill="auto"/>
            <w:vAlign w:val="center"/>
            <w:hideMark/>
          </w:tcPr>
          <w:p w14:paraId="07C2361E"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40A2D0E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4134E3A4"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03069FBF" w14:textId="77777777" w:rsidTr="00227141">
        <w:trPr>
          <w:trHeight w:val="133"/>
        </w:trPr>
        <w:tc>
          <w:tcPr>
            <w:tcW w:w="3766" w:type="dxa"/>
            <w:shd w:val="clear" w:color="auto" w:fill="auto"/>
            <w:vAlign w:val="center"/>
            <w:hideMark/>
          </w:tcPr>
          <w:p w14:paraId="225C7EE6"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Kerhotoiminnan ohjaaja</w:t>
            </w:r>
          </w:p>
        </w:tc>
        <w:tc>
          <w:tcPr>
            <w:tcW w:w="1277" w:type="dxa"/>
            <w:shd w:val="clear" w:color="auto" w:fill="auto"/>
            <w:vAlign w:val="center"/>
            <w:hideMark/>
          </w:tcPr>
          <w:p w14:paraId="517CF0A8"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4129323A"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6478A2B3"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2165A55E" w14:textId="77777777" w:rsidTr="00227141">
        <w:trPr>
          <w:trHeight w:val="133"/>
        </w:trPr>
        <w:tc>
          <w:tcPr>
            <w:tcW w:w="3766" w:type="dxa"/>
            <w:shd w:val="clear" w:color="auto" w:fill="auto"/>
            <w:vAlign w:val="center"/>
            <w:hideMark/>
          </w:tcPr>
          <w:p w14:paraId="302B1963"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Kiinteistöpäällikkö</w:t>
            </w:r>
          </w:p>
        </w:tc>
        <w:tc>
          <w:tcPr>
            <w:tcW w:w="1277" w:type="dxa"/>
            <w:shd w:val="clear" w:color="auto" w:fill="auto"/>
            <w:vAlign w:val="center"/>
            <w:hideMark/>
          </w:tcPr>
          <w:p w14:paraId="0079AAE3"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569D6842"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6FB582BE"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3EE8CEBF" w14:textId="77777777" w:rsidTr="00227141">
        <w:trPr>
          <w:trHeight w:val="133"/>
        </w:trPr>
        <w:tc>
          <w:tcPr>
            <w:tcW w:w="3766" w:type="dxa"/>
            <w:shd w:val="clear" w:color="auto" w:fill="auto"/>
            <w:vAlign w:val="center"/>
            <w:hideMark/>
          </w:tcPr>
          <w:p w14:paraId="5385C1D1"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lastRenderedPageBreak/>
              <w:t>Kirjaston johtaja</w:t>
            </w:r>
          </w:p>
        </w:tc>
        <w:tc>
          <w:tcPr>
            <w:tcW w:w="1277" w:type="dxa"/>
            <w:shd w:val="clear" w:color="auto" w:fill="auto"/>
            <w:vAlign w:val="center"/>
            <w:hideMark/>
          </w:tcPr>
          <w:p w14:paraId="4D695162"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5C63EA00"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0014F432"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44C72758" w14:textId="77777777" w:rsidTr="00227141">
        <w:trPr>
          <w:trHeight w:val="133"/>
        </w:trPr>
        <w:tc>
          <w:tcPr>
            <w:tcW w:w="3766" w:type="dxa"/>
            <w:shd w:val="clear" w:color="auto" w:fill="auto"/>
            <w:vAlign w:val="center"/>
            <w:hideMark/>
          </w:tcPr>
          <w:p w14:paraId="04505227"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Kirjastovirkailija</w:t>
            </w:r>
          </w:p>
        </w:tc>
        <w:tc>
          <w:tcPr>
            <w:tcW w:w="1277" w:type="dxa"/>
            <w:shd w:val="clear" w:color="auto" w:fill="auto"/>
            <w:vAlign w:val="center"/>
            <w:hideMark/>
          </w:tcPr>
          <w:p w14:paraId="186C5E57"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106BDD9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152197BF"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7DE7D99C" w14:textId="77777777" w:rsidTr="00227141">
        <w:trPr>
          <w:trHeight w:val="133"/>
        </w:trPr>
        <w:tc>
          <w:tcPr>
            <w:tcW w:w="3766" w:type="dxa"/>
            <w:shd w:val="clear" w:color="auto" w:fill="auto"/>
            <w:vAlign w:val="center"/>
            <w:hideMark/>
          </w:tcPr>
          <w:p w14:paraId="273D3436"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Kotiavustaja</w:t>
            </w:r>
          </w:p>
        </w:tc>
        <w:tc>
          <w:tcPr>
            <w:tcW w:w="1277" w:type="dxa"/>
            <w:shd w:val="clear" w:color="auto" w:fill="auto"/>
            <w:vAlign w:val="center"/>
            <w:hideMark/>
          </w:tcPr>
          <w:p w14:paraId="7208BBE7"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c>
          <w:tcPr>
            <w:tcW w:w="1277" w:type="dxa"/>
            <w:shd w:val="clear" w:color="auto" w:fill="auto"/>
            <w:vAlign w:val="center"/>
            <w:hideMark/>
          </w:tcPr>
          <w:p w14:paraId="541D874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0BDB7A19"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3</w:t>
            </w:r>
          </w:p>
        </w:tc>
      </w:tr>
      <w:tr w:rsidR="00717A61" w:rsidRPr="00646221" w14:paraId="0503B24F" w14:textId="77777777" w:rsidTr="00227141">
        <w:trPr>
          <w:trHeight w:val="133"/>
        </w:trPr>
        <w:tc>
          <w:tcPr>
            <w:tcW w:w="3766" w:type="dxa"/>
            <w:shd w:val="clear" w:color="auto" w:fill="auto"/>
            <w:vAlign w:val="center"/>
            <w:hideMark/>
          </w:tcPr>
          <w:p w14:paraId="42942F48"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Kotisairaanhoitaja</w:t>
            </w:r>
          </w:p>
        </w:tc>
        <w:tc>
          <w:tcPr>
            <w:tcW w:w="1277" w:type="dxa"/>
            <w:shd w:val="clear" w:color="auto" w:fill="auto"/>
            <w:vAlign w:val="center"/>
            <w:hideMark/>
          </w:tcPr>
          <w:p w14:paraId="49E6AF81"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31E7B33E"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20D4210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6A7512CB" w14:textId="77777777" w:rsidTr="00227141">
        <w:trPr>
          <w:trHeight w:val="133"/>
        </w:trPr>
        <w:tc>
          <w:tcPr>
            <w:tcW w:w="3766" w:type="dxa"/>
            <w:shd w:val="clear" w:color="auto" w:fill="auto"/>
            <w:vAlign w:val="center"/>
            <w:hideMark/>
          </w:tcPr>
          <w:p w14:paraId="79DC2CFB"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Kouluavustaja</w:t>
            </w:r>
          </w:p>
        </w:tc>
        <w:tc>
          <w:tcPr>
            <w:tcW w:w="1277" w:type="dxa"/>
            <w:shd w:val="clear" w:color="auto" w:fill="auto"/>
            <w:vAlign w:val="center"/>
            <w:hideMark/>
          </w:tcPr>
          <w:p w14:paraId="0EB68070"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0A6A07DB"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20BC14C2"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760032DA" w14:textId="77777777" w:rsidTr="00227141">
        <w:trPr>
          <w:trHeight w:val="133"/>
        </w:trPr>
        <w:tc>
          <w:tcPr>
            <w:tcW w:w="3766" w:type="dxa"/>
            <w:shd w:val="clear" w:color="auto" w:fill="auto"/>
            <w:vAlign w:val="center"/>
            <w:hideMark/>
          </w:tcPr>
          <w:p w14:paraId="285ED80E"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Koulukuraattori</w:t>
            </w:r>
          </w:p>
        </w:tc>
        <w:tc>
          <w:tcPr>
            <w:tcW w:w="1277" w:type="dxa"/>
            <w:shd w:val="clear" w:color="auto" w:fill="auto"/>
            <w:vAlign w:val="center"/>
            <w:hideMark/>
          </w:tcPr>
          <w:p w14:paraId="5993508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0386054C"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c>
          <w:tcPr>
            <w:tcW w:w="1277" w:type="dxa"/>
            <w:shd w:val="clear" w:color="auto" w:fill="auto"/>
            <w:vAlign w:val="center"/>
            <w:hideMark/>
          </w:tcPr>
          <w:p w14:paraId="4785E071"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r>
      <w:tr w:rsidR="00717A61" w:rsidRPr="00646221" w14:paraId="0AA61F0F" w14:textId="77777777" w:rsidTr="00227141">
        <w:trPr>
          <w:trHeight w:val="133"/>
        </w:trPr>
        <w:tc>
          <w:tcPr>
            <w:tcW w:w="3766" w:type="dxa"/>
            <w:shd w:val="clear" w:color="auto" w:fill="auto"/>
            <w:vAlign w:val="center"/>
            <w:hideMark/>
          </w:tcPr>
          <w:p w14:paraId="00ABD34E"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Kunnanjohtaja</w:t>
            </w:r>
          </w:p>
        </w:tc>
        <w:tc>
          <w:tcPr>
            <w:tcW w:w="1277" w:type="dxa"/>
            <w:shd w:val="clear" w:color="auto" w:fill="auto"/>
            <w:vAlign w:val="center"/>
            <w:hideMark/>
          </w:tcPr>
          <w:p w14:paraId="5AD5FF6C"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5EB4B2E4"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553FC645"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3255779A" w14:textId="77777777" w:rsidTr="00227141">
        <w:trPr>
          <w:trHeight w:val="133"/>
        </w:trPr>
        <w:tc>
          <w:tcPr>
            <w:tcW w:w="3766" w:type="dxa"/>
            <w:shd w:val="clear" w:color="auto" w:fill="auto"/>
            <w:vAlign w:val="center"/>
            <w:hideMark/>
          </w:tcPr>
          <w:p w14:paraId="22023BB2"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Laitosapulainen</w:t>
            </w:r>
          </w:p>
        </w:tc>
        <w:tc>
          <w:tcPr>
            <w:tcW w:w="1277" w:type="dxa"/>
            <w:shd w:val="clear" w:color="auto" w:fill="auto"/>
            <w:vAlign w:val="center"/>
            <w:hideMark/>
          </w:tcPr>
          <w:p w14:paraId="4AB8ECD0"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3361B68A"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c>
          <w:tcPr>
            <w:tcW w:w="1277" w:type="dxa"/>
            <w:shd w:val="clear" w:color="auto" w:fill="auto"/>
            <w:vAlign w:val="center"/>
            <w:hideMark/>
          </w:tcPr>
          <w:p w14:paraId="46A490D8"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r>
      <w:tr w:rsidR="00717A61" w:rsidRPr="00646221" w14:paraId="6A42E201" w14:textId="77777777" w:rsidTr="00227141">
        <w:trPr>
          <w:trHeight w:val="133"/>
        </w:trPr>
        <w:tc>
          <w:tcPr>
            <w:tcW w:w="3766" w:type="dxa"/>
            <w:shd w:val="clear" w:color="auto" w:fill="auto"/>
            <w:vAlign w:val="center"/>
            <w:hideMark/>
          </w:tcPr>
          <w:p w14:paraId="13DA0D37"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Lastenhoitaja</w:t>
            </w:r>
          </w:p>
        </w:tc>
        <w:tc>
          <w:tcPr>
            <w:tcW w:w="1277" w:type="dxa"/>
            <w:shd w:val="clear" w:color="auto" w:fill="auto"/>
            <w:vAlign w:val="center"/>
            <w:hideMark/>
          </w:tcPr>
          <w:p w14:paraId="2F39A849"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c>
          <w:tcPr>
            <w:tcW w:w="1277" w:type="dxa"/>
            <w:shd w:val="clear" w:color="auto" w:fill="auto"/>
            <w:vAlign w:val="center"/>
            <w:hideMark/>
          </w:tcPr>
          <w:p w14:paraId="51F9BFE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3</w:t>
            </w:r>
          </w:p>
        </w:tc>
        <w:tc>
          <w:tcPr>
            <w:tcW w:w="1277" w:type="dxa"/>
            <w:shd w:val="clear" w:color="auto" w:fill="auto"/>
            <w:vAlign w:val="center"/>
            <w:hideMark/>
          </w:tcPr>
          <w:p w14:paraId="7544C4E8"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5</w:t>
            </w:r>
          </w:p>
        </w:tc>
      </w:tr>
      <w:tr w:rsidR="00717A61" w:rsidRPr="00646221" w14:paraId="7AE97F3C" w14:textId="77777777" w:rsidTr="00227141">
        <w:trPr>
          <w:trHeight w:val="133"/>
        </w:trPr>
        <w:tc>
          <w:tcPr>
            <w:tcW w:w="3766" w:type="dxa"/>
            <w:shd w:val="clear" w:color="auto" w:fill="auto"/>
            <w:vAlign w:val="center"/>
            <w:hideMark/>
          </w:tcPr>
          <w:p w14:paraId="22E52598"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Lastentarhanopettaja</w:t>
            </w:r>
          </w:p>
        </w:tc>
        <w:tc>
          <w:tcPr>
            <w:tcW w:w="1277" w:type="dxa"/>
            <w:shd w:val="clear" w:color="auto" w:fill="auto"/>
            <w:vAlign w:val="center"/>
            <w:hideMark/>
          </w:tcPr>
          <w:p w14:paraId="4BDFFAE8"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6AA96315"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3</w:t>
            </w:r>
          </w:p>
        </w:tc>
        <w:tc>
          <w:tcPr>
            <w:tcW w:w="1277" w:type="dxa"/>
            <w:shd w:val="clear" w:color="auto" w:fill="auto"/>
            <w:vAlign w:val="center"/>
            <w:hideMark/>
          </w:tcPr>
          <w:p w14:paraId="7F4AFD6F"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3</w:t>
            </w:r>
          </w:p>
        </w:tc>
      </w:tr>
      <w:tr w:rsidR="00717A61" w:rsidRPr="00646221" w14:paraId="6F358FE6" w14:textId="77777777" w:rsidTr="00227141">
        <w:trPr>
          <w:trHeight w:val="133"/>
        </w:trPr>
        <w:tc>
          <w:tcPr>
            <w:tcW w:w="3766" w:type="dxa"/>
            <w:shd w:val="clear" w:color="auto" w:fill="auto"/>
            <w:vAlign w:val="center"/>
            <w:hideMark/>
          </w:tcPr>
          <w:p w14:paraId="6AC320FF"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Lehtori</w:t>
            </w:r>
          </w:p>
        </w:tc>
        <w:tc>
          <w:tcPr>
            <w:tcW w:w="1277" w:type="dxa"/>
            <w:shd w:val="clear" w:color="auto" w:fill="auto"/>
            <w:vAlign w:val="center"/>
            <w:hideMark/>
          </w:tcPr>
          <w:p w14:paraId="5AD5CEBF"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576955BE"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7F0B4A7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5FED1191" w14:textId="77777777" w:rsidTr="00227141">
        <w:trPr>
          <w:trHeight w:val="133"/>
        </w:trPr>
        <w:tc>
          <w:tcPr>
            <w:tcW w:w="3766" w:type="dxa"/>
            <w:shd w:val="clear" w:color="auto" w:fill="auto"/>
            <w:vAlign w:val="center"/>
            <w:hideMark/>
          </w:tcPr>
          <w:p w14:paraId="74DE595F"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Luokanopettaja</w:t>
            </w:r>
          </w:p>
        </w:tc>
        <w:tc>
          <w:tcPr>
            <w:tcW w:w="1277" w:type="dxa"/>
            <w:shd w:val="clear" w:color="auto" w:fill="auto"/>
            <w:vAlign w:val="center"/>
            <w:hideMark/>
          </w:tcPr>
          <w:p w14:paraId="1117843B"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5</w:t>
            </w:r>
          </w:p>
        </w:tc>
        <w:tc>
          <w:tcPr>
            <w:tcW w:w="1277" w:type="dxa"/>
            <w:shd w:val="clear" w:color="auto" w:fill="auto"/>
            <w:vAlign w:val="center"/>
            <w:hideMark/>
          </w:tcPr>
          <w:p w14:paraId="4E388281"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12</w:t>
            </w:r>
          </w:p>
        </w:tc>
        <w:tc>
          <w:tcPr>
            <w:tcW w:w="1277" w:type="dxa"/>
            <w:shd w:val="clear" w:color="auto" w:fill="auto"/>
            <w:vAlign w:val="center"/>
            <w:hideMark/>
          </w:tcPr>
          <w:p w14:paraId="68F37C1B"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17</w:t>
            </w:r>
          </w:p>
        </w:tc>
      </w:tr>
      <w:tr w:rsidR="00717A61" w:rsidRPr="00646221" w14:paraId="0C2CE9D5" w14:textId="77777777" w:rsidTr="00227141">
        <w:trPr>
          <w:trHeight w:val="133"/>
        </w:trPr>
        <w:tc>
          <w:tcPr>
            <w:tcW w:w="3766" w:type="dxa"/>
            <w:shd w:val="clear" w:color="auto" w:fill="auto"/>
            <w:vAlign w:val="center"/>
            <w:hideMark/>
          </w:tcPr>
          <w:p w14:paraId="24C7C7E3"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Matemaattisten aineiden lehtori</w:t>
            </w:r>
          </w:p>
        </w:tc>
        <w:tc>
          <w:tcPr>
            <w:tcW w:w="1277" w:type="dxa"/>
            <w:shd w:val="clear" w:color="auto" w:fill="auto"/>
            <w:vAlign w:val="center"/>
            <w:hideMark/>
          </w:tcPr>
          <w:p w14:paraId="1F4C0BA2"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43671A39"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6565C469"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7E351689" w14:textId="77777777" w:rsidTr="00227141">
        <w:trPr>
          <w:trHeight w:val="133"/>
        </w:trPr>
        <w:tc>
          <w:tcPr>
            <w:tcW w:w="3766" w:type="dxa"/>
            <w:shd w:val="clear" w:color="auto" w:fill="auto"/>
            <w:vAlign w:val="center"/>
            <w:hideMark/>
          </w:tcPr>
          <w:p w14:paraId="32134342" w14:textId="77777777" w:rsidR="00717A61" w:rsidRPr="00646221" w:rsidRDefault="00717A61" w:rsidP="00227141">
            <w:pPr>
              <w:spacing w:after="0" w:line="240" w:lineRule="auto"/>
              <w:rPr>
                <w:rFonts w:eastAsia="Times New Roman" w:cs="Arial"/>
                <w:color w:val="000000"/>
                <w:sz w:val="16"/>
                <w:szCs w:val="16"/>
                <w:lang w:eastAsia="fi-FI"/>
              </w:rPr>
            </w:pPr>
            <w:proofErr w:type="spellStart"/>
            <w:r w:rsidRPr="00646221">
              <w:rPr>
                <w:rFonts w:eastAsia="Times New Roman" w:cs="Arial"/>
                <w:color w:val="000000"/>
                <w:sz w:val="16"/>
                <w:szCs w:val="16"/>
                <w:lang w:eastAsia="fi-FI"/>
              </w:rPr>
              <w:t>Nuor</w:t>
            </w:r>
            <w:proofErr w:type="spellEnd"/>
            <w:r w:rsidRPr="00646221">
              <w:rPr>
                <w:rFonts w:eastAsia="Times New Roman" w:cs="Arial"/>
                <w:color w:val="000000"/>
                <w:sz w:val="16"/>
                <w:szCs w:val="16"/>
                <w:lang w:eastAsia="fi-FI"/>
              </w:rPr>
              <w:t>. lehtori</w:t>
            </w:r>
          </w:p>
        </w:tc>
        <w:tc>
          <w:tcPr>
            <w:tcW w:w="1277" w:type="dxa"/>
            <w:shd w:val="clear" w:color="auto" w:fill="auto"/>
            <w:vAlign w:val="center"/>
            <w:hideMark/>
          </w:tcPr>
          <w:p w14:paraId="2807FB44"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553F33B2"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74AF2541"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0E884275" w14:textId="77777777" w:rsidTr="00227141">
        <w:trPr>
          <w:trHeight w:val="133"/>
        </w:trPr>
        <w:tc>
          <w:tcPr>
            <w:tcW w:w="3766" w:type="dxa"/>
            <w:shd w:val="clear" w:color="auto" w:fill="auto"/>
            <w:vAlign w:val="center"/>
            <w:hideMark/>
          </w:tcPr>
          <w:p w14:paraId="55AE8393"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Perhepäivähoitaja</w:t>
            </w:r>
          </w:p>
        </w:tc>
        <w:tc>
          <w:tcPr>
            <w:tcW w:w="1277" w:type="dxa"/>
            <w:shd w:val="clear" w:color="auto" w:fill="auto"/>
            <w:vAlign w:val="center"/>
            <w:hideMark/>
          </w:tcPr>
          <w:p w14:paraId="22FA7758"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7DC135BE"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3</w:t>
            </w:r>
          </w:p>
        </w:tc>
        <w:tc>
          <w:tcPr>
            <w:tcW w:w="1277" w:type="dxa"/>
            <w:shd w:val="clear" w:color="auto" w:fill="auto"/>
            <w:vAlign w:val="center"/>
            <w:hideMark/>
          </w:tcPr>
          <w:p w14:paraId="7837C4D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3</w:t>
            </w:r>
          </w:p>
        </w:tc>
      </w:tr>
      <w:tr w:rsidR="00717A61" w:rsidRPr="00646221" w14:paraId="3D3F081E" w14:textId="77777777" w:rsidTr="00227141">
        <w:trPr>
          <w:trHeight w:val="133"/>
        </w:trPr>
        <w:tc>
          <w:tcPr>
            <w:tcW w:w="3766" w:type="dxa"/>
            <w:shd w:val="clear" w:color="auto" w:fill="auto"/>
            <w:vAlign w:val="center"/>
            <w:hideMark/>
          </w:tcPr>
          <w:p w14:paraId="1C6A32D6"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Poliklinikan sairaanhoitaja</w:t>
            </w:r>
          </w:p>
        </w:tc>
        <w:tc>
          <w:tcPr>
            <w:tcW w:w="1277" w:type="dxa"/>
            <w:shd w:val="clear" w:color="auto" w:fill="auto"/>
            <w:vAlign w:val="center"/>
            <w:hideMark/>
          </w:tcPr>
          <w:p w14:paraId="312CF54A"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24CADE8B"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15C838F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6D012C44" w14:textId="77777777" w:rsidTr="00227141">
        <w:trPr>
          <w:trHeight w:val="133"/>
        </w:trPr>
        <w:tc>
          <w:tcPr>
            <w:tcW w:w="3766" w:type="dxa"/>
            <w:shd w:val="clear" w:color="auto" w:fill="auto"/>
            <w:vAlign w:val="center"/>
            <w:hideMark/>
          </w:tcPr>
          <w:p w14:paraId="3627484E"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Projektipäällikkö</w:t>
            </w:r>
          </w:p>
        </w:tc>
        <w:tc>
          <w:tcPr>
            <w:tcW w:w="1277" w:type="dxa"/>
            <w:shd w:val="clear" w:color="auto" w:fill="auto"/>
            <w:vAlign w:val="center"/>
            <w:hideMark/>
          </w:tcPr>
          <w:p w14:paraId="1C0DB74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553CB139"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c>
          <w:tcPr>
            <w:tcW w:w="1277" w:type="dxa"/>
            <w:shd w:val="clear" w:color="auto" w:fill="auto"/>
            <w:vAlign w:val="center"/>
            <w:hideMark/>
          </w:tcPr>
          <w:p w14:paraId="1467CBC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r>
      <w:tr w:rsidR="00717A61" w:rsidRPr="00646221" w14:paraId="019C252F" w14:textId="77777777" w:rsidTr="00227141">
        <w:trPr>
          <w:trHeight w:val="133"/>
        </w:trPr>
        <w:tc>
          <w:tcPr>
            <w:tcW w:w="3766" w:type="dxa"/>
            <w:shd w:val="clear" w:color="auto" w:fill="auto"/>
            <w:vAlign w:val="center"/>
            <w:hideMark/>
          </w:tcPr>
          <w:p w14:paraId="610C1587"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Päiväkodin johtaja</w:t>
            </w:r>
          </w:p>
        </w:tc>
        <w:tc>
          <w:tcPr>
            <w:tcW w:w="1277" w:type="dxa"/>
            <w:shd w:val="clear" w:color="auto" w:fill="auto"/>
            <w:vAlign w:val="center"/>
            <w:hideMark/>
          </w:tcPr>
          <w:p w14:paraId="27A2BA61"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28D4E904"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0AFC06C3"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5C42FCB2" w14:textId="77777777" w:rsidTr="00227141">
        <w:trPr>
          <w:trHeight w:val="133"/>
        </w:trPr>
        <w:tc>
          <w:tcPr>
            <w:tcW w:w="3766" w:type="dxa"/>
            <w:shd w:val="clear" w:color="auto" w:fill="auto"/>
            <w:vAlign w:val="center"/>
            <w:hideMark/>
          </w:tcPr>
          <w:p w14:paraId="5E4B3458"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Päiväkotiapulainen</w:t>
            </w:r>
          </w:p>
        </w:tc>
        <w:tc>
          <w:tcPr>
            <w:tcW w:w="1277" w:type="dxa"/>
            <w:shd w:val="clear" w:color="auto" w:fill="auto"/>
            <w:vAlign w:val="center"/>
            <w:hideMark/>
          </w:tcPr>
          <w:p w14:paraId="0623FD9F"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2DC5800C"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0CCE2A8C"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4A30BC2F" w14:textId="77777777" w:rsidTr="00227141">
        <w:trPr>
          <w:trHeight w:val="133"/>
        </w:trPr>
        <w:tc>
          <w:tcPr>
            <w:tcW w:w="3766" w:type="dxa"/>
            <w:shd w:val="clear" w:color="auto" w:fill="auto"/>
            <w:vAlign w:val="center"/>
            <w:hideMark/>
          </w:tcPr>
          <w:p w14:paraId="10E52F94"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Rakennustarkastaja</w:t>
            </w:r>
          </w:p>
        </w:tc>
        <w:tc>
          <w:tcPr>
            <w:tcW w:w="1277" w:type="dxa"/>
            <w:shd w:val="clear" w:color="auto" w:fill="auto"/>
            <w:vAlign w:val="center"/>
            <w:hideMark/>
          </w:tcPr>
          <w:p w14:paraId="435EFE5B"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2E50CEB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6D17EECA"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3602B57E" w14:textId="77777777" w:rsidTr="00227141">
        <w:trPr>
          <w:trHeight w:val="133"/>
        </w:trPr>
        <w:tc>
          <w:tcPr>
            <w:tcW w:w="3766" w:type="dxa"/>
            <w:shd w:val="clear" w:color="auto" w:fill="auto"/>
            <w:vAlign w:val="center"/>
            <w:hideMark/>
          </w:tcPr>
          <w:p w14:paraId="4AB03A34"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Ravitsemustyöntekijä</w:t>
            </w:r>
          </w:p>
        </w:tc>
        <w:tc>
          <w:tcPr>
            <w:tcW w:w="1277" w:type="dxa"/>
            <w:shd w:val="clear" w:color="auto" w:fill="auto"/>
            <w:vAlign w:val="center"/>
            <w:hideMark/>
          </w:tcPr>
          <w:p w14:paraId="65B5C2A4"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08F9010C"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53A9D950"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053631E3" w14:textId="77777777" w:rsidTr="00227141">
        <w:trPr>
          <w:trHeight w:val="133"/>
        </w:trPr>
        <w:tc>
          <w:tcPr>
            <w:tcW w:w="3766" w:type="dxa"/>
            <w:shd w:val="clear" w:color="auto" w:fill="auto"/>
            <w:vAlign w:val="center"/>
            <w:hideMark/>
          </w:tcPr>
          <w:p w14:paraId="20F97E0A"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Rehtori</w:t>
            </w:r>
          </w:p>
        </w:tc>
        <w:tc>
          <w:tcPr>
            <w:tcW w:w="1277" w:type="dxa"/>
            <w:shd w:val="clear" w:color="auto" w:fill="auto"/>
            <w:vAlign w:val="center"/>
            <w:hideMark/>
          </w:tcPr>
          <w:p w14:paraId="1E650241"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24142911"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34784685"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58BC925E" w14:textId="77777777" w:rsidTr="00227141">
        <w:trPr>
          <w:trHeight w:val="133"/>
        </w:trPr>
        <w:tc>
          <w:tcPr>
            <w:tcW w:w="3766" w:type="dxa"/>
            <w:shd w:val="clear" w:color="auto" w:fill="auto"/>
            <w:vAlign w:val="center"/>
            <w:hideMark/>
          </w:tcPr>
          <w:p w14:paraId="0B249594"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Sairaanhoitaja</w:t>
            </w:r>
          </w:p>
        </w:tc>
        <w:tc>
          <w:tcPr>
            <w:tcW w:w="1277" w:type="dxa"/>
            <w:shd w:val="clear" w:color="auto" w:fill="auto"/>
            <w:vAlign w:val="center"/>
            <w:hideMark/>
          </w:tcPr>
          <w:p w14:paraId="158B0684"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1185AED4"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5</w:t>
            </w:r>
          </w:p>
        </w:tc>
        <w:tc>
          <w:tcPr>
            <w:tcW w:w="1277" w:type="dxa"/>
            <w:shd w:val="clear" w:color="auto" w:fill="auto"/>
            <w:vAlign w:val="center"/>
            <w:hideMark/>
          </w:tcPr>
          <w:p w14:paraId="5090A952"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6</w:t>
            </w:r>
          </w:p>
        </w:tc>
      </w:tr>
      <w:tr w:rsidR="00717A61" w:rsidRPr="00646221" w14:paraId="7A98A7E4" w14:textId="77777777" w:rsidTr="00227141">
        <w:trPr>
          <w:trHeight w:val="133"/>
        </w:trPr>
        <w:tc>
          <w:tcPr>
            <w:tcW w:w="3766" w:type="dxa"/>
            <w:shd w:val="clear" w:color="auto" w:fill="auto"/>
            <w:vAlign w:val="center"/>
            <w:hideMark/>
          </w:tcPr>
          <w:p w14:paraId="55480959"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Sihteeri</w:t>
            </w:r>
          </w:p>
        </w:tc>
        <w:tc>
          <w:tcPr>
            <w:tcW w:w="1277" w:type="dxa"/>
            <w:shd w:val="clear" w:color="auto" w:fill="auto"/>
            <w:vAlign w:val="center"/>
            <w:hideMark/>
          </w:tcPr>
          <w:p w14:paraId="479B7612"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320D691B"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4785FF1C"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599FAADF" w14:textId="77777777" w:rsidTr="00227141">
        <w:trPr>
          <w:trHeight w:val="133"/>
        </w:trPr>
        <w:tc>
          <w:tcPr>
            <w:tcW w:w="3766" w:type="dxa"/>
            <w:shd w:val="clear" w:color="auto" w:fill="auto"/>
            <w:vAlign w:val="center"/>
            <w:hideMark/>
          </w:tcPr>
          <w:p w14:paraId="4D6DC40C"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Siivooja</w:t>
            </w:r>
          </w:p>
        </w:tc>
        <w:tc>
          <w:tcPr>
            <w:tcW w:w="1277" w:type="dxa"/>
            <w:shd w:val="clear" w:color="auto" w:fill="auto"/>
            <w:vAlign w:val="center"/>
            <w:hideMark/>
          </w:tcPr>
          <w:p w14:paraId="0706E1B2"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2E0D1B45"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6</w:t>
            </w:r>
          </w:p>
        </w:tc>
        <w:tc>
          <w:tcPr>
            <w:tcW w:w="1277" w:type="dxa"/>
            <w:shd w:val="clear" w:color="auto" w:fill="auto"/>
            <w:vAlign w:val="center"/>
            <w:hideMark/>
          </w:tcPr>
          <w:p w14:paraId="47DBE2FC"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6</w:t>
            </w:r>
          </w:p>
        </w:tc>
      </w:tr>
      <w:tr w:rsidR="00717A61" w:rsidRPr="00646221" w14:paraId="2E7CAA28" w14:textId="77777777" w:rsidTr="00227141">
        <w:trPr>
          <w:trHeight w:val="133"/>
        </w:trPr>
        <w:tc>
          <w:tcPr>
            <w:tcW w:w="3766" w:type="dxa"/>
            <w:shd w:val="clear" w:color="auto" w:fill="auto"/>
            <w:vAlign w:val="center"/>
            <w:hideMark/>
          </w:tcPr>
          <w:p w14:paraId="5D6B183C"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Sosiaalityöntekijä</w:t>
            </w:r>
          </w:p>
        </w:tc>
        <w:tc>
          <w:tcPr>
            <w:tcW w:w="1277" w:type="dxa"/>
            <w:shd w:val="clear" w:color="auto" w:fill="auto"/>
            <w:vAlign w:val="center"/>
            <w:hideMark/>
          </w:tcPr>
          <w:p w14:paraId="708D8CDC"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0161D6A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21755CFA"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7B2A83A7" w14:textId="77777777" w:rsidTr="00227141">
        <w:trPr>
          <w:trHeight w:val="133"/>
        </w:trPr>
        <w:tc>
          <w:tcPr>
            <w:tcW w:w="3766" w:type="dxa"/>
            <w:shd w:val="clear" w:color="auto" w:fill="auto"/>
            <w:vAlign w:val="center"/>
            <w:hideMark/>
          </w:tcPr>
          <w:p w14:paraId="7F987C82"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Talonmies</w:t>
            </w:r>
          </w:p>
        </w:tc>
        <w:tc>
          <w:tcPr>
            <w:tcW w:w="1277" w:type="dxa"/>
            <w:shd w:val="clear" w:color="auto" w:fill="auto"/>
            <w:vAlign w:val="center"/>
            <w:hideMark/>
          </w:tcPr>
          <w:p w14:paraId="17ED83B9"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3</w:t>
            </w:r>
          </w:p>
        </w:tc>
        <w:tc>
          <w:tcPr>
            <w:tcW w:w="1277" w:type="dxa"/>
            <w:shd w:val="clear" w:color="auto" w:fill="auto"/>
            <w:vAlign w:val="center"/>
            <w:hideMark/>
          </w:tcPr>
          <w:p w14:paraId="0DE30F13"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5AC60E9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3</w:t>
            </w:r>
          </w:p>
        </w:tc>
      </w:tr>
      <w:tr w:rsidR="00717A61" w:rsidRPr="00646221" w14:paraId="7B86E7D0" w14:textId="77777777" w:rsidTr="00227141">
        <w:trPr>
          <w:trHeight w:val="133"/>
        </w:trPr>
        <w:tc>
          <w:tcPr>
            <w:tcW w:w="3766" w:type="dxa"/>
            <w:shd w:val="clear" w:color="auto" w:fill="auto"/>
            <w:vAlign w:val="center"/>
            <w:hideMark/>
          </w:tcPr>
          <w:p w14:paraId="2909A4D7"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Talonmies-kiinteistönhoitaja</w:t>
            </w:r>
          </w:p>
        </w:tc>
        <w:tc>
          <w:tcPr>
            <w:tcW w:w="1277" w:type="dxa"/>
            <w:shd w:val="clear" w:color="auto" w:fill="auto"/>
            <w:vAlign w:val="center"/>
            <w:hideMark/>
          </w:tcPr>
          <w:p w14:paraId="720599A7"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5BE49BCB"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6C39ABF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53AD461C" w14:textId="77777777" w:rsidTr="00227141">
        <w:trPr>
          <w:trHeight w:val="133"/>
        </w:trPr>
        <w:tc>
          <w:tcPr>
            <w:tcW w:w="3766" w:type="dxa"/>
            <w:shd w:val="clear" w:color="auto" w:fill="auto"/>
            <w:vAlign w:val="center"/>
            <w:hideMark/>
          </w:tcPr>
          <w:p w14:paraId="017802B0"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Terveydenhoitaja</w:t>
            </w:r>
          </w:p>
        </w:tc>
        <w:tc>
          <w:tcPr>
            <w:tcW w:w="1277" w:type="dxa"/>
            <w:shd w:val="clear" w:color="auto" w:fill="auto"/>
            <w:vAlign w:val="center"/>
            <w:hideMark/>
          </w:tcPr>
          <w:p w14:paraId="740BD19B"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047525F1"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3</w:t>
            </w:r>
          </w:p>
        </w:tc>
        <w:tc>
          <w:tcPr>
            <w:tcW w:w="1277" w:type="dxa"/>
            <w:shd w:val="clear" w:color="auto" w:fill="auto"/>
            <w:vAlign w:val="center"/>
            <w:hideMark/>
          </w:tcPr>
          <w:p w14:paraId="1D3D4C85"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3</w:t>
            </w:r>
          </w:p>
        </w:tc>
      </w:tr>
      <w:tr w:rsidR="00717A61" w:rsidRPr="00646221" w14:paraId="7D70408D" w14:textId="77777777" w:rsidTr="00227141">
        <w:trPr>
          <w:trHeight w:val="133"/>
        </w:trPr>
        <w:tc>
          <w:tcPr>
            <w:tcW w:w="3766" w:type="dxa"/>
            <w:shd w:val="clear" w:color="auto" w:fill="auto"/>
            <w:vAlign w:val="center"/>
            <w:hideMark/>
          </w:tcPr>
          <w:p w14:paraId="39677810"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Terveyskeskuslääkäri</w:t>
            </w:r>
          </w:p>
        </w:tc>
        <w:tc>
          <w:tcPr>
            <w:tcW w:w="1277" w:type="dxa"/>
            <w:shd w:val="clear" w:color="auto" w:fill="auto"/>
            <w:vAlign w:val="center"/>
            <w:hideMark/>
          </w:tcPr>
          <w:p w14:paraId="5175DA20"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313DCF13"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2B3DD063"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6D24EBC7" w14:textId="77777777" w:rsidTr="00227141">
        <w:trPr>
          <w:trHeight w:val="133"/>
        </w:trPr>
        <w:tc>
          <w:tcPr>
            <w:tcW w:w="3766" w:type="dxa"/>
            <w:shd w:val="clear" w:color="auto" w:fill="auto"/>
            <w:vAlign w:val="center"/>
            <w:hideMark/>
          </w:tcPr>
          <w:p w14:paraId="56695237"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Terveyskeskusavustaja</w:t>
            </w:r>
          </w:p>
        </w:tc>
        <w:tc>
          <w:tcPr>
            <w:tcW w:w="1277" w:type="dxa"/>
            <w:shd w:val="clear" w:color="auto" w:fill="auto"/>
            <w:vAlign w:val="center"/>
            <w:hideMark/>
          </w:tcPr>
          <w:p w14:paraId="2183DE8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5AFC8CA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25ACB192"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0BDBCA99" w14:textId="77777777" w:rsidTr="00227141">
        <w:trPr>
          <w:trHeight w:val="133"/>
        </w:trPr>
        <w:tc>
          <w:tcPr>
            <w:tcW w:w="3766" w:type="dxa"/>
            <w:shd w:val="clear" w:color="auto" w:fill="auto"/>
            <w:vAlign w:val="center"/>
            <w:hideMark/>
          </w:tcPr>
          <w:p w14:paraId="3C7624E8"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Terveyskeskuksen hammaslääkäri</w:t>
            </w:r>
          </w:p>
        </w:tc>
        <w:tc>
          <w:tcPr>
            <w:tcW w:w="1277" w:type="dxa"/>
            <w:shd w:val="clear" w:color="auto" w:fill="auto"/>
            <w:vAlign w:val="center"/>
            <w:hideMark/>
          </w:tcPr>
          <w:p w14:paraId="1B72BC9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1BBA8ED5"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5F0632E8"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780B9D9D" w14:textId="77777777" w:rsidTr="00227141">
        <w:trPr>
          <w:trHeight w:val="133"/>
        </w:trPr>
        <w:tc>
          <w:tcPr>
            <w:tcW w:w="3766" w:type="dxa"/>
            <w:shd w:val="clear" w:color="auto" w:fill="auto"/>
            <w:vAlign w:val="center"/>
            <w:hideMark/>
          </w:tcPr>
          <w:p w14:paraId="09F7FAAB"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Toiminnanohjaaja</w:t>
            </w:r>
          </w:p>
        </w:tc>
        <w:tc>
          <w:tcPr>
            <w:tcW w:w="1277" w:type="dxa"/>
            <w:shd w:val="clear" w:color="auto" w:fill="auto"/>
            <w:vAlign w:val="center"/>
            <w:hideMark/>
          </w:tcPr>
          <w:p w14:paraId="0958369C"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1833B2E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1262EC30"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56A3500D" w14:textId="77777777" w:rsidTr="00227141">
        <w:trPr>
          <w:trHeight w:val="133"/>
        </w:trPr>
        <w:tc>
          <w:tcPr>
            <w:tcW w:w="3766" w:type="dxa"/>
            <w:shd w:val="clear" w:color="auto" w:fill="auto"/>
            <w:vAlign w:val="center"/>
            <w:hideMark/>
          </w:tcPr>
          <w:p w14:paraId="70AA885E"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Toimistosihteeri</w:t>
            </w:r>
          </w:p>
        </w:tc>
        <w:tc>
          <w:tcPr>
            <w:tcW w:w="1277" w:type="dxa"/>
            <w:shd w:val="clear" w:color="auto" w:fill="auto"/>
            <w:vAlign w:val="center"/>
            <w:hideMark/>
          </w:tcPr>
          <w:p w14:paraId="593E738F"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4BE42711"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0ABB8328"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330C9510" w14:textId="77777777" w:rsidTr="00227141">
        <w:trPr>
          <w:trHeight w:val="133"/>
        </w:trPr>
        <w:tc>
          <w:tcPr>
            <w:tcW w:w="3766" w:type="dxa"/>
            <w:shd w:val="clear" w:color="auto" w:fill="auto"/>
            <w:vAlign w:val="center"/>
            <w:hideMark/>
          </w:tcPr>
          <w:p w14:paraId="5242D73E"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Toimistotyöntekijä</w:t>
            </w:r>
          </w:p>
        </w:tc>
        <w:tc>
          <w:tcPr>
            <w:tcW w:w="1277" w:type="dxa"/>
            <w:shd w:val="clear" w:color="auto" w:fill="auto"/>
            <w:vAlign w:val="center"/>
            <w:hideMark/>
          </w:tcPr>
          <w:p w14:paraId="69483B2A"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1312ABB4"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c>
          <w:tcPr>
            <w:tcW w:w="1277" w:type="dxa"/>
            <w:shd w:val="clear" w:color="auto" w:fill="auto"/>
            <w:vAlign w:val="center"/>
            <w:hideMark/>
          </w:tcPr>
          <w:p w14:paraId="4E51CC04"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r>
      <w:tr w:rsidR="00717A61" w:rsidRPr="00646221" w14:paraId="0FF3D13D" w14:textId="77777777" w:rsidTr="00227141">
        <w:trPr>
          <w:trHeight w:val="133"/>
        </w:trPr>
        <w:tc>
          <w:tcPr>
            <w:tcW w:w="3766" w:type="dxa"/>
            <w:shd w:val="clear" w:color="auto" w:fill="auto"/>
            <w:vAlign w:val="center"/>
            <w:hideMark/>
          </w:tcPr>
          <w:p w14:paraId="04BF57F7"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Tuntiopettaja (päätoiminen)</w:t>
            </w:r>
          </w:p>
        </w:tc>
        <w:tc>
          <w:tcPr>
            <w:tcW w:w="1277" w:type="dxa"/>
            <w:shd w:val="clear" w:color="auto" w:fill="auto"/>
            <w:vAlign w:val="center"/>
            <w:hideMark/>
          </w:tcPr>
          <w:p w14:paraId="3B9E4758"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4223BFAE"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707D3F57"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r>
      <w:tr w:rsidR="00717A61" w:rsidRPr="00646221" w14:paraId="3B68DE71" w14:textId="77777777" w:rsidTr="00227141">
        <w:trPr>
          <w:trHeight w:val="133"/>
        </w:trPr>
        <w:tc>
          <w:tcPr>
            <w:tcW w:w="3766" w:type="dxa"/>
            <w:shd w:val="clear" w:color="auto" w:fill="auto"/>
            <w:vAlign w:val="center"/>
            <w:hideMark/>
          </w:tcPr>
          <w:p w14:paraId="17AEC28A"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Vapaa-aikasihteeri</w:t>
            </w:r>
          </w:p>
        </w:tc>
        <w:tc>
          <w:tcPr>
            <w:tcW w:w="1277" w:type="dxa"/>
            <w:shd w:val="clear" w:color="auto" w:fill="auto"/>
            <w:vAlign w:val="center"/>
            <w:hideMark/>
          </w:tcPr>
          <w:p w14:paraId="2669F682"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4A22B2EA"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3036A51C"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4F6BC307" w14:textId="77777777" w:rsidTr="00227141">
        <w:trPr>
          <w:trHeight w:val="133"/>
        </w:trPr>
        <w:tc>
          <w:tcPr>
            <w:tcW w:w="3766" w:type="dxa"/>
            <w:shd w:val="clear" w:color="auto" w:fill="auto"/>
            <w:vAlign w:val="center"/>
            <w:hideMark/>
          </w:tcPr>
          <w:p w14:paraId="412A6287"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Vastaava lääkäri</w:t>
            </w:r>
          </w:p>
        </w:tc>
        <w:tc>
          <w:tcPr>
            <w:tcW w:w="1277" w:type="dxa"/>
            <w:shd w:val="clear" w:color="auto" w:fill="auto"/>
            <w:vAlign w:val="center"/>
            <w:hideMark/>
          </w:tcPr>
          <w:p w14:paraId="1212A7D8"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70BDB1E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385FD499"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7E7BBC5B" w14:textId="77777777" w:rsidTr="00227141">
        <w:trPr>
          <w:trHeight w:val="133"/>
        </w:trPr>
        <w:tc>
          <w:tcPr>
            <w:tcW w:w="3766" w:type="dxa"/>
            <w:shd w:val="clear" w:color="auto" w:fill="auto"/>
            <w:vAlign w:val="center"/>
            <w:hideMark/>
          </w:tcPr>
          <w:p w14:paraId="7425CE63"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Terveyskeskushammaslääkäri</w:t>
            </w:r>
          </w:p>
        </w:tc>
        <w:tc>
          <w:tcPr>
            <w:tcW w:w="1277" w:type="dxa"/>
            <w:shd w:val="clear" w:color="auto" w:fill="auto"/>
            <w:vAlign w:val="center"/>
            <w:hideMark/>
          </w:tcPr>
          <w:p w14:paraId="696BACEA"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62D57E13"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33527C6A"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578904AA" w14:textId="77777777" w:rsidTr="00227141">
        <w:trPr>
          <w:trHeight w:val="133"/>
        </w:trPr>
        <w:tc>
          <w:tcPr>
            <w:tcW w:w="3766" w:type="dxa"/>
            <w:shd w:val="clear" w:color="auto" w:fill="auto"/>
            <w:vAlign w:val="center"/>
            <w:hideMark/>
          </w:tcPr>
          <w:p w14:paraId="6BF5E4B2"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Perushoitaja</w:t>
            </w:r>
          </w:p>
        </w:tc>
        <w:tc>
          <w:tcPr>
            <w:tcW w:w="1277" w:type="dxa"/>
            <w:shd w:val="clear" w:color="auto" w:fill="auto"/>
            <w:vAlign w:val="center"/>
            <w:hideMark/>
          </w:tcPr>
          <w:p w14:paraId="53536165"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40CC4CB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3</w:t>
            </w:r>
          </w:p>
        </w:tc>
        <w:tc>
          <w:tcPr>
            <w:tcW w:w="1277" w:type="dxa"/>
            <w:shd w:val="clear" w:color="auto" w:fill="auto"/>
            <w:vAlign w:val="center"/>
            <w:hideMark/>
          </w:tcPr>
          <w:p w14:paraId="78A7C6F8"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3</w:t>
            </w:r>
          </w:p>
        </w:tc>
      </w:tr>
      <w:tr w:rsidR="00717A61" w:rsidRPr="00646221" w14:paraId="52BFA13F" w14:textId="77777777" w:rsidTr="00227141">
        <w:trPr>
          <w:trHeight w:val="133"/>
        </w:trPr>
        <w:tc>
          <w:tcPr>
            <w:tcW w:w="3766" w:type="dxa"/>
            <w:shd w:val="clear" w:color="auto" w:fill="auto"/>
            <w:vAlign w:val="center"/>
            <w:hideMark/>
          </w:tcPr>
          <w:p w14:paraId="3E84CF3D"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Lähihoitaja</w:t>
            </w:r>
          </w:p>
        </w:tc>
        <w:tc>
          <w:tcPr>
            <w:tcW w:w="1277" w:type="dxa"/>
            <w:shd w:val="clear" w:color="auto" w:fill="auto"/>
            <w:vAlign w:val="center"/>
            <w:hideMark/>
          </w:tcPr>
          <w:p w14:paraId="080F3D11"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4BA669DA"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10</w:t>
            </w:r>
          </w:p>
        </w:tc>
        <w:tc>
          <w:tcPr>
            <w:tcW w:w="1277" w:type="dxa"/>
            <w:shd w:val="clear" w:color="auto" w:fill="auto"/>
            <w:vAlign w:val="center"/>
            <w:hideMark/>
          </w:tcPr>
          <w:p w14:paraId="4A379E45"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11</w:t>
            </w:r>
          </w:p>
        </w:tc>
      </w:tr>
      <w:tr w:rsidR="00717A61" w:rsidRPr="00646221" w14:paraId="2C5D1AE0" w14:textId="77777777" w:rsidTr="00227141">
        <w:trPr>
          <w:trHeight w:val="133"/>
        </w:trPr>
        <w:tc>
          <w:tcPr>
            <w:tcW w:w="3766" w:type="dxa"/>
            <w:shd w:val="clear" w:color="auto" w:fill="auto"/>
            <w:vAlign w:val="center"/>
            <w:hideMark/>
          </w:tcPr>
          <w:p w14:paraId="1C99C21C"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Perhetyöntekijä</w:t>
            </w:r>
          </w:p>
        </w:tc>
        <w:tc>
          <w:tcPr>
            <w:tcW w:w="1277" w:type="dxa"/>
            <w:shd w:val="clear" w:color="auto" w:fill="auto"/>
            <w:vAlign w:val="center"/>
            <w:hideMark/>
          </w:tcPr>
          <w:p w14:paraId="51B865F1"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2A2BAA1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6829F30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3CE462D7" w14:textId="77777777" w:rsidTr="00227141">
        <w:trPr>
          <w:trHeight w:val="133"/>
        </w:trPr>
        <w:tc>
          <w:tcPr>
            <w:tcW w:w="3766" w:type="dxa"/>
            <w:shd w:val="clear" w:color="auto" w:fill="auto"/>
            <w:vAlign w:val="center"/>
            <w:hideMark/>
          </w:tcPr>
          <w:p w14:paraId="0ADCDA38"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Psykiatrinen sairaanhoitaja</w:t>
            </w:r>
          </w:p>
        </w:tc>
        <w:tc>
          <w:tcPr>
            <w:tcW w:w="1277" w:type="dxa"/>
            <w:shd w:val="clear" w:color="auto" w:fill="auto"/>
            <w:vAlign w:val="center"/>
            <w:hideMark/>
          </w:tcPr>
          <w:p w14:paraId="55AC5DD3"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50984C6E"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7DB8FD8F"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3534E4E3" w14:textId="77777777" w:rsidTr="00227141">
        <w:trPr>
          <w:trHeight w:val="133"/>
        </w:trPr>
        <w:tc>
          <w:tcPr>
            <w:tcW w:w="3766" w:type="dxa"/>
            <w:shd w:val="clear" w:color="auto" w:fill="auto"/>
            <w:vAlign w:val="center"/>
            <w:hideMark/>
          </w:tcPr>
          <w:p w14:paraId="20B0B0BE"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Perusturvajohtaja</w:t>
            </w:r>
          </w:p>
        </w:tc>
        <w:tc>
          <w:tcPr>
            <w:tcW w:w="1277" w:type="dxa"/>
            <w:shd w:val="clear" w:color="auto" w:fill="auto"/>
            <w:vAlign w:val="center"/>
            <w:hideMark/>
          </w:tcPr>
          <w:p w14:paraId="35792C4F"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04A5B0E3"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637FB44D"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3C531844" w14:textId="77777777" w:rsidTr="00227141">
        <w:trPr>
          <w:trHeight w:val="133"/>
        </w:trPr>
        <w:tc>
          <w:tcPr>
            <w:tcW w:w="3766" w:type="dxa"/>
            <w:shd w:val="clear" w:color="auto" w:fill="auto"/>
            <w:vAlign w:val="center"/>
            <w:hideMark/>
          </w:tcPr>
          <w:p w14:paraId="493D960E"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Iltapäivätoiminnanohjaaja</w:t>
            </w:r>
          </w:p>
        </w:tc>
        <w:tc>
          <w:tcPr>
            <w:tcW w:w="1277" w:type="dxa"/>
            <w:shd w:val="clear" w:color="auto" w:fill="auto"/>
            <w:vAlign w:val="center"/>
            <w:hideMark/>
          </w:tcPr>
          <w:p w14:paraId="5AB27CC3"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0C693157"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3A968AAE"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06497568" w14:textId="77777777" w:rsidTr="00227141">
        <w:trPr>
          <w:trHeight w:val="133"/>
        </w:trPr>
        <w:tc>
          <w:tcPr>
            <w:tcW w:w="3766" w:type="dxa"/>
            <w:shd w:val="clear" w:color="auto" w:fill="auto"/>
            <w:vAlign w:val="center"/>
            <w:hideMark/>
          </w:tcPr>
          <w:p w14:paraId="5AD6C77C"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Lähihoitajaopiskelija</w:t>
            </w:r>
          </w:p>
        </w:tc>
        <w:tc>
          <w:tcPr>
            <w:tcW w:w="1277" w:type="dxa"/>
            <w:shd w:val="clear" w:color="auto" w:fill="auto"/>
            <w:vAlign w:val="center"/>
            <w:hideMark/>
          </w:tcPr>
          <w:p w14:paraId="7CAFD7A1"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00F037CC"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c>
          <w:tcPr>
            <w:tcW w:w="1277" w:type="dxa"/>
            <w:shd w:val="clear" w:color="auto" w:fill="auto"/>
            <w:vAlign w:val="center"/>
            <w:hideMark/>
          </w:tcPr>
          <w:p w14:paraId="1A994DC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2</w:t>
            </w:r>
          </w:p>
        </w:tc>
      </w:tr>
      <w:tr w:rsidR="00717A61" w:rsidRPr="00646221" w14:paraId="3FC44046" w14:textId="77777777" w:rsidTr="00227141">
        <w:trPr>
          <w:trHeight w:val="133"/>
        </w:trPr>
        <w:tc>
          <w:tcPr>
            <w:tcW w:w="3766" w:type="dxa"/>
            <w:shd w:val="clear" w:color="auto" w:fill="auto"/>
            <w:vAlign w:val="center"/>
            <w:hideMark/>
          </w:tcPr>
          <w:p w14:paraId="4B29D8E8" w14:textId="77777777" w:rsidR="00717A61" w:rsidRPr="00646221" w:rsidRDefault="00717A61" w:rsidP="00227141">
            <w:pPr>
              <w:spacing w:after="0" w:line="240" w:lineRule="auto"/>
              <w:rPr>
                <w:rFonts w:eastAsia="Times New Roman" w:cs="Arial"/>
                <w:color w:val="000000"/>
                <w:sz w:val="16"/>
                <w:szCs w:val="16"/>
                <w:lang w:eastAsia="fi-FI"/>
              </w:rPr>
            </w:pPr>
            <w:proofErr w:type="spellStart"/>
            <w:r w:rsidRPr="00646221">
              <w:rPr>
                <w:rFonts w:eastAsia="Times New Roman" w:cs="Arial"/>
                <w:color w:val="000000"/>
                <w:sz w:val="16"/>
                <w:szCs w:val="16"/>
                <w:lang w:eastAsia="fi-FI"/>
              </w:rPr>
              <w:t>Kehittämis</w:t>
            </w:r>
            <w:proofErr w:type="spellEnd"/>
            <w:r w:rsidRPr="00646221">
              <w:rPr>
                <w:rFonts w:eastAsia="Times New Roman" w:cs="Arial"/>
                <w:color w:val="000000"/>
                <w:sz w:val="16"/>
                <w:szCs w:val="16"/>
                <w:lang w:eastAsia="fi-FI"/>
              </w:rPr>
              <w:t>- ja elinkeinopäällikkö</w:t>
            </w:r>
          </w:p>
        </w:tc>
        <w:tc>
          <w:tcPr>
            <w:tcW w:w="1277" w:type="dxa"/>
            <w:shd w:val="clear" w:color="auto" w:fill="auto"/>
            <w:vAlign w:val="center"/>
            <w:hideMark/>
          </w:tcPr>
          <w:p w14:paraId="1F730E5E"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1BFAF249"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052D8E99"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02C61763" w14:textId="77777777" w:rsidTr="00227141">
        <w:trPr>
          <w:trHeight w:val="133"/>
        </w:trPr>
        <w:tc>
          <w:tcPr>
            <w:tcW w:w="3766" w:type="dxa"/>
            <w:shd w:val="clear" w:color="auto" w:fill="auto"/>
            <w:vAlign w:val="center"/>
            <w:hideMark/>
          </w:tcPr>
          <w:p w14:paraId="66E29C36" w14:textId="77777777" w:rsidR="00717A61" w:rsidRPr="00646221" w:rsidRDefault="00717A61" w:rsidP="00227141">
            <w:pPr>
              <w:spacing w:after="0" w:line="240" w:lineRule="auto"/>
              <w:rPr>
                <w:rFonts w:eastAsia="Times New Roman" w:cs="Arial"/>
                <w:color w:val="000000"/>
                <w:sz w:val="16"/>
                <w:szCs w:val="16"/>
                <w:lang w:eastAsia="fi-FI"/>
              </w:rPr>
            </w:pPr>
            <w:r w:rsidRPr="00646221">
              <w:rPr>
                <w:rFonts w:eastAsia="Times New Roman" w:cs="Arial"/>
                <w:color w:val="000000"/>
                <w:sz w:val="16"/>
                <w:szCs w:val="16"/>
                <w:lang w:eastAsia="fi-FI"/>
              </w:rPr>
              <w:t>Perhepäivähoitaja</w:t>
            </w:r>
          </w:p>
        </w:tc>
        <w:tc>
          <w:tcPr>
            <w:tcW w:w="1277" w:type="dxa"/>
            <w:shd w:val="clear" w:color="auto" w:fill="auto"/>
            <w:vAlign w:val="center"/>
            <w:hideMark/>
          </w:tcPr>
          <w:p w14:paraId="1E8FBB35"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0</w:t>
            </w:r>
          </w:p>
        </w:tc>
        <w:tc>
          <w:tcPr>
            <w:tcW w:w="1277" w:type="dxa"/>
            <w:shd w:val="clear" w:color="auto" w:fill="auto"/>
            <w:vAlign w:val="center"/>
            <w:hideMark/>
          </w:tcPr>
          <w:p w14:paraId="0B0D8FD6"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c>
          <w:tcPr>
            <w:tcW w:w="1277" w:type="dxa"/>
            <w:shd w:val="clear" w:color="auto" w:fill="auto"/>
            <w:vAlign w:val="center"/>
            <w:hideMark/>
          </w:tcPr>
          <w:p w14:paraId="2253C555" w14:textId="77777777" w:rsidR="00717A61" w:rsidRPr="00646221" w:rsidRDefault="00717A61" w:rsidP="00227141">
            <w:pPr>
              <w:spacing w:after="0" w:line="240" w:lineRule="auto"/>
              <w:jc w:val="right"/>
              <w:rPr>
                <w:rFonts w:eastAsia="Times New Roman" w:cs="Arial"/>
                <w:color w:val="000000"/>
                <w:sz w:val="16"/>
                <w:szCs w:val="16"/>
                <w:lang w:eastAsia="fi-FI"/>
              </w:rPr>
            </w:pPr>
            <w:r w:rsidRPr="00646221">
              <w:rPr>
                <w:rFonts w:eastAsia="Times New Roman" w:cs="Arial"/>
                <w:color w:val="000000"/>
                <w:sz w:val="16"/>
                <w:szCs w:val="16"/>
                <w:lang w:eastAsia="fi-FI"/>
              </w:rPr>
              <w:t>1</w:t>
            </w:r>
          </w:p>
        </w:tc>
      </w:tr>
      <w:tr w:rsidR="00717A61" w:rsidRPr="00646221" w14:paraId="349D6BF7" w14:textId="77777777" w:rsidTr="00227141">
        <w:trPr>
          <w:trHeight w:val="133"/>
        </w:trPr>
        <w:tc>
          <w:tcPr>
            <w:tcW w:w="3766" w:type="dxa"/>
            <w:shd w:val="clear" w:color="auto" w:fill="auto"/>
            <w:vAlign w:val="center"/>
            <w:hideMark/>
          </w:tcPr>
          <w:p w14:paraId="047BEBB6" w14:textId="77777777" w:rsidR="00717A61" w:rsidRPr="00646221" w:rsidRDefault="00717A61" w:rsidP="00227141">
            <w:pPr>
              <w:spacing w:after="0" w:line="240" w:lineRule="auto"/>
              <w:rPr>
                <w:rFonts w:eastAsia="Times New Roman" w:cs="Arial"/>
                <w:b/>
                <w:bCs/>
                <w:color w:val="000000"/>
                <w:sz w:val="16"/>
                <w:szCs w:val="16"/>
                <w:lang w:eastAsia="fi-FI"/>
              </w:rPr>
            </w:pPr>
            <w:r w:rsidRPr="00646221">
              <w:rPr>
                <w:rFonts w:eastAsia="Times New Roman" w:cs="Arial"/>
                <w:b/>
                <w:bCs/>
                <w:color w:val="000000"/>
                <w:sz w:val="16"/>
                <w:szCs w:val="16"/>
                <w:lang w:eastAsia="fi-FI"/>
              </w:rPr>
              <w:t>Kaikki yhteensä</w:t>
            </w:r>
          </w:p>
        </w:tc>
        <w:tc>
          <w:tcPr>
            <w:tcW w:w="1277" w:type="dxa"/>
            <w:shd w:val="clear" w:color="auto" w:fill="auto"/>
            <w:vAlign w:val="center"/>
            <w:hideMark/>
          </w:tcPr>
          <w:p w14:paraId="210E682F" w14:textId="77777777" w:rsidR="00717A61" w:rsidRPr="00646221" w:rsidRDefault="00717A61" w:rsidP="00227141">
            <w:pPr>
              <w:spacing w:after="0" w:line="240" w:lineRule="auto"/>
              <w:jc w:val="right"/>
              <w:rPr>
                <w:rFonts w:eastAsia="Times New Roman" w:cs="Arial"/>
                <w:b/>
                <w:bCs/>
                <w:color w:val="000000"/>
                <w:sz w:val="16"/>
                <w:szCs w:val="16"/>
                <w:lang w:eastAsia="fi-FI"/>
              </w:rPr>
            </w:pPr>
            <w:r w:rsidRPr="00646221">
              <w:rPr>
                <w:rFonts w:eastAsia="Times New Roman" w:cs="Arial"/>
                <w:b/>
                <w:bCs/>
                <w:color w:val="000000"/>
                <w:sz w:val="16"/>
                <w:szCs w:val="16"/>
                <w:lang w:eastAsia="fi-FI"/>
              </w:rPr>
              <w:t>28</w:t>
            </w:r>
          </w:p>
        </w:tc>
        <w:tc>
          <w:tcPr>
            <w:tcW w:w="1277" w:type="dxa"/>
            <w:shd w:val="clear" w:color="auto" w:fill="auto"/>
            <w:vAlign w:val="center"/>
            <w:hideMark/>
          </w:tcPr>
          <w:p w14:paraId="40BF8CFC" w14:textId="77777777" w:rsidR="00717A61" w:rsidRPr="00646221" w:rsidRDefault="00717A61" w:rsidP="00227141">
            <w:pPr>
              <w:spacing w:after="0" w:line="240" w:lineRule="auto"/>
              <w:jc w:val="right"/>
              <w:rPr>
                <w:rFonts w:eastAsia="Times New Roman" w:cs="Arial"/>
                <w:b/>
                <w:bCs/>
                <w:color w:val="000000"/>
                <w:sz w:val="16"/>
                <w:szCs w:val="16"/>
                <w:lang w:eastAsia="fi-FI"/>
              </w:rPr>
            </w:pPr>
            <w:r w:rsidRPr="00646221">
              <w:rPr>
                <w:rFonts w:eastAsia="Times New Roman" w:cs="Arial"/>
                <w:b/>
                <w:bCs/>
                <w:color w:val="000000"/>
                <w:sz w:val="16"/>
                <w:szCs w:val="16"/>
                <w:lang w:eastAsia="fi-FI"/>
              </w:rPr>
              <w:t>109</w:t>
            </w:r>
          </w:p>
        </w:tc>
        <w:tc>
          <w:tcPr>
            <w:tcW w:w="1277" w:type="dxa"/>
            <w:shd w:val="clear" w:color="auto" w:fill="auto"/>
            <w:vAlign w:val="center"/>
            <w:hideMark/>
          </w:tcPr>
          <w:p w14:paraId="0F9079CD" w14:textId="77777777" w:rsidR="00717A61" w:rsidRPr="00646221" w:rsidRDefault="00717A61" w:rsidP="00227141">
            <w:pPr>
              <w:spacing w:after="0" w:line="240" w:lineRule="auto"/>
              <w:jc w:val="right"/>
              <w:rPr>
                <w:rFonts w:eastAsia="Times New Roman" w:cs="Arial"/>
                <w:b/>
                <w:bCs/>
                <w:color w:val="000000"/>
                <w:sz w:val="16"/>
                <w:szCs w:val="16"/>
                <w:lang w:eastAsia="fi-FI"/>
              </w:rPr>
            </w:pPr>
            <w:r w:rsidRPr="00646221">
              <w:rPr>
                <w:rFonts w:eastAsia="Times New Roman" w:cs="Arial"/>
                <w:b/>
                <w:bCs/>
                <w:color w:val="000000"/>
                <w:sz w:val="16"/>
                <w:szCs w:val="16"/>
                <w:lang w:eastAsia="fi-FI"/>
              </w:rPr>
              <w:t>137</w:t>
            </w:r>
          </w:p>
        </w:tc>
      </w:tr>
    </w:tbl>
    <w:p w14:paraId="1643A8F1" w14:textId="77777777" w:rsidR="00717A61" w:rsidRPr="00BD370D" w:rsidRDefault="00717A61" w:rsidP="00717A61">
      <w:pPr>
        <w:spacing w:after="0"/>
        <w:jc w:val="both"/>
        <w:rPr>
          <w:rFonts w:eastAsia="Times New Roman" w:cs="Arial"/>
          <w:b/>
          <w:szCs w:val="24"/>
          <w:lang w:eastAsia="fi-FI"/>
        </w:rPr>
      </w:pPr>
    </w:p>
    <w:p w14:paraId="37009F52" w14:textId="3B294E1C" w:rsidR="00665071" w:rsidRDefault="00665071" w:rsidP="00717A61">
      <w:pPr>
        <w:spacing w:after="0"/>
        <w:jc w:val="both"/>
        <w:rPr>
          <w:rFonts w:eastAsia="Times New Roman" w:cs="Arial"/>
          <w:b/>
          <w:szCs w:val="24"/>
          <w:lang w:eastAsia="fi-FI"/>
        </w:rPr>
      </w:pPr>
    </w:p>
    <w:p w14:paraId="3AA66A67" w14:textId="59FF83EA" w:rsidR="001A0169" w:rsidRDefault="001A0169" w:rsidP="00717A61">
      <w:pPr>
        <w:spacing w:after="0"/>
        <w:jc w:val="both"/>
        <w:rPr>
          <w:rFonts w:eastAsia="Times New Roman" w:cs="Arial"/>
          <w:b/>
          <w:szCs w:val="24"/>
          <w:lang w:eastAsia="fi-FI"/>
        </w:rPr>
      </w:pPr>
    </w:p>
    <w:p w14:paraId="3A748585" w14:textId="652D29F4" w:rsidR="001A0169" w:rsidRDefault="001A0169" w:rsidP="00717A61">
      <w:pPr>
        <w:spacing w:after="0"/>
        <w:jc w:val="both"/>
        <w:rPr>
          <w:rFonts w:eastAsia="Times New Roman" w:cs="Arial"/>
          <w:b/>
          <w:szCs w:val="24"/>
          <w:lang w:eastAsia="fi-FI"/>
        </w:rPr>
      </w:pPr>
    </w:p>
    <w:p w14:paraId="10AF58D9" w14:textId="6A6C617C" w:rsidR="001A0169" w:rsidRDefault="001A0169" w:rsidP="00717A61">
      <w:pPr>
        <w:spacing w:after="0"/>
        <w:jc w:val="both"/>
        <w:rPr>
          <w:rFonts w:eastAsia="Times New Roman" w:cs="Arial"/>
          <w:b/>
          <w:szCs w:val="24"/>
          <w:lang w:eastAsia="fi-FI"/>
        </w:rPr>
      </w:pPr>
    </w:p>
    <w:p w14:paraId="5AE4C97B" w14:textId="393A05C4" w:rsidR="001A0169" w:rsidRDefault="001A0169" w:rsidP="00717A61">
      <w:pPr>
        <w:spacing w:after="0"/>
        <w:jc w:val="both"/>
        <w:rPr>
          <w:rFonts w:eastAsia="Times New Roman" w:cs="Arial"/>
          <w:b/>
          <w:szCs w:val="24"/>
          <w:lang w:eastAsia="fi-FI"/>
        </w:rPr>
      </w:pPr>
    </w:p>
    <w:p w14:paraId="01FBF0B8" w14:textId="3DD4DFB4" w:rsidR="001A0169" w:rsidRDefault="001A0169" w:rsidP="00717A61">
      <w:pPr>
        <w:spacing w:after="0"/>
        <w:jc w:val="both"/>
        <w:rPr>
          <w:rFonts w:eastAsia="Times New Roman" w:cs="Arial"/>
          <w:b/>
          <w:szCs w:val="24"/>
          <w:lang w:eastAsia="fi-FI"/>
        </w:rPr>
      </w:pPr>
    </w:p>
    <w:p w14:paraId="2A96C97E" w14:textId="0304227A" w:rsidR="001A0169" w:rsidRDefault="001A0169" w:rsidP="00717A61">
      <w:pPr>
        <w:spacing w:after="0"/>
        <w:jc w:val="both"/>
        <w:rPr>
          <w:rFonts w:eastAsia="Times New Roman" w:cs="Arial"/>
          <w:b/>
          <w:szCs w:val="24"/>
          <w:lang w:eastAsia="fi-FI"/>
        </w:rPr>
      </w:pPr>
    </w:p>
    <w:p w14:paraId="50AB545F" w14:textId="737FD26A" w:rsidR="001A0169" w:rsidRDefault="001A0169" w:rsidP="00717A61">
      <w:pPr>
        <w:spacing w:after="0"/>
        <w:jc w:val="both"/>
        <w:rPr>
          <w:rFonts w:eastAsia="Times New Roman" w:cs="Arial"/>
          <w:b/>
          <w:szCs w:val="24"/>
          <w:lang w:eastAsia="fi-FI"/>
        </w:rPr>
      </w:pPr>
    </w:p>
    <w:p w14:paraId="09B80FCB" w14:textId="77777777" w:rsidR="001A0169" w:rsidRPr="00BD370D" w:rsidRDefault="001A0169" w:rsidP="00717A61">
      <w:pPr>
        <w:spacing w:after="0"/>
        <w:jc w:val="both"/>
        <w:rPr>
          <w:rFonts w:eastAsia="Times New Roman" w:cs="Arial"/>
          <w:b/>
          <w:szCs w:val="24"/>
          <w:lang w:eastAsia="fi-FI"/>
        </w:rPr>
      </w:pPr>
    </w:p>
    <w:p w14:paraId="532F5D63" w14:textId="77777777" w:rsidR="00717A61" w:rsidRDefault="00717A61" w:rsidP="00665071">
      <w:pPr>
        <w:pStyle w:val="Otsikko3"/>
        <w:numPr>
          <w:ilvl w:val="2"/>
          <w:numId w:val="24"/>
        </w:numPr>
        <w:ind w:left="709"/>
        <w:rPr>
          <w:rFonts w:eastAsia="Times New Roman"/>
          <w:lang w:eastAsia="fi-FI"/>
        </w:rPr>
      </w:pPr>
      <w:bookmarkStart w:id="19" w:name="_Toc487539074"/>
      <w:bookmarkStart w:id="20" w:name="_Toc488308041"/>
      <w:r w:rsidRPr="00B67F4A">
        <w:rPr>
          <w:rFonts w:eastAsia="Times New Roman"/>
          <w:lang w:eastAsia="fi-FI"/>
        </w:rPr>
        <w:lastRenderedPageBreak/>
        <w:t>Naisten ja miesten tehtävien ammattiluokitus sukupuolen mukaan</w:t>
      </w:r>
      <w:bookmarkEnd w:id="19"/>
      <w:bookmarkEnd w:id="20"/>
    </w:p>
    <w:p w14:paraId="5B1E80BF" w14:textId="77777777" w:rsidR="00717A61" w:rsidRPr="000A509D" w:rsidRDefault="00717A61" w:rsidP="00717A61">
      <w:pPr>
        <w:rPr>
          <w:lang w:eastAsia="fi-FI"/>
        </w:rPr>
      </w:pPr>
    </w:p>
    <w:p w14:paraId="30CB5507" w14:textId="44CD4CC3" w:rsidR="00717A61" w:rsidRPr="00B67F4A" w:rsidRDefault="007D5D42" w:rsidP="00717A61">
      <w:pPr>
        <w:spacing w:after="0"/>
        <w:jc w:val="both"/>
        <w:rPr>
          <w:rFonts w:eastAsia="Times New Roman" w:cs="Arial"/>
          <w:szCs w:val="24"/>
          <w:lang w:eastAsia="fi-FI"/>
        </w:rPr>
      </w:pPr>
      <w:r>
        <w:rPr>
          <w:rFonts w:eastAsia="Times New Roman" w:cs="Arial"/>
          <w:szCs w:val="24"/>
          <w:lang w:eastAsia="fi-FI"/>
        </w:rPr>
        <w:t>Taulukko 3</w:t>
      </w:r>
      <w:r w:rsidR="00717A61">
        <w:rPr>
          <w:rFonts w:eastAsia="Times New Roman" w:cs="Arial"/>
          <w:szCs w:val="24"/>
          <w:lang w:eastAsia="fi-FI"/>
        </w:rPr>
        <w:t>. Utsjoen kunnan henkilöstön ammattiluokitus sukupuolen mukaan. (</w:t>
      </w:r>
      <w:r w:rsidR="00717A61" w:rsidRPr="00B67F4A">
        <w:rPr>
          <w:rFonts w:eastAsia="Times New Roman" w:cs="Arial"/>
          <w:szCs w:val="24"/>
          <w:lang w:eastAsia="fi-FI"/>
        </w:rPr>
        <w:t>Lähde: Tilastokeskus, tasa-arvoraportti 2016 Utsjoki</w:t>
      </w:r>
      <w:r w:rsidR="00717A61">
        <w:rPr>
          <w:rFonts w:eastAsia="Times New Roman" w:cs="Arial"/>
          <w:szCs w:val="24"/>
          <w:lang w:eastAsia="fi-FI"/>
        </w:rPr>
        <w:t>)</w:t>
      </w:r>
    </w:p>
    <w:tbl>
      <w:tblPr>
        <w:tblW w:w="19651" w:type="dxa"/>
        <w:tblInd w:w="55" w:type="dxa"/>
        <w:tblCellMar>
          <w:left w:w="70" w:type="dxa"/>
          <w:right w:w="70" w:type="dxa"/>
        </w:tblCellMar>
        <w:tblLook w:val="04A0" w:firstRow="1" w:lastRow="0" w:firstColumn="1" w:lastColumn="0" w:noHBand="0" w:noVBand="1"/>
      </w:tblPr>
      <w:tblGrid>
        <w:gridCol w:w="15"/>
        <w:gridCol w:w="3685"/>
        <w:gridCol w:w="980"/>
        <w:gridCol w:w="1060"/>
        <w:gridCol w:w="1400"/>
        <w:gridCol w:w="2220"/>
        <w:gridCol w:w="840"/>
        <w:gridCol w:w="720"/>
        <w:gridCol w:w="191"/>
        <w:gridCol w:w="609"/>
        <w:gridCol w:w="247"/>
        <w:gridCol w:w="533"/>
        <w:gridCol w:w="203"/>
        <w:gridCol w:w="637"/>
        <w:gridCol w:w="179"/>
        <w:gridCol w:w="541"/>
        <w:gridCol w:w="255"/>
        <w:gridCol w:w="545"/>
        <w:gridCol w:w="311"/>
        <w:gridCol w:w="649"/>
        <w:gridCol w:w="87"/>
        <w:gridCol w:w="816"/>
        <w:gridCol w:w="57"/>
        <w:gridCol w:w="919"/>
        <w:gridCol w:w="41"/>
        <w:gridCol w:w="935"/>
        <w:gridCol w:w="976"/>
      </w:tblGrid>
      <w:tr w:rsidR="00717A61" w:rsidRPr="00B67F4A" w14:paraId="6CFC8A57" w14:textId="77777777" w:rsidTr="00227141">
        <w:trPr>
          <w:gridBefore w:val="1"/>
          <w:wBefore w:w="15" w:type="dxa"/>
          <w:trHeight w:val="285"/>
        </w:trPr>
        <w:tc>
          <w:tcPr>
            <w:tcW w:w="11096" w:type="dxa"/>
            <w:gridSpan w:val="8"/>
            <w:tcBorders>
              <w:top w:val="nil"/>
              <w:left w:val="nil"/>
              <w:bottom w:val="nil"/>
              <w:right w:val="nil"/>
            </w:tcBorders>
            <w:shd w:val="clear" w:color="000000" w:fill="FFFFFF"/>
            <w:noWrap/>
            <w:vAlign w:val="bottom"/>
            <w:hideMark/>
          </w:tcPr>
          <w:p w14:paraId="0389BD1F" w14:textId="77777777" w:rsidR="00717A61" w:rsidRPr="00B67F4A" w:rsidRDefault="00717A61" w:rsidP="00227141">
            <w:pPr>
              <w:spacing w:after="0"/>
              <w:rPr>
                <w:rFonts w:eastAsia="Times New Roman" w:cs="Arial"/>
                <w:color w:val="000000"/>
                <w:szCs w:val="24"/>
                <w:lang w:eastAsia="fi-FI"/>
              </w:rPr>
            </w:pPr>
          </w:p>
        </w:tc>
        <w:tc>
          <w:tcPr>
            <w:tcW w:w="856" w:type="dxa"/>
            <w:gridSpan w:val="2"/>
            <w:tcBorders>
              <w:top w:val="nil"/>
              <w:left w:val="nil"/>
              <w:bottom w:val="nil"/>
              <w:right w:val="nil"/>
            </w:tcBorders>
            <w:shd w:val="clear" w:color="000000" w:fill="FFFFFF"/>
            <w:noWrap/>
            <w:vAlign w:val="bottom"/>
            <w:hideMark/>
          </w:tcPr>
          <w:p w14:paraId="5628FDFD"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36" w:type="dxa"/>
            <w:gridSpan w:val="2"/>
            <w:tcBorders>
              <w:top w:val="nil"/>
              <w:left w:val="nil"/>
              <w:bottom w:val="nil"/>
              <w:right w:val="nil"/>
            </w:tcBorders>
            <w:shd w:val="clear" w:color="000000" w:fill="FFFFFF"/>
            <w:noWrap/>
            <w:vAlign w:val="bottom"/>
            <w:hideMark/>
          </w:tcPr>
          <w:p w14:paraId="7DA4C7CB"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16" w:type="dxa"/>
            <w:gridSpan w:val="2"/>
            <w:tcBorders>
              <w:top w:val="nil"/>
              <w:left w:val="nil"/>
              <w:bottom w:val="nil"/>
              <w:right w:val="nil"/>
            </w:tcBorders>
            <w:shd w:val="clear" w:color="000000" w:fill="FFFFFF"/>
            <w:noWrap/>
            <w:vAlign w:val="bottom"/>
            <w:hideMark/>
          </w:tcPr>
          <w:p w14:paraId="3591C4BC"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96" w:type="dxa"/>
            <w:gridSpan w:val="2"/>
            <w:tcBorders>
              <w:top w:val="nil"/>
              <w:left w:val="nil"/>
              <w:bottom w:val="nil"/>
              <w:right w:val="nil"/>
            </w:tcBorders>
            <w:shd w:val="clear" w:color="000000" w:fill="FFFFFF"/>
            <w:noWrap/>
            <w:vAlign w:val="bottom"/>
            <w:hideMark/>
          </w:tcPr>
          <w:p w14:paraId="3435423B"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56" w:type="dxa"/>
            <w:gridSpan w:val="2"/>
            <w:tcBorders>
              <w:top w:val="nil"/>
              <w:left w:val="nil"/>
              <w:bottom w:val="nil"/>
              <w:right w:val="nil"/>
            </w:tcBorders>
            <w:shd w:val="clear" w:color="000000" w:fill="FFFFFF"/>
            <w:noWrap/>
            <w:vAlign w:val="bottom"/>
            <w:hideMark/>
          </w:tcPr>
          <w:p w14:paraId="7A3A946B"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36" w:type="dxa"/>
            <w:gridSpan w:val="2"/>
            <w:tcBorders>
              <w:top w:val="nil"/>
              <w:left w:val="nil"/>
              <w:bottom w:val="nil"/>
              <w:right w:val="nil"/>
            </w:tcBorders>
            <w:shd w:val="clear" w:color="000000" w:fill="FFFFFF"/>
            <w:noWrap/>
            <w:vAlign w:val="bottom"/>
            <w:hideMark/>
          </w:tcPr>
          <w:p w14:paraId="345CB58C"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16" w:type="dxa"/>
            <w:tcBorders>
              <w:top w:val="nil"/>
              <w:left w:val="nil"/>
              <w:bottom w:val="nil"/>
              <w:right w:val="nil"/>
            </w:tcBorders>
            <w:shd w:val="clear" w:color="000000" w:fill="FFFFFF"/>
            <w:noWrap/>
            <w:vAlign w:val="bottom"/>
            <w:hideMark/>
          </w:tcPr>
          <w:p w14:paraId="63AD8C41"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76" w:type="dxa"/>
            <w:gridSpan w:val="2"/>
            <w:tcBorders>
              <w:top w:val="nil"/>
              <w:left w:val="nil"/>
              <w:bottom w:val="nil"/>
              <w:right w:val="nil"/>
            </w:tcBorders>
            <w:shd w:val="clear" w:color="000000" w:fill="FFFFFF"/>
            <w:noWrap/>
            <w:vAlign w:val="bottom"/>
            <w:hideMark/>
          </w:tcPr>
          <w:p w14:paraId="13EA95FF"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76" w:type="dxa"/>
            <w:gridSpan w:val="2"/>
            <w:tcBorders>
              <w:top w:val="nil"/>
              <w:left w:val="nil"/>
              <w:bottom w:val="nil"/>
              <w:right w:val="nil"/>
            </w:tcBorders>
            <w:shd w:val="clear" w:color="000000" w:fill="FFFFFF"/>
            <w:noWrap/>
            <w:vAlign w:val="bottom"/>
            <w:hideMark/>
          </w:tcPr>
          <w:p w14:paraId="29891F32"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76" w:type="dxa"/>
            <w:tcBorders>
              <w:top w:val="nil"/>
              <w:left w:val="nil"/>
              <w:bottom w:val="nil"/>
              <w:right w:val="nil"/>
            </w:tcBorders>
            <w:shd w:val="clear" w:color="000000" w:fill="FFFFFF"/>
            <w:noWrap/>
            <w:vAlign w:val="bottom"/>
            <w:hideMark/>
          </w:tcPr>
          <w:p w14:paraId="0C7E868D"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r>
      <w:tr w:rsidR="00717A61" w:rsidRPr="00B67F4A" w14:paraId="1CB87290" w14:textId="77777777" w:rsidTr="00227141">
        <w:trPr>
          <w:gridAfter w:val="2"/>
          <w:wAfter w:w="1911" w:type="dxa"/>
          <w:trHeight w:val="315"/>
        </w:trPr>
        <w:tc>
          <w:tcPr>
            <w:tcW w:w="3700" w:type="dxa"/>
            <w:gridSpan w:val="2"/>
            <w:tcBorders>
              <w:top w:val="nil"/>
              <w:left w:val="nil"/>
              <w:bottom w:val="nil"/>
              <w:right w:val="nil"/>
            </w:tcBorders>
            <w:shd w:val="clear" w:color="000000" w:fill="D0CECE"/>
            <w:noWrap/>
            <w:vAlign w:val="bottom"/>
            <w:hideMark/>
          </w:tcPr>
          <w:p w14:paraId="2F541182" w14:textId="77777777" w:rsidR="00717A61" w:rsidRPr="00B67F4A" w:rsidRDefault="00717A61" w:rsidP="00227141">
            <w:pPr>
              <w:spacing w:after="0"/>
              <w:rPr>
                <w:rFonts w:eastAsia="Times New Roman" w:cs="Arial"/>
                <w:b/>
                <w:bCs/>
                <w:color w:val="000000"/>
                <w:szCs w:val="24"/>
                <w:lang w:eastAsia="fi-FI"/>
              </w:rPr>
            </w:pPr>
            <w:r w:rsidRPr="00B67F4A">
              <w:rPr>
                <w:rFonts w:eastAsia="Times New Roman" w:cs="Arial"/>
                <w:b/>
                <w:bCs/>
                <w:color w:val="000000"/>
                <w:szCs w:val="24"/>
                <w:lang w:eastAsia="fi-FI"/>
              </w:rPr>
              <w:t>Ammattiluokka</w:t>
            </w:r>
          </w:p>
        </w:tc>
        <w:tc>
          <w:tcPr>
            <w:tcW w:w="980" w:type="dxa"/>
            <w:tcBorders>
              <w:top w:val="nil"/>
              <w:left w:val="nil"/>
              <w:bottom w:val="nil"/>
              <w:right w:val="nil"/>
            </w:tcBorders>
            <w:shd w:val="clear" w:color="000000" w:fill="D0CECE"/>
            <w:noWrap/>
            <w:vAlign w:val="bottom"/>
            <w:hideMark/>
          </w:tcPr>
          <w:p w14:paraId="47308344" w14:textId="77777777" w:rsidR="00717A61" w:rsidRPr="00B67F4A" w:rsidRDefault="00717A61" w:rsidP="00227141">
            <w:pPr>
              <w:spacing w:after="0"/>
              <w:jc w:val="center"/>
              <w:rPr>
                <w:rFonts w:eastAsia="Times New Roman" w:cs="Arial"/>
                <w:b/>
                <w:bCs/>
                <w:color w:val="000000"/>
                <w:szCs w:val="24"/>
                <w:lang w:eastAsia="fi-FI"/>
              </w:rPr>
            </w:pPr>
            <w:r w:rsidRPr="00B67F4A">
              <w:rPr>
                <w:rFonts w:eastAsia="Times New Roman" w:cs="Arial"/>
                <w:b/>
                <w:bCs/>
                <w:color w:val="000000"/>
                <w:szCs w:val="24"/>
                <w:lang w:eastAsia="fi-FI"/>
              </w:rPr>
              <w:t>Naiset</w:t>
            </w:r>
          </w:p>
        </w:tc>
        <w:tc>
          <w:tcPr>
            <w:tcW w:w="1060" w:type="dxa"/>
            <w:tcBorders>
              <w:top w:val="nil"/>
              <w:left w:val="nil"/>
              <w:bottom w:val="nil"/>
              <w:right w:val="nil"/>
            </w:tcBorders>
            <w:shd w:val="clear" w:color="000000" w:fill="D0CECE"/>
            <w:noWrap/>
            <w:vAlign w:val="bottom"/>
            <w:hideMark/>
          </w:tcPr>
          <w:p w14:paraId="2B2895C8" w14:textId="77777777" w:rsidR="00717A61" w:rsidRPr="00B67F4A" w:rsidRDefault="00717A61" w:rsidP="00227141">
            <w:pPr>
              <w:spacing w:after="0"/>
              <w:jc w:val="center"/>
              <w:rPr>
                <w:rFonts w:eastAsia="Times New Roman" w:cs="Arial"/>
                <w:b/>
                <w:bCs/>
                <w:color w:val="000000"/>
                <w:szCs w:val="24"/>
                <w:lang w:eastAsia="fi-FI"/>
              </w:rPr>
            </w:pPr>
            <w:r w:rsidRPr="00B67F4A">
              <w:rPr>
                <w:rFonts w:eastAsia="Times New Roman" w:cs="Arial"/>
                <w:b/>
                <w:bCs/>
                <w:color w:val="000000"/>
                <w:szCs w:val="24"/>
                <w:lang w:eastAsia="fi-FI"/>
              </w:rPr>
              <w:t>Miehet</w:t>
            </w:r>
          </w:p>
        </w:tc>
        <w:tc>
          <w:tcPr>
            <w:tcW w:w="1400" w:type="dxa"/>
            <w:tcBorders>
              <w:top w:val="nil"/>
              <w:left w:val="nil"/>
              <w:bottom w:val="nil"/>
              <w:right w:val="nil"/>
            </w:tcBorders>
            <w:shd w:val="clear" w:color="000000" w:fill="D0CECE"/>
            <w:noWrap/>
            <w:vAlign w:val="bottom"/>
            <w:hideMark/>
          </w:tcPr>
          <w:p w14:paraId="4F06D779" w14:textId="77777777" w:rsidR="00717A61" w:rsidRPr="00B67F4A" w:rsidRDefault="00717A61" w:rsidP="00227141">
            <w:pPr>
              <w:spacing w:after="0"/>
              <w:jc w:val="center"/>
              <w:rPr>
                <w:rFonts w:eastAsia="Times New Roman" w:cs="Arial"/>
                <w:b/>
                <w:bCs/>
                <w:color w:val="000000"/>
                <w:szCs w:val="24"/>
                <w:lang w:eastAsia="fi-FI"/>
              </w:rPr>
            </w:pPr>
            <w:r w:rsidRPr="00B67F4A">
              <w:rPr>
                <w:rFonts w:eastAsia="Times New Roman" w:cs="Arial"/>
                <w:b/>
                <w:bCs/>
                <w:color w:val="000000"/>
                <w:szCs w:val="24"/>
                <w:lang w:eastAsia="fi-FI"/>
              </w:rPr>
              <w:t>Yhteensä</w:t>
            </w:r>
          </w:p>
        </w:tc>
        <w:tc>
          <w:tcPr>
            <w:tcW w:w="2220" w:type="dxa"/>
            <w:tcBorders>
              <w:top w:val="nil"/>
              <w:left w:val="nil"/>
              <w:bottom w:val="nil"/>
              <w:right w:val="nil"/>
            </w:tcBorders>
            <w:shd w:val="clear" w:color="000000" w:fill="D0CECE"/>
            <w:noWrap/>
            <w:vAlign w:val="bottom"/>
            <w:hideMark/>
          </w:tcPr>
          <w:p w14:paraId="5485112D" w14:textId="77777777" w:rsidR="00717A61" w:rsidRPr="00B67F4A" w:rsidRDefault="00717A61" w:rsidP="00227141">
            <w:pPr>
              <w:spacing w:after="0"/>
              <w:jc w:val="center"/>
              <w:rPr>
                <w:rFonts w:eastAsia="Times New Roman" w:cs="Arial"/>
                <w:b/>
                <w:bCs/>
                <w:color w:val="000000"/>
                <w:szCs w:val="24"/>
                <w:lang w:eastAsia="fi-FI"/>
              </w:rPr>
            </w:pPr>
            <w:r w:rsidRPr="00B67F4A">
              <w:rPr>
                <w:rFonts w:eastAsia="Times New Roman" w:cs="Arial"/>
                <w:b/>
                <w:bCs/>
                <w:color w:val="000000"/>
                <w:szCs w:val="24"/>
                <w:lang w:eastAsia="fi-FI"/>
              </w:rPr>
              <w:t>Naisten osuus, %</w:t>
            </w:r>
          </w:p>
        </w:tc>
        <w:tc>
          <w:tcPr>
            <w:tcW w:w="840" w:type="dxa"/>
            <w:tcBorders>
              <w:top w:val="nil"/>
              <w:left w:val="nil"/>
              <w:bottom w:val="nil"/>
              <w:right w:val="nil"/>
            </w:tcBorders>
            <w:shd w:val="clear" w:color="000000" w:fill="FFFFFF"/>
            <w:noWrap/>
            <w:vAlign w:val="bottom"/>
            <w:hideMark/>
          </w:tcPr>
          <w:p w14:paraId="0FF0CB7C"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tcBorders>
              <w:top w:val="nil"/>
              <w:left w:val="nil"/>
              <w:bottom w:val="nil"/>
              <w:right w:val="nil"/>
            </w:tcBorders>
            <w:shd w:val="clear" w:color="000000" w:fill="FFFFFF"/>
            <w:noWrap/>
            <w:vAlign w:val="bottom"/>
            <w:hideMark/>
          </w:tcPr>
          <w:p w14:paraId="23BB093F"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595E8E60"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80" w:type="dxa"/>
            <w:gridSpan w:val="2"/>
            <w:tcBorders>
              <w:top w:val="nil"/>
              <w:left w:val="nil"/>
              <w:bottom w:val="nil"/>
              <w:right w:val="nil"/>
            </w:tcBorders>
            <w:shd w:val="clear" w:color="000000" w:fill="FFFFFF"/>
            <w:noWrap/>
            <w:vAlign w:val="bottom"/>
            <w:hideMark/>
          </w:tcPr>
          <w:p w14:paraId="1B88E693"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40" w:type="dxa"/>
            <w:gridSpan w:val="2"/>
            <w:tcBorders>
              <w:top w:val="nil"/>
              <w:left w:val="nil"/>
              <w:bottom w:val="nil"/>
              <w:right w:val="nil"/>
            </w:tcBorders>
            <w:shd w:val="clear" w:color="000000" w:fill="FFFFFF"/>
            <w:noWrap/>
            <w:vAlign w:val="bottom"/>
            <w:hideMark/>
          </w:tcPr>
          <w:p w14:paraId="6E0245E1"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gridSpan w:val="2"/>
            <w:tcBorders>
              <w:top w:val="nil"/>
              <w:left w:val="nil"/>
              <w:bottom w:val="nil"/>
              <w:right w:val="nil"/>
            </w:tcBorders>
            <w:shd w:val="clear" w:color="000000" w:fill="FFFFFF"/>
            <w:noWrap/>
            <w:vAlign w:val="bottom"/>
            <w:hideMark/>
          </w:tcPr>
          <w:p w14:paraId="683FB695"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6F4C570E"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5EB4A7A0"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3"/>
            <w:tcBorders>
              <w:top w:val="nil"/>
              <w:left w:val="nil"/>
              <w:bottom w:val="nil"/>
              <w:right w:val="nil"/>
            </w:tcBorders>
            <w:shd w:val="clear" w:color="000000" w:fill="FFFFFF"/>
            <w:noWrap/>
            <w:vAlign w:val="bottom"/>
            <w:hideMark/>
          </w:tcPr>
          <w:p w14:paraId="538F828F"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43909532"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r>
      <w:tr w:rsidR="00717A61" w:rsidRPr="00B67F4A" w14:paraId="3E7D263E" w14:textId="77777777" w:rsidTr="00227141">
        <w:trPr>
          <w:gridAfter w:val="2"/>
          <w:wAfter w:w="1911" w:type="dxa"/>
          <w:trHeight w:val="285"/>
        </w:trPr>
        <w:tc>
          <w:tcPr>
            <w:tcW w:w="3700" w:type="dxa"/>
            <w:gridSpan w:val="2"/>
            <w:tcBorders>
              <w:top w:val="single" w:sz="8" w:space="0" w:color="C1C1C1"/>
              <w:left w:val="single" w:sz="8" w:space="0" w:color="C1C1C1"/>
              <w:bottom w:val="nil"/>
              <w:right w:val="nil"/>
            </w:tcBorders>
            <w:shd w:val="clear" w:color="auto" w:fill="auto"/>
            <w:hideMark/>
          </w:tcPr>
          <w:p w14:paraId="6B0FB828"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Johtajat</w:t>
            </w:r>
          </w:p>
        </w:tc>
        <w:tc>
          <w:tcPr>
            <w:tcW w:w="980" w:type="dxa"/>
            <w:tcBorders>
              <w:top w:val="single" w:sz="8" w:space="0" w:color="C1C1C1"/>
              <w:left w:val="nil"/>
              <w:bottom w:val="nil"/>
              <w:right w:val="nil"/>
            </w:tcBorders>
            <w:shd w:val="clear" w:color="auto" w:fill="auto"/>
            <w:hideMark/>
          </w:tcPr>
          <w:p w14:paraId="5518B910"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8</w:t>
            </w:r>
          </w:p>
        </w:tc>
        <w:tc>
          <w:tcPr>
            <w:tcW w:w="1060" w:type="dxa"/>
            <w:tcBorders>
              <w:top w:val="single" w:sz="8" w:space="0" w:color="C1C1C1"/>
              <w:left w:val="nil"/>
              <w:bottom w:val="nil"/>
              <w:right w:val="nil"/>
            </w:tcBorders>
            <w:shd w:val="clear" w:color="auto" w:fill="auto"/>
            <w:hideMark/>
          </w:tcPr>
          <w:p w14:paraId="30806F42"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0</w:t>
            </w:r>
          </w:p>
        </w:tc>
        <w:tc>
          <w:tcPr>
            <w:tcW w:w="1400" w:type="dxa"/>
            <w:tcBorders>
              <w:top w:val="single" w:sz="8" w:space="0" w:color="C1C1C1"/>
              <w:left w:val="nil"/>
              <w:bottom w:val="nil"/>
              <w:right w:val="nil"/>
            </w:tcBorders>
            <w:shd w:val="clear" w:color="auto" w:fill="auto"/>
            <w:hideMark/>
          </w:tcPr>
          <w:p w14:paraId="4A3905A7"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8</w:t>
            </w:r>
          </w:p>
        </w:tc>
        <w:tc>
          <w:tcPr>
            <w:tcW w:w="2220" w:type="dxa"/>
            <w:tcBorders>
              <w:top w:val="single" w:sz="8" w:space="0" w:color="C1C1C1"/>
              <w:left w:val="nil"/>
              <w:bottom w:val="nil"/>
              <w:right w:val="nil"/>
            </w:tcBorders>
            <w:shd w:val="clear" w:color="auto" w:fill="auto"/>
            <w:hideMark/>
          </w:tcPr>
          <w:p w14:paraId="089AA6DF"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100</w:t>
            </w:r>
          </w:p>
        </w:tc>
        <w:tc>
          <w:tcPr>
            <w:tcW w:w="840" w:type="dxa"/>
            <w:tcBorders>
              <w:top w:val="nil"/>
              <w:left w:val="nil"/>
              <w:bottom w:val="nil"/>
              <w:right w:val="nil"/>
            </w:tcBorders>
            <w:shd w:val="clear" w:color="000000" w:fill="FFFFFF"/>
            <w:noWrap/>
            <w:vAlign w:val="bottom"/>
            <w:hideMark/>
          </w:tcPr>
          <w:p w14:paraId="30006C44"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tcBorders>
              <w:top w:val="nil"/>
              <w:left w:val="nil"/>
              <w:bottom w:val="nil"/>
              <w:right w:val="nil"/>
            </w:tcBorders>
            <w:shd w:val="clear" w:color="000000" w:fill="FFFFFF"/>
            <w:noWrap/>
            <w:vAlign w:val="bottom"/>
            <w:hideMark/>
          </w:tcPr>
          <w:p w14:paraId="1B462979"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6DB1C658"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80" w:type="dxa"/>
            <w:gridSpan w:val="2"/>
            <w:tcBorders>
              <w:top w:val="nil"/>
              <w:left w:val="nil"/>
              <w:bottom w:val="nil"/>
              <w:right w:val="nil"/>
            </w:tcBorders>
            <w:shd w:val="clear" w:color="000000" w:fill="FFFFFF"/>
            <w:noWrap/>
            <w:vAlign w:val="bottom"/>
            <w:hideMark/>
          </w:tcPr>
          <w:p w14:paraId="5813116F"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40" w:type="dxa"/>
            <w:gridSpan w:val="2"/>
            <w:tcBorders>
              <w:top w:val="nil"/>
              <w:left w:val="nil"/>
              <w:bottom w:val="nil"/>
              <w:right w:val="nil"/>
            </w:tcBorders>
            <w:shd w:val="clear" w:color="000000" w:fill="FFFFFF"/>
            <w:noWrap/>
            <w:vAlign w:val="bottom"/>
            <w:hideMark/>
          </w:tcPr>
          <w:p w14:paraId="6E90A5B7"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gridSpan w:val="2"/>
            <w:tcBorders>
              <w:top w:val="nil"/>
              <w:left w:val="nil"/>
              <w:bottom w:val="nil"/>
              <w:right w:val="nil"/>
            </w:tcBorders>
            <w:shd w:val="clear" w:color="000000" w:fill="FFFFFF"/>
            <w:noWrap/>
            <w:vAlign w:val="bottom"/>
            <w:hideMark/>
          </w:tcPr>
          <w:p w14:paraId="3E3247E1"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29FC59E2"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5110F018"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3"/>
            <w:tcBorders>
              <w:top w:val="nil"/>
              <w:left w:val="nil"/>
              <w:bottom w:val="nil"/>
              <w:right w:val="nil"/>
            </w:tcBorders>
            <w:shd w:val="clear" w:color="000000" w:fill="FFFFFF"/>
            <w:noWrap/>
            <w:vAlign w:val="bottom"/>
            <w:hideMark/>
          </w:tcPr>
          <w:p w14:paraId="11D79D04"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17AF6332"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r>
      <w:tr w:rsidR="00717A61" w:rsidRPr="00B67F4A" w14:paraId="6A56B5A1" w14:textId="77777777" w:rsidTr="00227141">
        <w:trPr>
          <w:gridAfter w:val="2"/>
          <w:wAfter w:w="1911" w:type="dxa"/>
          <w:trHeight w:val="285"/>
        </w:trPr>
        <w:tc>
          <w:tcPr>
            <w:tcW w:w="3700" w:type="dxa"/>
            <w:gridSpan w:val="2"/>
            <w:tcBorders>
              <w:top w:val="nil"/>
              <w:left w:val="single" w:sz="8" w:space="0" w:color="C1C1C1"/>
              <w:bottom w:val="nil"/>
              <w:right w:val="nil"/>
            </w:tcBorders>
            <w:shd w:val="clear" w:color="auto" w:fill="auto"/>
            <w:hideMark/>
          </w:tcPr>
          <w:p w14:paraId="6230F163"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Erityisasiantuntijat</w:t>
            </w:r>
          </w:p>
        </w:tc>
        <w:tc>
          <w:tcPr>
            <w:tcW w:w="980" w:type="dxa"/>
            <w:tcBorders>
              <w:top w:val="nil"/>
              <w:left w:val="nil"/>
              <w:bottom w:val="nil"/>
              <w:right w:val="nil"/>
            </w:tcBorders>
            <w:shd w:val="clear" w:color="auto" w:fill="auto"/>
            <w:hideMark/>
          </w:tcPr>
          <w:p w14:paraId="0AA94D24"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34</w:t>
            </w:r>
          </w:p>
        </w:tc>
        <w:tc>
          <w:tcPr>
            <w:tcW w:w="1060" w:type="dxa"/>
            <w:tcBorders>
              <w:top w:val="nil"/>
              <w:left w:val="nil"/>
              <w:bottom w:val="nil"/>
              <w:right w:val="nil"/>
            </w:tcBorders>
            <w:shd w:val="clear" w:color="auto" w:fill="auto"/>
            <w:hideMark/>
          </w:tcPr>
          <w:p w14:paraId="1C012051"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15</w:t>
            </w:r>
          </w:p>
        </w:tc>
        <w:tc>
          <w:tcPr>
            <w:tcW w:w="1400" w:type="dxa"/>
            <w:tcBorders>
              <w:top w:val="nil"/>
              <w:left w:val="nil"/>
              <w:bottom w:val="nil"/>
              <w:right w:val="nil"/>
            </w:tcBorders>
            <w:shd w:val="clear" w:color="auto" w:fill="auto"/>
            <w:hideMark/>
          </w:tcPr>
          <w:p w14:paraId="72418CC7"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49</w:t>
            </w:r>
          </w:p>
        </w:tc>
        <w:tc>
          <w:tcPr>
            <w:tcW w:w="2220" w:type="dxa"/>
            <w:tcBorders>
              <w:top w:val="nil"/>
              <w:left w:val="nil"/>
              <w:bottom w:val="nil"/>
              <w:right w:val="nil"/>
            </w:tcBorders>
            <w:shd w:val="clear" w:color="auto" w:fill="auto"/>
            <w:hideMark/>
          </w:tcPr>
          <w:p w14:paraId="57C2A7D3"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69</w:t>
            </w:r>
          </w:p>
        </w:tc>
        <w:tc>
          <w:tcPr>
            <w:tcW w:w="840" w:type="dxa"/>
            <w:tcBorders>
              <w:top w:val="nil"/>
              <w:left w:val="nil"/>
              <w:bottom w:val="nil"/>
              <w:right w:val="nil"/>
            </w:tcBorders>
            <w:shd w:val="clear" w:color="000000" w:fill="FFFFFF"/>
            <w:noWrap/>
            <w:vAlign w:val="bottom"/>
            <w:hideMark/>
          </w:tcPr>
          <w:p w14:paraId="61AD3B77"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tcBorders>
              <w:top w:val="nil"/>
              <w:left w:val="nil"/>
              <w:bottom w:val="nil"/>
              <w:right w:val="nil"/>
            </w:tcBorders>
            <w:shd w:val="clear" w:color="000000" w:fill="FFFFFF"/>
            <w:noWrap/>
            <w:vAlign w:val="bottom"/>
            <w:hideMark/>
          </w:tcPr>
          <w:p w14:paraId="4DCF410F"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22FFCDD1"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80" w:type="dxa"/>
            <w:gridSpan w:val="2"/>
            <w:tcBorders>
              <w:top w:val="nil"/>
              <w:left w:val="nil"/>
              <w:bottom w:val="nil"/>
              <w:right w:val="nil"/>
            </w:tcBorders>
            <w:shd w:val="clear" w:color="000000" w:fill="FFFFFF"/>
            <w:noWrap/>
            <w:vAlign w:val="bottom"/>
            <w:hideMark/>
          </w:tcPr>
          <w:p w14:paraId="4A879DF2"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40" w:type="dxa"/>
            <w:gridSpan w:val="2"/>
            <w:tcBorders>
              <w:top w:val="nil"/>
              <w:left w:val="nil"/>
              <w:bottom w:val="nil"/>
              <w:right w:val="nil"/>
            </w:tcBorders>
            <w:shd w:val="clear" w:color="000000" w:fill="FFFFFF"/>
            <w:noWrap/>
            <w:vAlign w:val="bottom"/>
            <w:hideMark/>
          </w:tcPr>
          <w:p w14:paraId="4FC330A5"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gridSpan w:val="2"/>
            <w:tcBorders>
              <w:top w:val="nil"/>
              <w:left w:val="nil"/>
              <w:bottom w:val="nil"/>
              <w:right w:val="nil"/>
            </w:tcBorders>
            <w:shd w:val="clear" w:color="000000" w:fill="FFFFFF"/>
            <w:noWrap/>
            <w:vAlign w:val="bottom"/>
            <w:hideMark/>
          </w:tcPr>
          <w:p w14:paraId="0E2DFAB8"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14F810FB"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0BB02023"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3"/>
            <w:tcBorders>
              <w:top w:val="nil"/>
              <w:left w:val="nil"/>
              <w:bottom w:val="nil"/>
              <w:right w:val="nil"/>
            </w:tcBorders>
            <w:shd w:val="clear" w:color="000000" w:fill="FFFFFF"/>
            <w:noWrap/>
            <w:vAlign w:val="bottom"/>
            <w:hideMark/>
          </w:tcPr>
          <w:p w14:paraId="7ECDA5F8"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32651155"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r>
      <w:tr w:rsidR="00717A61" w:rsidRPr="00B67F4A" w14:paraId="72A42FEF" w14:textId="77777777" w:rsidTr="00227141">
        <w:trPr>
          <w:gridAfter w:val="2"/>
          <w:wAfter w:w="1911" w:type="dxa"/>
          <w:trHeight w:val="285"/>
        </w:trPr>
        <w:tc>
          <w:tcPr>
            <w:tcW w:w="3700" w:type="dxa"/>
            <w:gridSpan w:val="2"/>
            <w:tcBorders>
              <w:top w:val="nil"/>
              <w:left w:val="single" w:sz="8" w:space="0" w:color="C1C1C1"/>
              <w:bottom w:val="nil"/>
              <w:right w:val="nil"/>
            </w:tcBorders>
            <w:shd w:val="clear" w:color="auto" w:fill="auto"/>
            <w:hideMark/>
          </w:tcPr>
          <w:p w14:paraId="1B82D3D5"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Asiantuntijat</w:t>
            </w:r>
          </w:p>
        </w:tc>
        <w:tc>
          <w:tcPr>
            <w:tcW w:w="980" w:type="dxa"/>
            <w:tcBorders>
              <w:top w:val="nil"/>
              <w:left w:val="nil"/>
              <w:bottom w:val="nil"/>
              <w:right w:val="nil"/>
            </w:tcBorders>
            <w:shd w:val="clear" w:color="auto" w:fill="auto"/>
            <w:hideMark/>
          </w:tcPr>
          <w:p w14:paraId="05054CE7"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16</w:t>
            </w:r>
          </w:p>
        </w:tc>
        <w:tc>
          <w:tcPr>
            <w:tcW w:w="1060" w:type="dxa"/>
            <w:tcBorders>
              <w:top w:val="nil"/>
              <w:left w:val="nil"/>
              <w:bottom w:val="nil"/>
              <w:right w:val="nil"/>
            </w:tcBorders>
            <w:shd w:val="clear" w:color="auto" w:fill="auto"/>
            <w:hideMark/>
          </w:tcPr>
          <w:p w14:paraId="3763E813"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3</w:t>
            </w:r>
          </w:p>
        </w:tc>
        <w:tc>
          <w:tcPr>
            <w:tcW w:w="1400" w:type="dxa"/>
            <w:tcBorders>
              <w:top w:val="nil"/>
              <w:left w:val="nil"/>
              <w:bottom w:val="nil"/>
              <w:right w:val="nil"/>
            </w:tcBorders>
            <w:shd w:val="clear" w:color="auto" w:fill="auto"/>
            <w:hideMark/>
          </w:tcPr>
          <w:p w14:paraId="0ECAF68C"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19</w:t>
            </w:r>
          </w:p>
        </w:tc>
        <w:tc>
          <w:tcPr>
            <w:tcW w:w="2220" w:type="dxa"/>
            <w:tcBorders>
              <w:top w:val="nil"/>
              <w:left w:val="nil"/>
              <w:bottom w:val="nil"/>
              <w:right w:val="nil"/>
            </w:tcBorders>
            <w:shd w:val="clear" w:color="auto" w:fill="auto"/>
            <w:hideMark/>
          </w:tcPr>
          <w:p w14:paraId="1B6123F1"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84</w:t>
            </w:r>
          </w:p>
        </w:tc>
        <w:tc>
          <w:tcPr>
            <w:tcW w:w="840" w:type="dxa"/>
            <w:tcBorders>
              <w:top w:val="nil"/>
              <w:left w:val="nil"/>
              <w:bottom w:val="nil"/>
              <w:right w:val="nil"/>
            </w:tcBorders>
            <w:shd w:val="clear" w:color="000000" w:fill="FFFFFF"/>
            <w:noWrap/>
            <w:vAlign w:val="bottom"/>
            <w:hideMark/>
          </w:tcPr>
          <w:p w14:paraId="78AC882C"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tcBorders>
              <w:top w:val="nil"/>
              <w:left w:val="nil"/>
              <w:bottom w:val="nil"/>
              <w:right w:val="nil"/>
            </w:tcBorders>
            <w:shd w:val="clear" w:color="000000" w:fill="FFFFFF"/>
            <w:noWrap/>
            <w:vAlign w:val="bottom"/>
            <w:hideMark/>
          </w:tcPr>
          <w:p w14:paraId="0DF105F6"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727E5926"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80" w:type="dxa"/>
            <w:gridSpan w:val="2"/>
            <w:tcBorders>
              <w:top w:val="nil"/>
              <w:left w:val="nil"/>
              <w:bottom w:val="nil"/>
              <w:right w:val="nil"/>
            </w:tcBorders>
            <w:shd w:val="clear" w:color="000000" w:fill="FFFFFF"/>
            <w:noWrap/>
            <w:vAlign w:val="bottom"/>
            <w:hideMark/>
          </w:tcPr>
          <w:p w14:paraId="742EFC24"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40" w:type="dxa"/>
            <w:gridSpan w:val="2"/>
            <w:tcBorders>
              <w:top w:val="nil"/>
              <w:left w:val="nil"/>
              <w:bottom w:val="nil"/>
              <w:right w:val="nil"/>
            </w:tcBorders>
            <w:shd w:val="clear" w:color="000000" w:fill="FFFFFF"/>
            <w:noWrap/>
            <w:vAlign w:val="bottom"/>
            <w:hideMark/>
          </w:tcPr>
          <w:p w14:paraId="498BDC4D"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gridSpan w:val="2"/>
            <w:tcBorders>
              <w:top w:val="nil"/>
              <w:left w:val="nil"/>
              <w:bottom w:val="nil"/>
              <w:right w:val="nil"/>
            </w:tcBorders>
            <w:shd w:val="clear" w:color="000000" w:fill="FFFFFF"/>
            <w:noWrap/>
            <w:vAlign w:val="bottom"/>
            <w:hideMark/>
          </w:tcPr>
          <w:p w14:paraId="158F4D1E"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358E34E4"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2B8FE320"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3"/>
            <w:tcBorders>
              <w:top w:val="nil"/>
              <w:left w:val="nil"/>
              <w:bottom w:val="nil"/>
              <w:right w:val="nil"/>
            </w:tcBorders>
            <w:shd w:val="clear" w:color="000000" w:fill="FFFFFF"/>
            <w:noWrap/>
            <w:vAlign w:val="bottom"/>
            <w:hideMark/>
          </w:tcPr>
          <w:p w14:paraId="4A09035D"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56D2DE3A"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r>
      <w:tr w:rsidR="00717A61" w:rsidRPr="00B67F4A" w14:paraId="20BB2FC9" w14:textId="77777777" w:rsidTr="00227141">
        <w:trPr>
          <w:gridAfter w:val="2"/>
          <w:wAfter w:w="1911" w:type="dxa"/>
          <w:trHeight w:val="285"/>
        </w:trPr>
        <w:tc>
          <w:tcPr>
            <w:tcW w:w="3700" w:type="dxa"/>
            <w:gridSpan w:val="2"/>
            <w:tcBorders>
              <w:top w:val="nil"/>
              <w:left w:val="single" w:sz="8" w:space="0" w:color="C1C1C1"/>
              <w:bottom w:val="nil"/>
              <w:right w:val="nil"/>
            </w:tcBorders>
            <w:shd w:val="clear" w:color="auto" w:fill="auto"/>
            <w:hideMark/>
          </w:tcPr>
          <w:p w14:paraId="1FCFCE00"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Toimisto- ja asiakaspalvelutyö</w:t>
            </w:r>
          </w:p>
        </w:tc>
        <w:tc>
          <w:tcPr>
            <w:tcW w:w="980" w:type="dxa"/>
            <w:tcBorders>
              <w:top w:val="nil"/>
              <w:left w:val="nil"/>
              <w:bottom w:val="nil"/>
              <w:right w:val="nil"/>
            </w:tcBorders>
            <w:shd w:val="clear" w:color="auto" w:fill="auto"/>
            <w:hideMark/>
          </w:tcPr>
          <w:p w14:paraId="021E9851"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8</w:t>
            </w:r>
          </w:p>
        </w:tc>
        <w:tc>
          <w:tcPr>
            <w:tcW w:w="1060" w:type="dxa"/>
            <w:tcBorders>
              <w:top w:val="nil"/>
              <w:left w:val="nil"/>
              <w:bottom w:val="nil"/>
              <w:right w:val="nil"/>
            </w:tcBorders>
            <w:shd w:val="clear" w:color="auto" w:fill="auto"/>
            <w:hideMark/>
          </w:tcPr>
          <w:p w14:paraId="6AC60562"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1</w:t>
            </w:r>
          </w:p>
        </w:tc>
        <w:tc>
          <w:tcPr>
            <w:tcW w:w="1400" w:type="dxa"/>
            <w:tcBorders>
              <w:top w:val="nil"/>
              <w:left w:val="nil"/>
              <w:bottom w:val="nil"/>
              <w:right w:val="nil"/>
            </w:tcBorders>
            <w:shd w:val="clear" w:color="auto" w:fill="auto"/>
            <w:hideMark/>
          </w:tcPr>
          <w:p w14:paraId="49C97604"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9</w:t>
            </w:r>
          </w:p>
        </w:tc>
        <w:tc>
          <w:tcPr>
            <w:tcW w:w="2220" w:type="dxa"/>
            <w:tcBorders>
              <w:top w:val="nil"/>
              <w:left w:val="nil"/>
              <w:bottom w:val="nil"/>
              <w:right w:val="nil"/>
            </w:tcBorders>
            <w:shd w:val="clear" w:color="auto" w:fill="auto"/>
            <w:hideMark/>
          </w:tcPr>
          <w:p w14:paraId="50C15A22"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89</w:t>
            </w:r>
          </w:p>
        </w:tc>
        <w:tc>
          <w:tcPr>
            <w:tcW w:w="840" w:type="dxa"/>
            <w:tcBorders>
              <w:top w:val="nil"/>
              <w:left w:val="nil"/>
              <w:bottom w:val="nil"/>
              <w:right w:val="nil"/>
            </w:tcBorders>
            <w:shd w:val="clear" w:color="000000" w:fill="FFFFFF"/>
            <w:noWrap/>
            <w:vAlign w:val="bottom"/>
            <w:hideMark/>
          </w:tcPr>
          <w:p w14:paraId="24ABACA9"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tcBorders>
              <w:top w:val="nil"/>
              <w:left w:val="nil"/>
              <w:bottom w:val="nil"/>
              <w:right w:val="nil"/>
            </w:tcBorders>
            <w:shd w:val="clear" w:color="000000" w:fill="FFFFFF"/>
            <w:noWrap/>
            <w:vAlign w:val="bottom"/>
            <w:hideMark/>
          </w:tcPr>
          <w:p w14:paraId="690B8EDB"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7B7461FD"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80" w:type="dxa"/>
            <w:gridSpan w:val="2"/>
            <w:tcBorders>
              <w:top w:val="nil"/>
              <w:left w:val="nil"/>
              <w:bottom w:val="nil"/>
              <w:right w:val="nil"/>
            </w:tcBorders>
            <w:shd w:val="clear" w:color="000000" w:fill="FFFFFF"/>
            <w:noWrap/>
            <w:vAlign w:val="bottom"/>
            <w:hideMark/>
          </w:tcPr>
          <w:p w14:paraId="3AE01F78"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40" w:type="dxa"/>
            <w:gridSpan w:val="2"/>
            <w:tcBorders>
              <w:top w:val="nil"/>
              <w:left w:val="nil"/>
              <w:bottom w:val="nil"/>
              <w:right w:val="nil"/>
            </w:tcBorders>
            <w:shd w:val="clear" w:color="000000" w:fill="FFFFFF"/>
            <w:noWrap/>
            <w:vAlign w:val="bottom"/>
            <w:hideMark/>
          </w:tcPr>
          <w:p w14:paraId="43242279"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gridSpan w:val="2"/>
            <w:tcBorders>
              <w:top w:val="nil"/>
              <w:left w:val="nil"/>
              <w:bottom w:val="nil"/>
              <w:right w:val="nil"/>
            </w:tcBorders>
            <w:shd w:val="clear" w:color="000000" w:fill="FFFFFF"/>
            <w:noWrap/>
            <w:vAlign w:val="bottom"/>
            <w:hideMark/>
          </w:tcPr>
          <w:p w14:paraId="5C4B5AAA"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51E21C60"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6A6768F0"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3"/>
            <w:tcBorders>
              <w:top w:val="nil"/>
              <w:left w:val="nil"/>
              <w:bottom w:val="nil"/>
              <w:right w:val="nil"/>
            </w:tcBorders>
            <w:shd w:val="clear" w:color="000000" w:fill="FFFFFF"/>
            <w:noWrap/>
            <w:vAlign w:val="bottom"/>
            <w:hideMark/>
          </w:tcPr>
          <w:p w14:paraId="1C31A5C4"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37B11D3B"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r>
      <w:tr w:rsidR="00717A61" w:rsidRPr="00B67F4A" w14:paraId="37585FEF" w14:textId="77777777" w:rsidTr="00227141">
        <w:trPr>
          <w:gridAfter w:val="2"/>
          <w:wAfter w:w="1911" w:type="dxa"/>
          <w:trHeight w:val="285"/>
        </w:trPr>
        <w:tc>
          <w:tcPr>
            <w:tcW w:w="3700" w:type="dxa"/>
            <w:gridSpan w:val="2"/>
            <w:tcBorders>
              <w:top w:val="nil"/>
              <w:left w:val="single" w:sz="8" w:space="0" w:color="C1C1C1"/>
              <w:bottom w:val="nil"/>
              <w:right w:val="nil"/>
            </w:tcBorders>
            <w:shd w:val="clear" w:color="auto" w:fill="auto"/>
            <w:hideMark/>
          </w:tcPr>
          <w:p w14:paraId="4824F335"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Palvelu- ja myyntityöntekijät</w:t>
            </w:r>
          </w:p>
        </w:tc>
        <w:tc>
          <w:tcPr>
            <w:tcW w:w="980" w:type="dxa"/>
            <w:tcBorders>
              <w:top w:val="nil"/>
              <w:left w:val="nil"/>
              <w:bottom w:val="nil"/>
              <w:right w:val="nil"/>
            </w:tcBorders>
            <w:shd w:val="clear" w:color="auto" w:fill="auto"/>
            <w:hideMark/>
          </w:tcPr>
          <w:p w14:paraId="4C931324"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33</w:t>
            </w:r>
          </w:p>
        </w:tc>
        <w:tc>
          <w:tcPr>
            <w:tcW w:w="1060" w:type="dxa"/>
            <w:tcBorders>
              <w:top w:val="nil"/>
              <w:left w:val="nil"/>
              <w:bottom w:val="nil"/>
              <w:right w:val="nil"/>
            </w:tcBorders>
            <w:shd w:val="clear" w:color="auto" w:fill="auto"/>
            <w:hideMark/>
          </w:tcPr>
          <w:p w14:paraId="41523295"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9</w:t>
            </w:r>
          </w:p>
        </w:tc>
        <w:tc>
          <w:tcPr>
            <w:tcW w:w="1400" w:type="dxa"/>
            <w:tcBorders>
              <w:top w:val="nil"/>
              <w:left w:val="nil"/>
              <w:bottom w:val="nil"/>
              <w:right w:val="nil"/>
            </w:tcBorders>
            <w:shd w:val="clear" w:color="auto" w:fill="auto"/>
            <w:hideMark/>
          </w:tcPr>
          <w:p w14:paraId="096B4431"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42</w:t>
            </w:r>
          </w:p>
        </w:tc>
        <w:tc>
          <w:tcPr>
            <w:tcW w:w="2220" w:type="dxa"/>
            <w:tcBorders>
              <w:top w:val="nil"/>
              <w:left w:val="nil"/>
              <w:bottom w:val="nil"/>
              <w:right w:val="nil"/>
            </w:tcBorders>
            <w:shd w:val="clear" w:color="auto" w:fill="auto"/>
            <w:hideMark/>
          </w:tcPr>
          <w:p w14:paraId="7323B8E8"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79</w:t>
            </w:r>
          </w:p>
        </w:tc>
        <w:tc>
          <w:tcPr>
            <w:tcW w:w="840" w:type="dxa"/>
            <w:tcBorders>
              <w:top w:val="nil"/>
              <w:left w:val="nil"/>
              <w:bottom w:val="nil"/>
              <w:right w:val="nil"/>
            </w:tcBorders>
            <w:shd w:val="clear" w:color="000000" w:fill="FFFFFF"/>
            <w:noWrap/>
            <w:vAlign w:val="bottom"/>
            <w:hideMark/>
          </w:tcPr>
          <w:p w14:paraId="3C798375"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tcBorders>
              <w:top w:val="nil"/>
              <w:left w:val="nil"/>
              <w:bottom w:val="nil"/>
              <w:right w:val="nil"/>
            </w:tcBorders>
            <w:shd w:val="clear" w:color="000000" w:fill="FFFFFF"/>
            <w:noWrap/>
            <w:vAlign w:val="bottom"/>
            <w:hideMark/>
          </w:tcPr>
          <w:p w14:paraId="1CB4FDFE"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6680AE9F"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80" w:type="dxa"/>
            <w:gridSpan w:val="2"/>
            <w:tcBorders>
              <w:top w:val="nil"/>
              <w:left w:val="nil"/>
              <w:bottom w:val="nil"/>
              <w:right w:val="nil"/>
            </w:tcBorders>
            <w:shd w:val="clear" w:color="000000" w:fill="FFFFFF"/>
            <w:noWrap/>
            <w:vAlign w:val="bottom"/>
            <w:hideMark/>
          </w:tcPr>
          <w:p w14:paraId="71B7F030"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40" w:type="dxa"/>
            <w:gridSpan w:val="2"/>
            <w:tcBorders>
              <w:top w:val="nil"/>
              <w:left w:val="nil"/>
              <w:bottom w:val="nil"/>
              <w:right w:val="nil"/>
            </w:tcBorders>
            <w:shd w:val="clear" w:color="000000" w:fill="FFFFFF"/>
            <w:noWrap/>
            <w:vAlign w:val="bottom"/>
            <w:hideMark/>
          </w:tcPr>
          <w:p w14:paraId="388646E4"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gridSpan w:val="2"/>
            <w:tcBorders>
              <w:top w:val="nil"/>
              <w:left w:val="nil"/>
              <w:bottom w:val="nil"/>
              <w:right w:val="nil"/>
            </w:tcBorders>
            <w:shd w:val="clear" w:color="000000" w:fill="FFFFFF"/>
            <w:noWrap/>
            <w:vAlign w:val="bottom"/>
            <w:hideMark/>
          </w:tcPr>
          <w:p w14:paraId="125A7093"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329D5F6A"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5A623F32"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3"/>
            <w:tcBorders>
              <w:top w:val="nil"/>
              <w:left w:val="nil"/>
              <w:bottom w:val="nil"/>
              <w:right w:val="nil"/>
            </w:tcBorders>
            <w:shd w:val="clear" w:color="000000" w:fill="FFFFFF"/>
            <w:noWrap/>
            <w:vAlign w:val="bottom"/>
            <w:hideMark/>
          </w:tcPr>
          <w:p w14:paraId="061F4B44"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79972AF8"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r>
      <w:tr w:rsidR="00717A61" w:rsidRPr="00B67F4A" w14:paraId="26DEDD16" w14:textId="77777777" w:rsidTr="00227141">
        <w:trPr>
          <w:gridAfter w:val="2"/>
          <w:wAfter w:w="1911" w:type="dxa"/>
          <w:trHeight w:val="285"/>
        </w:trPr>
        <w:tc>
          <w:tcPr>
            <w:tcW w:w="3700" w:type="dxa"/>
            <w:gridSpan w:val="2"/>
            <w:tcBorders>
              <w:top w:val="nil"/>
              <w:left w:val="single" w:sz="8" w:space="0" w:color="C1C1C1"/>
              <w:bottom w:val="nil"/>
              <w:right w:val="nil"/>
            </w:tcBorders>
            <w:shd w:val="clear" w:color="auto" w:fill="auto"/>
            <w:hideMark/>
          </w:tcPr>
          <w:p w14:paraId="546526C5"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Muut työntekijät</w:t>
            </w:r>
          </w:p>
        </w:tc>
        <w:tc>
          <w:tcPr>
            <w:tcW w:w="980" w:type="dxa"/>
            <w:tcBorders>
              <w:top w:val="nil"/>
              <w:left w:val="nil"/>
              <w:bottom w:val="nil"/>
              <w:right w:val="nil"/>
            </w:tcBorders>
            <w:shd w:val="clear" w:color="auto" w:fill="auto"/>
            <w:hideMark/>
          </w:tcPr>
          <w:p w14:paraId="478D3054"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10</w:t>
            </w:r>
          </w:p>
        </w:tc>
        <w:tc>
          <w:tcPr>
            <w:tcW w:w="1060" w:type="dxa"/>
            <w:tcBorders>
              <w:top w:val="nil"/>
              <w:left w:val="nil"/>
              <w:bottom w:val="nil"/>
              <w:right w:val="nil"/>
            </w:tcBorders>
            <w:shd w:val="clear" w:color="auto" w:fill="auto"/>
            <w:hideMark/>
          </w:tcPr>
          <w:p w14:paraId="0E83DB6A"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0</w:t>
            </w:r>
          </w:p>
        </w:tc>
        <w:tc>
          <w:tcPr>
            <w:tcW w:w="1400" w:type="dxa"/>
            <w:tcBorders>
              <w:top w:val="nil"/>
              <w:left w:val="nil"/>
              <w:bottom w:val="nil"/>
              <w:right w:val="nil"/>
            </w:tcBorders>
            <w:shd w:val="clear" w:color="auto" w:fill="auto"/>
            <w:hideMark/>
          </w:tcPr>
          <w:p w14:paraId="73851D43"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10</w:t>
            </w:r>
          </w:p>
        </w:tc>
        <w:tc>
          <w:tcPr>
            <w:tcW w:w="2220" w:type="dxa"/>
            <w:tcBorders>
              <w:top w:val="nil"/>
              <w:left w:val="nil"/>
              <w:bottom w:val="nil"/>
              <w:right w:val="nil"/>
            </w:tcBorders>
            <w:shd w:val="clear" w:color="auto" w:fill="auto"/>
            <w:hideMark/>
          </w:tcPr>
          <w:p w14:paraId="54C0968A"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100</w:t>
            </w:r>
          </w:p>
        </w:tc>
        <w:tc>
          <w:tcPr>
            <w:tcW w:w="840" w:type="dxa"/>
            <w:tcBorders>
              <w:top w:val="nil"/>
              <w:left w:val="nil"/>
              <w:bottom w:val="nil"/>
              <w:right w:val="nil"/>
            </w:tcBorders>
            <w:shd w:val="clear" w:color="000000" w:fill="FFFFFF"/>
            <w:noWrap/>
            <w:vAlign w:val="bottom"/>
            <w:hideMark/>
          </w:tcPr>
          <w:p w14:paraId="7B5C0811"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tcBorders>
              <w:top w:val="nil"/>
              <w:left w:val="nil"/>
              <w:bottom w:val="nil"/>
              <w:right w:val="nil"/>
            </w:tcBorders>
            <w:shd w:val="clear" w:color="000000" w:fill="FFFFFF"/>
            <w:noWrap/>
            <w:vAlign w:val="bottom"/>
            <w:hideMark/>
          </w:tcPr>
          <w:p w14:paraId="14AE6F83"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02F8A778"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80" w:type="dxa"/>
            <w:gridSpan w:val="2"/>
            <w:tcBorders>
              <w:top w:val="nil"/>
              <w:left w:val="nil"/>
              <w:bottom w:val="nil"/>
              <w:right w:val="nil"/>
            </w:tcBorders>
            <w:shd w:val="clear" w:color="000000" w:fill="FFFFFF"/>
            <w:noWrap/>
            <w:vAlign w:val="bottom"/>
            <w:hideMark/>
          </w:tcPr>
          <w:p w14:paraId="183D66E3"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40" w:type="dxa"/>
            <w:gridSpan w:val="2"/>
            <w:tcBorders>
              <w:top w:val="nil"/>
              <w:left w:val="nil"/>
              <w:bottom w:val="nil"/>
              <w:right w:val="nil"/>
            </w:tcBorders>
            <w:shd w:val="clear" w:color="000000" w:fill="FFFFFF"/>
            <w:noWrap/>
            <w:vAlign w:val="bottom"/>
            <w:hideMark/>
          </w:tcPr>
          <w:p w14:paraId="06A0C01A"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gridSpan w:val="2"/>
            <w:tcBorders>
              <w:top w:val="nil"/>
              <w:left w:val="nil"/>
              <w:bottom w:val="nil"/>
              <w:right w:val="nil"/>
            </w:tcBorders>
            <w:shd w:val="clear" w:color="000000" w:fill="FFFFFF"/>
            <w:noWrap/>
            <w:vAlign w:val="bottom"/>
            <w:hideMark/>
          </w:tcPr>
          <w:p w14:paraId="5FF66150"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0A0018ED"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40C8EDED"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3"/>
            <w:tcBorders>
              <w:top w:val="nil"/>
              <w:left w:val="nil"/>
              <w:bottom w:val="nil"/>
              <w:right w:val="nil"/>
            </w:tcBorders>
            <w:shd w:val="clear" w:color="000000" w:fill="FFFFFF"/>
            <w:noWrap/>
            <w:vAlign w:val="bottom"/>
            <w:hideMark/>
          </w:tcPr>
          <w:p w14:paraId="775C6EEB"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301814B3"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r>
      <w:tr w:rsidR="00717A61" w:rsidRPr="00B67F4A" w14:paraId="06AEBA29" w14:textId="77777777" w:rsidTr="00227141">
        <w:trPr>
          <w:gridAfter w:val="2"/>
          <w:wAfter w:w="1911" w:type="dxa"/>
          <w:trHeight w:val="300"/>
        </w:trPr>
        <w:tc>
          <w:tcPr>
            <w:tcW w:w="3700" w:type="dxa"/>
            <w:gridSpan w:val="2"/>
            <w:tcBorders>
              <w:top w:val="nil"/>
              <w:left w:val="single" w:sz="8" w:space="0" w:color="C1C1C1"/>
              <w:bottom w:val="nil"/>
              <w:right w:val="nil"/>
            </w:tcBorders>
            <w:shd w:val="clear" w:color="auto" w:fill="auto"/>
            <w:hideMark/>
          </w:tcPr>
          <w:p w14:paraId="4ED46876" w14:textId="77777777" w:rsidR="00717A61" w:rsidRPr="00B67F4A" w:rsidRDefault="00717A61" w:rsidP="00227141">
            <w:pPr>
              <w:spacing w:after="0"/>
              <w:rPr>
                <w:rFonts w:eastAsia="Times New Roman" w:cs="Arial"/>
                <w:b/>
                <w:bCs/>
                <w:color w:val="000000"/>
                <w:szCs w:val="24"/>
                <w:lang w:eastAsia="fi-FI"/>
              </w:rPr>
            </w:pPr>
            <w:r w:rsidRPr="00B67F4A">
              <w:rPr>
                <w:rFonts w:eastAsia="Times New Roman" w:cs="Arial"/>
                <w:b/>
                <w:bCs/>
                <w:color w:val="000000"/>
                <w:szCs w:val="24"/>
                <w:lang w:eastAsia="fi-FI"/>
              </w:rPr>
              <w:t>Yhteensä</w:t>
            </w:r>
          </w:p>
        </w:tc>
        <w:tc>
          <w:tcPr>
            <w:tcW w:w="980" w:type="dxa"/>
            <w:tcBorders>
              <w:top w:val="nil"/>
              <w:left w:val="nil"/>
              <w:bottom w:val="nil"/>
              <w:right w:val="nil"/>
            </w:tcBorders>
            <w:shd w:val="clear" w:color="auto" w:fill="auto"/>
            <w:hideMark/>
          </w:tcPr>
          <w:p w14:paraId="45B85E0B" w14:textId="77777777" w:rsidR="00717A61" w:rsidRPr="00B67F4A" w:rsidRDefault="00717A61" w:rsidP="00227141">
            <w:pPr>
              <w:spacing w:after="0"/>
              <w:jc w:val="center"/>
              <w:rPr>
                <w:rFonts w:eastAsia="Times New Roman" w:cs="Arial"/>
                <w:b/>
                <w:bCs/>
                <w:color w:val="000000"/>
                <w:szCs w:val="24"/>
                <w:lang w:eastAsia="fi-FI"/>
              </w:rPr>
            </w:pPr>
            <w:r w:rsidRPr="00B67F4A">
              <w:rPr>
                <w:rFonts w:eastAsia="Times New Roman" w:cs="Arial"/>
                <w:b/>
                <w:bCs/>
                <w:color w:val="000000"/>
                <w:szCs w:val="24"/>
                <w:lang w:eastAsia="fi-FI"/>
              </w:rPr>
              <w:t>109</w:t>
            </w:r>
          </w:p>
        </w:tc>
        <w:tc>
          <w:tcPr>
            <w:tcW w:w="1060" w:type="dxa"/>
            <w:tcBorders>
              <w:top w:val="nil"/>
              <w:left w:val="nil"/>
              <w:bottom w:val="nil"/>
              <w:right w:val="nil"/>
            </w:tcBorders>
            <w:shd w:val="clear" w:color="auto" w:fill="auto"/>
            <w:hideMark/>
          </w:tcPr>
          <w:p w14:paraId="4CFCAA68" w14:textId="77777777" w:rsidR="00717A61" w:rsidRPr="00B67F4A" w:rsidRDefault="00717A61" w:rsidP="00227141">
            <w:pPr>
              <w:spacing w:after="0"/>
              <w:jc w:val="center"/>
              <w:rPr>
                <w:rFonts w:eastAsia="Times New Roman" w:cs="Arial"/>
                <w:b/>
                <w:bCs/>
                <w:color w:val="000000"/>
                <w:szCs w:val="24"/>
                <w:lang w:eastAsia="fi-FI"/>
              </w:rPr>
            </w:pPr>
            <w:r w:rsidRPr="00B67F4A">
              <w:rPr>
                <w:rFonts w:eastAsia="Times New Roman" w:cs="Arial"/>
                <w:b/>
                <w:bCs/>
                <w:color w:val="000000"/>
                <w:szCs w:val="24"/>
                <w:lang w:eastAsia="fi-FI"/>
              </w:rPr>
              <w:t>28</w:t>
            </w:r>
          </w:p>
        </w:tc>
        <w:tc>
          <w:tcPr>
            <w:tcW w:w="1400" w:type="dxa"/>
            <w:tcBorders>
              <w:top w:val="nil"/>
              <w:left w:val="nil"/>
              <w:bottom w:val="nil"/>
              <w:right w:val="nil"/>
            </w:tcBorders>
            <w:shd w:val="clear" w:color="auto" w:fill="auto"/>
            <w:hideMark/>
          </w:tcPr>
          <w:p w14:paraId="14222C87" w14:textId="77777777" w:rsidR="00717A61" w:rsidRPr="00B67F4A" w:rsidRDefault="00717A61" w:rsidP="00227141">
            <w:pPr>
              <w:spacing w:after="0"/>
              <w:jc w:val="center"/>
              <w:rPr>
                <w:rFonts w:eastAsia="Times New Roman" w:cs="Arial"/>
                <w:b/>
                <w:bCs/>
                <w:color w:val="000000"/>
                <w:szCs w:val="24"/>
                <w:lang w:eastAsia="fi-FI"/>
              </w:rPr>
            </w:pPr>
            <w:r w:rsidRPr="00B67F4A">
              <w:rPr>
                <w:rFonts w:eastAsia="Times New Roman" w:cs="Arial"/>
                <w:b/>
                <w:bCs/>
                <w:color w:val="000000"/>
                <w:szCs w:val="24"/>
                <w:lang w:eastAsia="fi-FI"/>
              </w:rPr>
              <w:t>137</w:t>
            </w:r>
          </w:p>
        </w:tc>
        <w:tc>
          <w:tcPr>
            <w:tcW w:w="2220" w:type="dxa"/>
            <w:tcBorders>
              <w:top w:val="nil"/>
              <w:left w:val="nil"/>
              <w:bottom w:val="nil"/>
              <w:right w:val="nil"/>
            </w:tcBorders>
            <w:shd w:val="clear" w:color="auto" w:fill="auto"/>
            <w:hideMark/>
          </w:tcPr>
          <w:p w14:paraId="7E12FB39" w14:textId="77777777" w:rsidR="00717A61" w:rsidRPr="00B67F4A" w:rsidRDefault="00717A61" w:rsidP="00227141">
            <w:pPr>
              <w:spacing w:after="0"/>
              <w:jc w:val="center"/>
              <w:rPr>
                <w:rFonts w:eastAsia="Times New Roman" w:cs="Arial"/>
                <w:b/>
                <w:bCs/>
                <w:color w:val="000000"/>
                <w:szCs w:val="24"/>
                <w:lang w:eastAsia="fi-FI"/>
              </w:rPr>
            </w:pPr>
            <w:r w:rsidRPr="00B67F4A">
              <w:rPr>
                <w:rFonts w:eastAsia="Times New Roman" w:cs="Arial"/>
                <w:b/>
                <w:bCs/>
                <w:color w:val="000000"/>
                <w:szCs w:val="24"/>
                <w:lang w:eastAsia="fi-FI"/>
              </w:rPr>
              <w:t>80</w:t>
            </w:r>
          </w:p>
        </w:tc>
        <w:tc>
          <w:tcPr>
            <w:tcW w:w="840" w:type="dxa"/>
            <w:tcBorders>
              <w:top w:val="nil"/>
              <w:left w:val="nil"/>
              <w:bottom w:val="nil"/>
              <w:right w:val="nil"/>
            </w:tcBorders>
            <w:shd w:val="clear" w:color="000000" w:fill="FFFFFF"/>
            <w:noWrap/>
            <w:vAlign w:val="bottom"/>
            <w:hideMark/>
          </w:tcPr>
          <w:p w14:paraId="393CC526"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tcBorders>
              <w:top w:val="nil"/>
              <w:left w:val="nil"/>
              <w:bottom w:val="nil"/>
              <w:right w:val="nil"/>
            </w:tcBorders>
            <w:shd w:val="clear" w:color="000000" w:fill="FFFFFF"/>
            <w:noWrap/>
            <w:vAlign w:val="bottom"/>
            <w:hideMark/>
          </w:tcPr>
          <w:p w14:paraId="6B641DFD"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7ADF7548"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80" w:type="dxa"/>
            <w:gridSpan w:val="2"/>
            <w:tcBorders>
              <w:top w:val="nil"/>
              <w:left w:val="nil"/>
              <w:bottom w:val="nil"/>
              <w:right w:val="nil"/>
            </w:tcBorders>
            <w:shd w:val="clear" w:color="000000" w:fill="FFFFFF"/>
            <w:noWrap/>
            <w:vAlign w:val="bottom"/>
            <w:hideMark/>
          </w:tcPr>
          <w:p w14:paraId="69A34D74"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40" w:type="dxa"/>
            <w:gridSpan w:val="2"/>
            <w:tcBorders>
              <w:top w:val="nil"/>
              <w:left w:val="nil"/>
              <w:bottom w:val="nil"/>
              <w:right w:val="nil"/>
            </w:tcBorders>
            <w:shd w:val="clear" w:color="000000" w:fill="FFFFFF"/>
            <w:noWrap/>
            <w:vAlign w:val="bottom"/>
            <w:hideMark/>
          </w:tcPr>
          <w:p w14:paraId="38DF568C"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gridSpan w:val="2"/>
            <w:tcBorders>
              <w:top w:val="nil"/>
              <w:left w:val="nil"/>
              <w:bottom w:val="nil"/>
              <w:right w:val="nil"/>
            </w:tcBorders>
            <w:shd w:val="clear" w:color="000000" w:fill="FFFFFF"/>
            <w:noWrap/>
            <w:vAlign w:val="bottom"/>
            <w:hideMark/>
          </w:tcPr>
          <w:p w14:paraId="6B0818EA"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30B0C3F7"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085AB76C"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3"/>
            <w:tcBorders>
              <w:top w:val="nil"/>
              <w:left w:val="nil"/>
              <w:bottom w:val="nil"/>
              <w:right w:val="nil"/>
            </w:tcBorders>
            <w:shd w:val="clear" w:color="000000" w:fill="FFFFFF"/>
            <w:noWrap/>
            <w:vAlign w:val="bottom"/>
            <w:hideMark/>
          </w:tcPr>
          <w:p w14:paraId="1B3B51CD"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4DBDD55A"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r>
      <w:tr w:rsidR="00717A61" w:rsidRPr="00B67F4A" w14:paraId="6BC2EBBD" w14:textId="77777777" w:rsidTr="00227141">
        <w:trPr>
          <w:gridAfter w:val="2"/>
          <w:wAfter w:w="1911" w:type="dxa"/>
          <w:trHeight w:val="285"/>
        </w:trPr>
        <w:tc>
          <w:tcPr>
            <w:tcW w:w="3700" w:type="dxa"/>
            <w:gridSpan w:val="2"/>
            <w:tcBorders>
              <w:top w:val="nil"/>
              <w:left w:val="nil"/>
              <w:bottom w:val="nil"/>
              <w:right w:val="nil"/>
            </w:tcBorders>
            <w:shd w:val="clear" w:color="000000" w:fill="FFFFFF"/>
            <w:noWrap/>
            <w:vAlign w:val="bottom"/>
            <w:hideMark/>
          </w:tcPr>
          <w:p w14:paraId="78286FE9" w14:textId="77777777" w:rsidR="00717A61" w:rsidRDefault="00717A61" w:rsidP="00227141">
            <w:pPr>
              <w:spacing w:after="0"/>
              <w:rPr>
                <w:rFonts w:eastAsia="Times New Roman" w:cs="Arial"/>
                <w:color w:val="FF0000"/>
                <w:szCs w:val="24"/>
                <w:lang w:eastAsia="fi-FI"/>
              </w:rPr>
            </w:pPr>
            <w:r w:rsidRPr="00B67F4A">
              <w:rPr>
                <w:rFonts w:eastAsia="Times New Roman" w:cs="Arial"/>
                <w:color w:val="FF0000"/>
                <w:szCs w:val="24"/>
                <w:lang w:eastAsia="fi-FI"/>
              </w:rPr>
              <w:t> </w:t>
            </w:r>
          </w:p>
          <w:p w14:paraId="425A469D" w14:textId="77777777" w:rsidR="00717A61" w:rsidRPr="00B67F4A" w:rsidRDefault="00717A61" w:rsidP="00227141">
            <w:pPr>
              <w:spacing w:after="0"/>
              <w:rPr>
                <w:rFonts w:eastAsia="Times New Roman" w:cs="Arial"/>
                <w:color w:val="FF0000"/>
                <w:szCs w:val="24"/>
                <w:lang w:eastAsia="fi-FI"/>
              </w:rPr>
            </w:pPr>
          </w:p>
        </w:tc>
        <w:tc>
          <w:tcPr>
            <w:tcW w:w="980" w:type="dxa"/>
            <w:tcBorders>
              <w:top w:val="nil"/>
              <w:left w:val="nil"/>
              <w:bottom w:val="nil"/>
              <w:right w:val="nil"/>
            </w:tcBorders>
            <w:shd w:val="clear" w:color="000000" w:fill="FFFFFF"/>
            <w:noWrap/>
            <w:vAlign w:val="bottom"/>
            <w:hideMark/>
          </w:tcPr>
          <w:p w14:paraId="1C53D060"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 </w:t>
            </w:r>
          </w:p>
        </w:tc>
        <w:tc>
          <w:tcPr>
            <w:tcW w:w="1060" w:type="dxa"/>
            <w:tcBorders>
              <w:top w:val="nil"/>
              <w:left w:val="nil"/>
              <w:bottom w:val="nil"/>
              <w:right w:val="nil"/>
            </w:tcBorders>
            <w:shd w:val="clear" w:color="000000" w:fill="FFFFFF"/>
            <w:noWrap/>
            <w:vAlign w:val="bottom"/>
            <w:hideMark/>
          </w:tcPr>
          <w:p w14:paraId="566DB676"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 </w:t>
            </w:r>
          </w:p>
        </w:tc>
        <w:tc>
          <w:tcPr>
            <w:tcW w:w="1400" w:type="dxa"/>
            <w:tcBorders>
              <w:top w:val="nil"/>
              <w:left w:val="nil"/>
              <w:bottom w:val="nil"/>
              <w:right w:val="nil"/>
            </w:tcBorders>
            <w:shd w:val="clear" w:color="000000" w:fill="FFFFFF"/>
            <w:noWrap/>
            <w:vAlign w:val="bottom"/>
            <w:hideMark/>
          </w:tcPr>
          <w:p w14:paraId="49FDA090"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 </w:t>
            </w:r>
          </w:p>
        </w:tc>
        <w:tc>
          <w:tcPr>
            <w:tcW w:w="2220" w:type="dxa"/>
            <w:tcBorders>
              <w:top w:val="nil"/>
              <w:left w:val="nil"/>
              <w:bottom w:val="nil"/>
              <w:right w:val="nil"/>
            </w:tcBorders>
            <w:shd w:val="clear" w:color="000000" w:fill="FFFFFF"/>
            <w:noWrap/>
            <w:vAlign w:val="bottom"/>
            <w:hideMark/>
          </w:tcPr>
          <w:p w14:paraId="22058A08" w14:textId="77777777" w:rsidR="00717A61" w:rsidRPr="00B67F4A" w:rsidRDefault="00717A61" w:rsidP="00227141">
            <w:pPr>
              <w:spacing w:after="0"/>
              <w:jc w:val="center"/>
              <w:rPr>
                <w:rFonts w:eastAsia="Times New Roman" w:cs="Arial"/>
                <w:color w:val="000000"/>
                <w:szCs w:val="24"/>
                <w:lang w:eastAsia="fi-FI"/>
              </w:rPr>
            </w:pPr>
            <w:r w:rsidRPr="00B67F4A">
              <w:rPr>
                <w:rFonts w:eastAsia="Times New Roman" w:cs="Arial"/>
                <w:color w:val="000000"/>
                <w:szCs w:val="24"/>
                <w:lang w:eastAsia="fi-FI"/>
              </w:rPr>
              <w:t> </w:t>
            </w:r>
          </w:p>
        </w:tc>
        <w:tc>
          <w:tcPr>
            <w:tcW w:w="840" w:type="dxa"/>
            <w:tcBorders>
              <w:top w:val="nil"/>
              <w:left w:val="nil"/>
              <w:bottom w:val="nil"/>
              <w:right w:val="nil"/>
            </w:tcBorders>
            <w:shd w:val="clear" w:color="000000" w:fill="FFFFFF"/>
            <w:noWrap/>
            <w:vAlign w:val="bottom"/>
            <w:hideMark/>
          </w:tcPr>
          <w:p w14:paraId="498D26F4"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tcBorders>
              <w:top w:val="nil"/>
              <w:left w:val="nil"/>
              <w:bottom w:val="nil"/>
              <w:right w:val="nil"/>
            </w:tcBorders>
            <w:shd w:val="clear" w:color="000000" w:fill="FFFFFF"/>
            <w:noWrap/>
            <w:vAlign w:val="bottom"/>
            <w:hideMark/>
          </w:tcPr>
          <w:p w14:paraId="471C3482"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20173F36"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80" w:type="dxa"/>
            <w:gridSpan w:val="2"/>
            <w:tcBorders>
              <w:top w:val="nil"/>
              <w:left w:val="nil"/>
              <w:bottom w:val="nil"/>
              <w:right w:val="nil"/>
            </w:tcBorders>
            <w:shd w:val="clear" w:color="000000" w:fill="FFFFFF"/>
            <w:noWrap/>
            <w:vAlign w:val="bottom"/>
            <w:hideMark/>
          </w:tcPr>
          <w:p w14:paraId="36E0C83E"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40" w:type="dxa"/>
            <w:gridSpan w:val="2"/>
            <w:tcBorders>
              <w:top w:val="nil"/>
              <w:left w:val="nil"/>
              <w:bottom w:val="nil"/>
              <w:right w:val="nil"/>
            </w:tcBorders>
            <w:shd w:val="clear" w:color="000000" w:fill="FFFFFF"/>
            <w:noWrap/>
            <w:vAlign w:val="bottom"/>
            <w:hideMark/>
          </w:tcPr>
          <w:p w14:paraId="686ED341"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720" w:type="dxa"/>
            <w:gridSpan w:val="2"/>
            <w:tcBorders>
              <w:top w:val="nil"/>
              <w:left w:val="nil"/>
              <w:bottom w:val="nil"/>
              <w:right w:val="nil"/>
            </w:tcBorders>
            <w:shd w:val="clear" w:color="000000" w:fill="FFFFFF"/>
            <w:noWrap/>
            <w:vAlign w:val="bottom"/>
            <w:hideMark/>
          </w:tcPr>
          <w:p w14:paraId="7EAB518E"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800" w:type="dxa"/>
            <w:gridSpan w:val="2"/>
            <w:tcBorders>
              <w:top w:val="nil"/>
              <w:left w:val="nil"/>
              <w:bottom w:val="nil"/>
              <w:right w:val="nil"/>
            </w:tcBorders>
            <w:shd w:val="clear" w:color="000000" w:fill="FFFFFF"/>
            <w:noWrap/>
            <w:vAlign w:val="bottom"/>
            <w:hideMark/>
          </w:tcPr>
          <w:p w14:paraId="0D64B8D6"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6C13B425"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3"/>
            <w:tcBorders>
              <w:top w:val="nil"/>
              <w:left w:val="nil"/>
              <w:bottom w:val="nil"/>
              <w:right w:val="nil"/>
            </w:tcBorders>
            <w:shd w:val="clear" w:color="000000" w:fill="FFFFFF"/>
            <w:noWrap/>
            <w:vAlign w:val="bottom"/>
            <w:hideMark/>
          </w:tcPr>
          <w:p w14:paraId="4AF2D771"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c>
          <w:tcPr>
            <w:tcW w:w="960" w:type="dxa"/>
            <w:gridSpan w:val="2"/>
            <w:tcBorders>
              <w:top w:val="nil"/>
              <w:left w:val="nil"/>
              <w:bottom w:val="nil"/>
              <w:right w:val="nil"/>
            </w:tcBorders>
            <w:shd w:val="clear" w:color="000000" w:fill="FFFFFF"/>
            <w:noWrap/>
            <w:vAlign w:val="bottom"/>
            <w:hideMark/>
          </w:tcPr>
          <w:p w14:paraId="613FE862" w14:textId="77777777" w:rsidR="00717A61" w:rsidRPr="00B67F4A" w:rsidRDefault="00717A61" w:rsidP="00227141">
            <w:pPr>
              <w:spacing w:after="0"/>
              <w:rPr>
                <w:rFonts w:eastAsia="Times New Roman" w:cs="Arial"/>
                <w:color w:val="000000"/>
                <w:szCs w:val="24"/>
                <w:lang w:eastAsia="fi-FI"/>
              </w:rPr>
            </w:pPr>
            <w:r w:rsidRPr="00B67F4A">
              <w:rPr>
                <w:rFonts w:eastAsia="Times New Roman" w:cs="Arial"/>
                <w:color w:val="000000"/>
                <w:szCs w:val="24"/>
                <w:lang w:eastAsia="fi-FI"/>
              </w:rPr>
              <w:t> </w:t>
            </w:r>
          </w:p>
        </w:tc>
      </w:tr>
    </w:tbl>
    <w:p w14:paraId="2FDAA055" w14:textId="0B8AABDF" w:rsidR="00717A61" w:rsidRPr="00B67F4A" w:rsidRDefault="00717A61" w:rsidP="00665071">
      <w:pPr>
        <w:pStyle w:val="Otsikko3"/>
        <w:numPr>
          <w:ilvl w:val="2"/>
          <w:numId w:val="24"/>
        </w:numPr>
        <w:rPr>
          <w:rFonts w:eastAsia="Times New Roman"/>
          <w:lang w:eastAsia="fi-FI"/>
        </w:rPr>
      </w:pPr>
      <w:bookmarkStart w:id="21" w:name="_Toc487539075"/>
      <w:bookmarkStart w:id="22" w:name="_Toc488308042"/>
      <w:r w:rsidRPr="00B67F4A">
        <w:rPr>
          <w:rFonts w:eastAsia="Times New Roman"/>
          <w:lang w:eastAsia="fi-FI"/>
        </w:rPr>
        <w:t>Palkkakartoitus</w:t>
      </w:r>
      <w:bookmarkEnd w:id="21"/>
      <w:bookmarkEnd w:id="22"/>
    </w:p>
    <w:p w14:paraId="71459B4B" w14:textId="77777777" w:rsidR="00717A61" w:rsidRDefault="00717A61" w:rsidP="00717A61">
      <w:pPr>
        <w:spacing w:after="0"/>
        <w:jc w:val="both"/>
        <w:rPr>
          <w:rFonts w:eastAsia="Times New Roman" w:cs="Arial"/>
          <w:b/>
          <w:szCs w:val="24"/>
          <w:lang w:eastAsia="fi-FI"/>
        </w:rPr>
      </w:pPr>
    </w:p>
    <w:p w14:paraId="166371DA" w14:textId="77777777" w:rsidR="00717A61" w:rsidRPr="00B67F4A" w:rsidRDefault="00717A61" w:rsidP="00717A61">
      <w:pPr>
        <w:spacing w:after="0"/>
        <w:jc w:val="both"/>
        <w:rPr>
          <w:rFonts w:eastAsia="Times New Roman" w:cs="Arial"/>
          <w:b/>
          <w:szCs w:val="24"/>
          <w:lang w:eastAsia="fi-FI"/>
        </w:rPr>
      </w:pPr>
    </w:p>
    <w:p w14:paraId="0013775D" w14:textId="77777777" w:rsidR="00717A61" w:rsidRPr="00B67F4A" w:rsidRDefault="00717A61" w:rsidP="00717A61">
      <w:pPr>
        <w:spacing w:after="0"/>
        <w:jc w:val="both"/>
        <w:rPr>
          <w:rFonts w:eastAsia="Times New Roman" w:cs="Arial"/>
          <w:szCs w:val="24"/>
          <w:lang w:eastAsia="fi-FI"/>
        </w:rPr>
      </w:pPr>
      <w:r w:rsidRPr="00B67F4A">
        <w:rPr>
          <w:rFonts w:eastAsia="Times New Roman" w:cs="Arial"/>
          <w:szCs w:val="24"/>
          <w:lang w:eastAsia="fi-FI"/>
        </w:rPr>
        <w:t xml:space="preserve">Vuonna 2015 voimaan tulleen tasa-arvolain 6 b §:ssä säädetään palkkakartoituksesta, joka on tehtävä tasa-arvosuunnitelman yhteydessä. Palkkakartoituksen avulla selvitetään, ettei saman työnantajan palveluksessa olevien samaa tai samanarvoista työtä tekevien naisten ja miesten välillä ole perusteettomia palkkaeroja. </w:t>
      </w:r>
    </w:p>
    <w:p w14:paraId="05D6E2FC" w14:textId="77777777" w:rsidR="00717A61" w:rsidRDefault="00717A61" w:rsidP="00717A61">
      <w:pPr>
        <w:spacing w:after="0"/>
        <w:jc w:val="both"/>
        <w:rPr>
          <w:rFonts w:eastAsia="Times New Roman" w:cs="Arial"/>
          <w:szCs w:val="24"/>
          <w:lang w:eastAsia="fi-FI"/>
        </w:rPr>
      </w:pPr>
    </w:p>
    <w:p w14:paraId="1FCE99DE" w14:textId="77777777" w:rsidR="00717A61" w:rsidRPr="00B67F4A" w:rsidRDefault="00717A61" w:rsidP="00717A61">
      <w:pPr>
        <w:spacing w:after="0"/>
        <w:jc w:val="both"/>
        <w:rPr>
          <w:rFonts w:eastAsia="Times New Roman" w:cs="Arial"/>
          <w:b/>
          <w:szCs w:val="24"/>
          <w:lang w:eastAsia="fi-FI"/>
        </w:rPr>
      </w:pPr>
      <w:r w:rsidRPr="00B67F4A">
        <w:rPr>
          <w:rFonts w:eastAsia="Times New Roman" w:cs="Arial"/>
          <w:szCs w:val="24"/>
          <w:lang w:eastAsia="fi-FI"/>
        </w:rPr>
        <w:t>Jos palkkakartoituksen vaativuus- tai tehtäväryhmittäinen taikka muulla perusteella muodostettujen ryhmien tarkastelu tuo esiin selkeitä eroja naisten ja miesten palkkojen välillä, työnantajan on selvitettävä palkkaerojen syitä ja perusteita. Jos työpaikalla on käytössä palkkausjärjestelmiä, joissa palkat muodostuvat palkanosista, esiin tulleiden erojen syiden selvittämiseksi tarkastellaan keskeisimpiä palkanosia.</w:t>
      </w:r>
    </w:p>
    <w:p w14:paraId="53F1A33F" w14:textId="77777777" w:rsidR="00717A61" w:rsidRPr="00B67F4A" w:rsidRDefault="00717A61" w:rsidP="00717A61">
      <w:pPr>
        <w:spacing w:after="0"/>
        <w:jc w:val="both"/>
        <w:rPr>
          <w:rFonts w:eastAsia="Times New Roman" w:cs="Arial"/>
          <w:szCs w:val="24"/>
          <w:lang w:eastAsia="fi-FI"/>
        </w:rPr>
      </w:pPr>
    </w:p>
    <w:p w14:paraId="78108817" w14:textId="77777777" w:rsidR="00717A61" w:rsidRPr="00B67F4A" w:rsidRDefault="00717A61" w:rsidP="00717A61">
      <w:pPr>
        <w:rPr>
          <w:rFonts w:eastAsia="Times New Roman" w:cs="Arial"/>
          <w:szCs w:val="24"/>
          <w:lang w:eastAsia="fi-FI"/>
        </w:rPr>
      </w:pPr>
      <w:r w:rsidRPr="00B67F4A">
        <w:rPr>
          <w:rFonts w:eastAsia="Times New Roman" w:cs="Arial"/>
          <w:szCs w:val="24"/>
          <w:lang w:eastAsia="fi-FI"/>
        </w:rPr>
        <w:t xml:space="preserve">Utsjoen kunnan palkkatiedot on saatu Tilastokeskuksesta kuntasektorin palkkatilastosta lokakuulta 2016 ja niissä on käytetty keskiarvotietoa peruspalkasta, säännöllisen työajan ansioista ja kokonaisansioista. Ansiotiedot on laskettu kokoaikaisten, täyttä palkkaa saaneiden ansioista. Sukupuolten välistä palkkaeroa on tarkasteltu ainoastaan vertaamalla </w:t>
      </w:r>
      <w:r w:rsidRPr="00B67F4A">
        <w:rPr>
          <w:rFonts w:eastAsia="Times New Roman" w:cs="Arial"/>
          <w:szCs w:val="24"/>
          <w:lang w:eastAsia="fi-FI"/>
        </w:rPr>
        <w:lastRenderedPageBreak/>
        <w:t xml:space="preserve">naisten ja miesten keskipalkkoja. </w:t>
      </w:r>
      <w:r w:rsidRPr="00B67F4A">
        <w:rPr>
          <w:rFonts w:cs="Arial"/>
          <w:szCs w:val="24"/>
        </w:rPr>
        <w:t xml:space="preserve">Yksittäisen tehtävän vaativuus ja henkilökohtainen osaaminen </w:t>
      </w:r>
      <w:proofErr w:type="gramStart"/>
      <w:r w:rsidRPr="00B67F4A">
        <w:rPr>
          <w:rFonts w:cs="Arial"/>
          <w:szCs w:val="24"/>
        </w:rPr>
        <w:t>ei</w:t>
      </w:r>
      <w:proofErr w:type="gramEnd"/>
      <w:r w:rsidRPr="00B67F4A">
        <w:rPr>
          <w:rFonts w:cs="Arial"/>
          <w:szCs w:val="24"/>
        </w:rPr>
        <w:t xml:space="preserve"> käy ilmi palkkakartoituksesta eikä yksittäisen henkilön palkkatietoja esitetä. </w:t>
      </w:r>
      <w:r w:rsidRPr="00B67F4A">
        <w:rPr>
          <w:rFonts w:eastAsia="Times New Roman" w:cs="Arial"/>
          <w:szCs w:val="24"/>
          <w:lang w:eastAsia="fi-FI"/>
        </w:rPr>
        <w:t xml:space="preserve"> Mikäli palkkaryhmässä on vähemmän kuin neljä miestä tai naista tai miesten ja naisten yhteismäärä on vähemmän kuin 11, ei ansiotietoa ole julkaistu. </w:t>
      </w:r>
      <w:r w:rsidRPr="00B67F4A">
        <w:rPr>
          <w:rFonts w:cs="Arial"/>
          <w:szCs w:val="24"/>
        </w:rPr>
        <w:t>Tästä johtuen palkkavertailua ei pystytä kovin kattavasti tekemään. Palkkatiedot ovat suunnitelman liitteenä.</w:t>
      </w:r>
    </w:p>
    <w:p w14:paraId="6CE78D3A" w14:textId="77777777" w:rsidR="00717A61" w:rsidRPr="00717A61" w:rsidRDefault="00717A61" w:rsidP="00717A61">
      <w:pPr>
        <w:pStyle w:val="Luettelokappale"/>
        <w:jc w:val="both"/>
        <w:rPr>
          <w:rFonts w:cs="Arial"/>
          <w:szCs w:val="24"/>
        </w:rPr>
      </w:pPr>
    </w:p>
    <w:p w14:paraId="333DA654" w14:textId="77777777" w:rsidR="008E3069" w:rsidRPr="008E3069" w:rsidRDefault="008E3069" w:rsidP="008E3069">
      <w:pPr>
        <w:pStyle w:val="Luettelokappale"/>
        <w:ind w:left="2520"/>
        <w:rPr>
          <w:rFonts w:cs="Arial"/>
          <w:szCs w:val="24"/>
        </w:rPr>
      </w:pPr>
    </w:p>
    <w:p w14:paraId="77E17ED7" w14:textId="2239B2FB" w:rsidR="008E0307" w:rsidRPr="00227141" w:rsidRDefault="008E0307">
      <w:pPr>
        <w:spacing w:line="259" w:lineRule="auto"/>
      </w:pPr>
      <w:r>
        <w:rPr>
          <w:rFonts w:eastAsia="Times New Roman" w:cs="Arial"/>
          <w:szCs w:val="24"/>
          <w:lang w:eastAsia="fi-FI"/>
        </w:rPr>
        <w:br w:type="page"/>
      </w:r>
    </w:p>
    <w:p w14:paraId="3967FEB0" w14:textId="3E9CFCDD" w:rsidR="00EC34C3" w:rsidRDefault="00665071" w:rsidP="00227141">
      <w:pPr>
        <w:pStyle w:val="Otsikko2"/>
        <w:numPr>
          <w:ilvl w:val="0"/>
          <w:numId w:val="24"/>
        </w:numPr>
      </w:pPr>
      <w:bookmarkStart w:id="23" w:name="_Toc487539076"/>
      <w:bookmarkStart w:id="24" w:name="_Toc488308043"/>
      <w:r>
        <w:rPr>
          <w:caps w:val="0"/>
        </w:rPr>
        <w:lastRenderedPageBreak/>
        <w:t xml:space="preserve">TASA-ARVON </w:t>
      </w:r>
      <w:r w:rsidR="00463847">
        <w:rPr>
          <w:caps w:val="0"/>
        </w:rPr>
        <w:t xml:space="preserve">JA PALKKAUKSELLISEN TASA-ARVON </w:t>
      </w:r>
      <w:r w:rsidRPr="00B67F4A">
        <w:rPr>
          <w:caps w:val="0"/>
        </w:rPr>
        <w:t>EDISTÄMI</w:t>
      </w:r>
      <w:bookmarkEnd w:id="23"/>
      <w:r w:rsidR="00463847">
        <w:rPr>
          <w:caps w:val="0"/>
        </w:rPr>
        <w:t>NEN</w:t>
      </w:r>
      <w:bookmarkEnd w:id="24"/>
    </w:p>
    <w:p w14:paraId="2E5DD0CC" w14:textId="77777777" w:rsidR="00D13D5D" w:rsidRDefault="00D13D5D" w:rsidP="00B67F4A">
      <w:pPr>
        <w:spacing w:after="0"/>
        <w:jc w:val="both"/>
      </w:pPr>
    </w:p>
    <w:p w14:paraId="2277D039" w14:textId="259A5FE6" w:rsidR="00EC34C3" w:rsidRPr="00B67F4A" w:rsidRDefault="00EC34C3" w:rsidP="00B67F4A">
      <w:pPr>
        <w:spacing w:after="0"/>
        <w:jc w:val="both"/>
        <w:rPr>
          <w:rFonts w:eastAsia="Times New Roman" w:cs="Arial"/>
          <w:szCs w:val="24"/>
          <w:lang w:eastAsia="fi-FI"/>
        </w:rPr>
      </w:pPr>
      <w:r w:rsidRPr="00B67F4A">
        <w:rPr>
          <w:rFonts w:eastAsia="Times New Roman" w:cs="Arial"/>
          <w:szCs w:val="24"/>
          <w:lang w:eastAsia="fi-FI"/>
        </w:rPr>
        <w:t xml:space="preserve">Utsjoen kunnan henkilöstön keskuudessa tehtiin yhdenvertaisuus- ja tasa-arvokysely ajalla 7.3. – 18.4.2017 ja siihen vastasi 59 työntekijää eli 41 % henkilöstöstä. Vastaajien mielestä naisten ja miesten välinen tasa-arvo toteutuu vähintäänkin tyydyttävästi. </w:t>
      </w:r>
    </w:p>
    <w:p w14:paraId="4F1A41CE" w14:textId="32D52EF7" w:rsidR="00EC34C3" w:rsidRPr="00B67F4A" w:rsidRDefault="00EC34C3" w:rsidP="00B67F4A">
      <w:pPr>
        <w:spacing w:after="0"/>
        <w:jc w:val="both"/>
        <w:rPr>
          <w:rFonts w:cs="Arial"/>
          <w:szCs w:val="24"/>
        </w:rPr>
      </w:pPr>
      <w:r w:rsidRPr="00B67F4A">
        <w:rPr>
          <w:rFonts w:eastAsia="Times New Roman" w:cs="Arial"/>
          <w:szCs w:val="24"/>
          <w:lang w:eastAsia="fi-FI"/>
        </w:rPr>
        <w:t>Koska k</w:t>
      </w:r>
      <w:r w:rsidRPr="00B67F4A">
        <w:rPr>
          <w:rFonts w:cs="Arial"/>
          <w:szCs w:val="24"/>
        </w:rPr>
        <w:t>ymmenen vastaajan mielestä palkkatasa-arvo miesten ja naisten välillä toteutuu Utsjoen kunnassa huonosti tai melko huonosti, on tarpeellista selvittää paremmin, mistä tämä johtuu.</w:t>
      </w:r>
      <w:r w:rsidRPr="00B67F4A">
        <w:rPr>
          <w:rFonts w:cs="Arial"/>
          <w:color w:val="FF0000"/>
          <w:szCs w:val="24"/>
        </w:rPr>
        <w:t xml:space="preserve"> </w:t>
      </w:r>
      <w:r w:rsidRPr="00B67F4A">
        <w:rPr>
          <w:rFonts w:cs="Arial"/>
          <w:szCs w:val="24"/>
        </w:rPr>
        <w:t xml:space="preserve">Kyselyn avoimet vastaukset eivät antaneet lisätietoa asiaan. Työnantajan on maksettava palveluksessaan oleville nais- ja miestyöntekijöille </w:t>
      </w:r>
      <w:proofErr w:type="spellStart"/>
      <w:r w:rsidRPr="00B67F4A">
        <w:rPr>
          <w:rFonts w:cs="Arial"/>
          <w:szCs w:val="24"/>
        </w:rPr>
        <w:t>samantasoista</w:t>
      </w:r>
      <w:proofErr w:type="spellEnd"/>
      <w:r w:rsidRPr="00B67F4A">
        <w:rPr>
          <w:rFonts w:cs="Arial"/>
          <w:szCs w:val="24"/>
        </w:rPr>
        <w:t xml:space="preserve"> tehtäväkohtaista palkkaa samasta tai samanarvoisesta työstä, ei palkkaeroja samanlaisissa tehtävissä olevien naisten ja miesten välillä pitäisi olla. </w:t>
      </w:r>
    </w:p>
    <w:p w14:paraId="73770514" w14:textId="377AB79F" w:rsidR="00EC34C3" w:rsidRPr="00B67F4A" w:rsidRDefault="00EC34C3" w:rsidP="00B67F4A">
      <w:pPr>
        <w:spacing w:after="0"/>
        <w:jc w:val="both"/>
        <w:rPr>
          <w:rFonts w:cs="Arial"/>
          <w:szCs w:val="24"/>
        </w:rPr>
      </w:pPr>
      <w:r w:rsidRPr="00B67F4A">
        <w:rPr>
          <w:rFonts w:cs="Arial"/>
          <w:szCs w:val="24"/>
        </w:rPr>
        <w:t>Kahdeksan vastaajaa koki sukupuolten välisen tasa-arvon toteutuvan huonosti tai melko huonosti koulutus- ja opiskelumahdollisuuksissa. Tavoitteena on taata tasa-arvoinen osallistumismahdollisuus kaikille koulutus- ja opiskelumahdollisuuksista kiinnostuneille ja tästä ovat vastuussa hallintokuntien esimiehet.</w:t>
      </w:r>
    </w:p>
    <w:p w14:paraId="5A8AAC9E" w14:textId="75720465" w:rsidR="008E0307" w:rsidRDefault="008B02FF" w:rsidP="006C247A">
      <w:pPr>
        <w:spacing w:after="0"/>
        <w:jc w:val="both"/>
        <w:rPr>
          <w:rFonts w:cs="Arial"/>
          <w:color w:val="FF0000"/>
          <w:szCs w:val="24"/>
        </w:rPr>
      </w:pPr>
      <w:r>
        <w:rPr>
          <w:rFonts w:cs="Arial"/>
          <w:szCs w:val="24"/>
        </w:rPr>
        <w:t>Vuosittaista henkilöstösuunnitelmaa</w:t>
      </w:r>
      <w:r w:rsidR="00EC34C3" w:rsidRPr="00B67F4A">
        <w:rPr>
          <w:rFonts w:cs="Arial"/>
          <w:szCs w:val="24"/>
        </w:rPr>
        <w:t xml:space="preserve"> tullaan jatkossa kehittämään siten, että mm. henkilöstön rekrytointiin, kehittämiseen ja johtamiseen liittyvät asiat tulevat tasa-arvon näkökulmastakin paremmin esiin. </w:t>
      </w:r>
    </w:p>
    <w:p w14:paraId="3BB4063F" w14:textId="2D84CBC9" w:rsidR="00EC34C3" w:rsidRPr="008E0307" w:rsidRDefault="00EC34C3" w:rsidP="008E0307">
      <w:pPr>
        <w:spacing w:after="0"/>
        <w:jc w:val="both"/>
        <w:rPr>
          <w:rFonts w:cs="Arial"/>
          <w:color w:val="FF0000"/>
          <w:szCs w:val="24"/>
        </w:rPr>
      </w:pPr>
      <w:r w:rsidRPr="008E0307">
        <w:rPr>
          <w:rFonts w:cs="Arial"/>
          <w:szCs w:val="24"/>
        </w:rPr>
        <w:t xml:space="preserve">Tasa-arvolaki velvoittaa viranomaisia edistämään tasa-arvoa. Tämän tulee olla tavoitteellista ja suunnitelmallista ja toiminnan pitää luoda ja vakiinnuttaa sellaiset hallinto- ja toimintatavat joilla edistetään sukupuoleen, sukupuoli-identiteettiin tai sukupuolen ilmaisuun perustuvaa tasa-arvon toteutumista. Laki velvoittaa muuttamaan niitä olosuhteita, jotka estävät tasa-arvon toteutumista ja sen toteutumisen edistäminen otetaan huomioon palvelujen saatavuudessa ja tarjonnassa. </w:t>
      </w:r>
    </w:p>
    <w:p w14:paraId="04607F67" w14:textId="77777777" w:rsidR="00EC34C3" w:rsidRPr="00B67F4A" w:rsidRDefault="00EC34C3" w:rsidP="00B67F4A">
      <w:pPr>
        <w:jc w:val="both"/>
        <w:rPr>
          <w:rFonts w:cs="Arial"/>
          <w:szCs w:val="24"/>
        </w:rPr>
      </w:pPr>
      <w:r w:rsidRPr="00B67F4A">
        <w:rPr>
          <w:rFonts w:cs="Arial"/>
          <w:szCs w:val="24"/>
        </w:rPr>
        <w:t>Kunnallisissa ja kuntien välisissä yhteistoiminnan toimielimissä on oltava sekä miehiä että naisia kumpiakin vähintään 40 %. Tämä ei koske vaalilla valittavia kunnanvaltuustoja. Kunnan johtokunnassa ja muissa luottamushenkilöistä koostuvissa johto-, hallinto- ja toimielimissä tulee olla tasapuolisesti naisia ja miehiä.</w:t>
      </w:r>
    </w:p>
    <w:p w14:paraId="050434BD" w14:textId="77777777" w:rsidR="00EC34C3" w:rsidRPr="00B67F4A" w:rsidRDefault="00EC34C3" w:rsidP="00B67F4A">
      <w:pPr>
        <w:jc w:val="both"/>
        <w:rPr>
          <w:rFonts w:cs="Arial"/>
          <w:szCs w:val="24"/>
        </w:rPr>
      </w:pPr>
      <w:r w:rsidRPr="00B67F4A">
        <w:rPr>
          <w:rFonts w:cs="Arial"/>
          <w:szCs w:val="24"/>
        </w:rPr>
        <w:t xml:space="preserve">Tasa-arvon periaatteita noudatetaan myös niiden tahojen kohdalla, joita pyydetään nimeämään ehdokkaita toimielimiin. Mahdollisuuksien mukaan jokaista jäsenpaikkaa kohden pyydetään nimeämään sekä naista että miestä. Tästä voidaan poiketa ainoastaan erityisistä syistä. </w:t>
      </w:r>
    </w:p>
    <w:p w14:paraId="0EE0FDE5" w14:textId="325E4903" w:rsidR="000A509D" w:rsidRPr="00B67F4A" w:rsidRDefault="00EC34C3" w:rsidP="00B67F4A">
      <w:pPr>
        <w:jc w:val="both"/>
        <w:rPr>
          <w:rFonts w:cs="Arial"/>
          <w:szCs w:val="24"/>
        </w:rPr>
      </w:pPr>
      <w:r w:rsidRPr="00B67F4A">
        <w:rPr>
          <w:rFonts w:cs="Arial"/>
          <w:szCs w:val="24"/>
        </w:rPr>
        <w:lastRenderedPageBreak/>
        <w:t>Utsjoen kunnan hallinto- ja toimielimissä toteutuu sukupuolten välinen tasa-arvo. Taulukkoon on koottu kunnanhallituksen ja lautakuntien kokoonpanojen sukupuolijakauman vertailu (varsinaiset jäsenet)</w:t>
      </w:r>
    </w:p>
    <w:p w14:paraId="67A7C5B6" w14:textId="6878E37A" w:rsidR="00EC34C3" w:rsidRDefault="00EC34C3" w:rsidP="00B67F4A">
      <w:pPr>
        <w:spacing w:after="0"/>
        <w:jc w:val="both"/>
        <w:rPr>
          <w:rFonts w:eastAsia="Times New Roman" w:cs="Arial"/>
          <w:szCs w:val="24"/>
          <w:lang w:eastAsia="fi-FI"/>
        </w:rPr>
      </w:pPr>
    </w:p>
    <w:p w14:paraId="00BB9C63" w14:textId="2EE2071D" w:rsidR="000A509D" w:rsidRDefault="00583F04" w:rsidP="00B67F4A">
      <w:pPr>
        <w:spacing w:after="0"/>
        <w:jc w:val="both"/>
        <w:rPr>
          <w:rFonts w:eastAsia="Times New Roman" w:cs="Arial"/>
          <w:szCs w:val="24"/>
          <w:lang w:eastAsia="fi-FI"/>
        </w:rPr>
      </w:pPr>
      <w:r>
        <w:rPr>
          <w:rFonts w:eastAsia="Times New Roman" w:cs="Arial"/>
          <w:szCs w:val="24"/>
          <w:lang w:eastAsia="fi-FI"/>
        </w:rPr>
        <w:t>Taulukko 4</w:t>
      </w:r>
      <w:r w:rsidR="000A509D">
        <w:rPr>
          <w:rFonts w:eastAsia="Times New Roman" w:cs="Arial"/>
          <w:szCs w:val="24"/>
          <w:lang w:eastAsia="fi-FI"/>
        </w:rPr>
        <w:t>. Hallinto- ja toimielinten tasa-arvo</w:t>
      </w:r>
    </w:p>
    <w:p w14:paraId="6D8A0454" w14:textId="77777777" w:rsidR="000A509D" w:rsidRPr="00B67F4A" w:rsidRDefault="000A509D" w:rsidP="00B67F4A">
      <w:pPr>
        <w:spacing w:after="0"/>
        <w:jc w:val="both"/>
        <w:rPr>
          <w:rFonts w:eastAsia="Times New Roman" w:cs="Arial"/>
          <w:szCs w:val="24"/>
          <w:lang w:eastAsia="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2983"/>
        <w:gridCol w:w="2991"/>
      </w:tblGrid>
      <w:tr w:rsidR="00EC34C3" w:rsidRPr="00B67F4A" w14:paraId="5471083D" w14:textId="77777777" w:rsidTr="000A509D">
        <w:tc>
          <w:tcPr>
            <w:tcW w:w="3160" w:type="dxa"/>
            <w:shd w:val="clear" w:color="auto" w:fill="D9D9D9"/>
          </w:tcPr>
          <w:p w14:paraId="2A58C2A4" w14:textId="77777777" w:rsidR="00EC34C3" w:rsidRPr="00B67F4A" w:rsidRDefault="00EC34C3" w:rsidP="00B67F4A">
            <w:pPr>
              <w:rPr>
                <w:rFonts w:cs="Arial"/>
                <w:b/>
                <w:szCs w:val="24"/>
              </w:rPr>
            </w:pPr>
            <w:r w:rsidRPr="00B67F4A">
              <w:rPr>
                <w:rFonts w:cs="Arial"/>
                <w:b/>
                <w:szCs w:val="24"/>
              </w:rPr>
              <w:t>Toimielin</w:t>
            </w:r>
          </w:p>
        </w:tc>
        <w:tc>
          <w:tcPr>
            <w:tcW w:w="2983" w:type="dxa"/>
            <w:shd w:val="clear" w:color="auto" w:fill="D9D9D9"/>
          </w:tcPr>
          <w:p w14:paraId="2A2FDA28" w14:textId="77777777" w:rsidR="00EC34C3" w:rsidRPr="00B67F4A" w:rsidRDefault="00EC34C3" w:rsidP="00B67F4A">
            <w:pPr>
              <w:jc w:val="center"/>
              <w:rPr>
                <w:rFonts w:cs="Arial"/>
                <w:b/>
                <w:szCs w:val="24"/>
              </w:rPr>
            </w:pPr>
            <w:r w:rsidRPr="00B67F4A">
              <w:rPr>
                <w:rFonts w:cs="Arial"/>
                <w:b/>
                <w:szCs w:val="24"/>
              </w:rPr>
              <w:t>Naisia</w:t>
            </w:r>
          </w:p>
        </w:tc>
        <w:tc>
          <w:tcPr>
            <w:tcW w:w="2991" w:type="dxa"/>
            <w:shd w:val="clear" w:color="auto" w:fill="D9D9D9"/>
          </w:tcPr>
          <w:p w14:paraId="08D0FC70" w14:textId="77777777" w:rsidR="00EC34C3" w:rsidRPr="00B67F4A" w:rsidRDefault="00EC34C3" w:rsidP="00B67F4A">
            <w:pPr>
              <w:jc w:val="center"/>
              <w:rPr>
                <w:rFonts w:cs="Arial"/>
                <w:b/>
                <w:szCs w:val="24"/>
              </w:rPr>
            </w:pPr>
            <w:r w:rsidRPr="00B67F4A">
              <w:rPr>
                <w:rFonts w:cs="Arial"/>
                <w:b/>
                <w:szCs w:val="24"/>
              </w:rPr>
              <w:t>Miehiä</w:t>
            </w:r>
          </w:p>
        </w:tc>
      </w:tr>
      <w:tr w:rsidR="00EC34C3" w:rsidRPr="00B67F4A" w14:paraId="1BC5B66F" w14:textId="77777777" w:rsidTr="000A509D">
        <w:tc>
          <w:tcPr>
            <w:tcW w:w="3160" w:type="dxa"/>
            <w:shd w:val="clear" w:color="auto" w:fill="auto"/>
          </w:tcPr>
          <w:p w14:paraId="0F55E4CE" w14:textId="77777777" w:rsidR="00EC34C3" w:rsidRPr="00B67F4A" w:rsidRDefault="00EC34C3" w:rsidP="00B67F4A">
            <w:pPr>
              <w:rPr>
                <w:rFonts w:cs="Arial"/>
                <w:szCs w:val="24"/>
              </w:rPr>
            </w:pPr>
            <w:r w:rsidRPr="00B67F4A">
              <w:rPr>
                <w:rFonts w:cs="Arial"/>
                <w:szCs w:val="24"/>
              </w:rPr>
              <w:t>Kunnanhallitus 2017-2019</w:t>
            </w:r>
          </w:p>
        </w:tc>
        <w:tc>
          <w:tcPr>
            <w:tcW w:w="2983" w:type="dxa"/>
            <w:shd w:val="clear" w:color="auto" w:fill="auto"/>
          </w:tcPr>
          <w:p w14:paraId="6D3761BD" w14:textId="77777777" w:rsidR="00EC34C3" w:rsidRPr="00B67F4A" w:rsidRDefault="00EC34C3" w:rsidP="00B67F4A">
            <w:pPr>
              <w:jc w:val="center"/>
              <w:rPr>
                <w:rFonts w:cs="Arial"/>
                <w:szCs w:val="24"/>
              </w:rPr>
            </w:pPr>
            <w:r w:rsidRPr="00B67F4A">
              <w:rPr>
                <w:rFonts w:cs="Arial"/>
                <w:szCs w:val="24"/>
              </w:rPr>
              <w:t>4 (57 %)</w:t>
            </w:r>
          </w:p>
        </w:tc>
        <w:tc>
          <w:tcPr>
            <w:tcW w:w="2991" w:type="dxa"/>
            <w:shd w:val="clear" w:color="auto" w:fill="auto"/>
          </w:tcPr>
          <w:p w14:paraId="00AD84A1" w14:textId="77777777" w:rsidR="00EC34C3" w:rsidRPr="00B67F4A" w:rsidRDefault="00EC34C3" w:rsidP="00B67F4A">
            <w:pPr>
              <w:jc w:val="center"/>
              <w:rPr>
                <w:rFonts w:cs="Arial"/>
                <w:szCs w:val="24"/>
              </w:rPr>
            </w:pPr>
            <w:r w:rsidRPr="00B67F4A">
              <w:rPr>
                <w:rFonts w:cs="Arial"/>
                <w:szCs w:val="24"/>
              </w:rPr>
              <w:t>3 (43 %)</w:t>
            </w:r>
          </w:p>
        </w:tc>
      </w:tr>
      <w:tr w:rsidR="00EC34C3" w:rsidRPr="00B67F4A" w14:paraId="12D49230" w14:textId="77777777" w:rsidTr="000A509D">
        <w:tc>
          <w:tcPr>
            <w:tcW w:w="3160" w:type="dxa"/>
            <w:shd w:val="clear" w:color="auto" w:fill="auto"/>
          </w:tcPr>
          <w:p w14:paraId="0AF47EAB" w14:textId="77777777" w:rsidR="00EC34C3" w:rsidRPr="00B67F4A" w:rsidRDefault="00EC34C3" w:rsidP="00B67F4A">
            <w:pPr>
              <w:rPr>
                <w:rFonts w:cs="Arial"/>
                <w:szCs w:val="24"/>
              </w:rPr>
            </w:pPr>
            <w:r w:rsidRPr="00B67F4A">
              <w:rPr>
                <w:rFonts w:cs="Arial"/>
                <w:szCs w:val="24"/>
              </w:rPr>
              <w:t>Keskusvaalilautakunta</w:t>
            </w:r>
          </w:p>
        </w:tc>
        <w:tc>
          <w:tcPr>
            <w:tcW w:w="2983" w:type="dxa"/>
            <w:shd w:val="clear" w:color="auto" w:fill="auto"/>
          </w:tcPr>
          <w:p w14:paraId="60AC29E4" w14:textId="77777777" w:rsidR="00EC34C3" w:rsidRPr="00B67F4A" w:rsidRDefault="00EC34C3" w:rsidP="00B67F4A">
            <w:pPr>
              <w:jc w:val="center"/>
              <w:rPr>
                <w:rFonts w:cs="Arial"/>
                <w:szCs w:val="24"/>
              </w:rPr>
            </w:pPr>
            <w:r w:rsidRPr="00B67F4A">
              <w:rPr>
                <w:rFonts w:cs="Arial"/>
                <w:szCs w:val="24"/>
              </w:rPr>
              <w:t>3 (60 %)</w:t>
            </w:r>
          </w:p>
        </w:tc>
        <w:tc>
          <w:tcPr>
            <w:tcW w:w="2991" w:type="dxa"/>
            <w:shd w:val="clear" w:color="auto" w:fill="auto"/>
          </w:tcPr>
          <w:p w14:paraId="47D00820" w14:textId="77777777" w:rsidR="00EC34C3" w:rsidRPr="00B67F4A" w:rsidRDefault="00EC34C3" w:rsidP="00B67F4A">
            <w:pPr>
              <w:jc w:val="center"/>
              <w:rPr>
                <w:rFonts w:cs="Arial"/>
                <w:szCs w:val="24"/>
              </w:rPr>
            </w:pPr>
            <w:r w:rsidRPr="00B67F4A">
              <w:rPr>
                <w:rFonts w:cs="Arial"/>
                <w:szCs w:val="24"/>
              </w:rPr>
              <w:t>2 (40 %)</w:t>
            </w:r>
          </w:p>
        </w:tc>
      </w:tr>
      <w:tr w:rsidR="00EC34C3" w:rsidRPr="00B67F4A" w14:paraId="38BBAE19" w14:textId="77777777" w:rsidTr="000A509D">
        <w:tc>
          <w:tcPr>
            <w:tcW w:w="3160" w:type="dxa"/>
            <w:shd w:val="clear" w:color="auto" w:fill="auto"/>
          </w:tcPr>
          <w:p w14:paraId="7FF8F7C0" w14:textId="77777777" w:rsidR="00EC34C3" w:rsidRPr="00B67F4A" w:rsidRDefault="00EC34C3" w:rsidP="00B67F4A">
            <w:pPr>
              <w:rPr>
                <w:rFonts w:cs="Arial"/>
                <w:szCs w:val="24"/>
              </w:rPr>
            </w:pPr>
            <w:r w:rsidRPr="00B67F4A">
              <w:rPr>
                <w:rFonts w:cs="Arial"/>
                <w:szCs w:val="24"/>
              </w:rPr>
              <w:t>Perusturvalautakunta</w:t>
            </w:r>
          </w:p>
        </w:tc>
        <w:tc>
          <w:tcPr>
            <w:tcW w:w="2983" w:type="dxa"/>
            <w:shd w:val="clear" w:color="auto" w:fill="auto"/>
          </w:tcPr>
          <w:p w14:paraId="0D45896C" w14:textId="77777777" w:rsidR="00EC34C3" w:rsidRPr="00B67F4A" w:rsidRDefault="00EC34C3" w:rsidP="00B67F4A">
            <w:pPr>
              <w:jc w:val="center"/>
              <w:rPr>
                <w:rFonts w:cs="Arial"/>
                <w:szCs w:val="24"/>
              </w:rPr>
            </w:pPr>
            <w:r w:rsidRPr="00B67F4A">
              <w:rPr>
                <w:rFonts w:cs="Arial"/>
                <w:szCs w:val="24"/>
              </w:rPr>
              <w:t>4 (57 %)</w:t>
            </w:r>
          </w:p>
        </w:tc>
        <w:tc>
          <w:tcPr>
            <w:tcW w:w="2991" w:type="dxa"/>
            <w:shd w:val="clear" w:color="auto" w:fill="auto"/>
          </w:tcPr>
          <w:p w14:paraId="3FB5B3B3" w14:textId="77777777" w:rsidR="00EC34C3" w:rsidRPr="00B67F4A" w:rsidRDefault="00EC34C3" w:rsidP="00B67F4A">
            <w:pPr>
              <w:jc w:val="center"/>
              <w:rPr>
                <w:rFonts w:cs="Arial"/>
                <w:szCs w:val="24"/>
              </w:rPr>
            </w:pPr>
            <w:r w:rsidRPr="00B67F4A">
              <w:rPr>
                <w:rFonts w:cs="Arial"/>
                <w:szCs w:val="24"/>
              </w:rPr>
              <w:t>3 (43 %)</w:t>
            </w:r>
          </w:p>
        </w:tc>
      </w:tr>
      <w:tr w:rsidR="00EC34C3" w:rsidRPr="00B67F4A" w14:paraId="334FB187" w14:textId="77777777" w:rsidTr="000A509D">
        <w:tc>
          <w:tcPr>
            <w:tcW w:w="3160" w:type="dxa"/>
            <w:shd w:val="clear" w:color="auto" w:fill="auto"/>
          </w:tcPr>
          <w:p w14:paraId="1312C748" w14:textId="77777777" w:rsidR="00EC34C3" w:rsidRPr="00B67F4A" w:rsidRDefault="00EC34C3" w:rsidP="00B67F4A">
            <w:pPr>
              <w:rPr>
                <w:rFonts w:cs="Arial"/>
                <w:szCs w:val="24"/>
              </w:rPr>
            </w:pPr>
            <w:r w:rsidRPr="00B67F4A">
              <w:rPr>
                <w:rFonts w:cs="Arial"/>
                <w:szCs w:val="24"/>
              </w:rPr>
              <w:t>Sivistyslautakunta</w:t>
            </w:r>
          </w:p>
        </w:tc>
        <w:tc>
          <w:tcPr>
            <w:tcW w:w="2983" w:type="dxa"/>
            <w:shd w:val="clear" w:color="auto" w:fill="auto"/>
          </w:tcPr>
          <w:p w14:paraId="5273D299" w14:textId="77777777" w:rsidR="00EC34C3" w:rsidRPr="00B67F4A" w:rsidRDefault="00EC34C3" w:rsidP="00B67F4A">
            <w:pPr>
              <w:jc w:val="center"/>
              <w:rPr>
                <w:rFonts w:cs="Arial"/>
                <w:szCs w:val="24"/>
              </w:rPr>
            </w:pPr>
            <w:r w:rsidRPr="00B67F4A">
              <w:rPr>
                <w:rFonts w:cs="Arial"/>
                <w:szCs w:val="24"/>
              </w:rPr>
              <w:t>4 (57 %)</w:t>
            </w:r>
          </w:p>
        </w:tc>
        <w:tc>
          <w:tcPr>
            <w:tcW w:w="2991" w:type="dxa"/>
            <w:shd w:val="clear" w:color="auto" w:fill="auto"/>
          </w:tcPr>
          <w:p w14:paraId="40630F53" w14:textId="77777777" w:rsidR="00EC34C3" w:rsidRPr="00B67F4A" w:rsidRDefault="00EC34C3" w:rsidP="00B67F4A">
            <w:pPr>
              <w:jc w:val="center"/>
              <w:rPr>
                <w:rFonts w:cs="Arial"/>
                <w:szCs w:val="24"/>
              </w:rPr>
            </w:pPr>
            <w:r w:rsidRPr="00B67F4A">
              <w:rPr>
                <w:rFonts w:cs="Arial"/>
                <w:szCs w:val="24"/>
              </w:rPr>
              <w:t>3 (43 %)</w:t>
            </w:r>
          </w:p>
        </w:tc>
      </w:tr>
      <w:tr w:rsidR="00EC34C3" w:rsidRPr="00B67F4A" w14:paraId="1217149D" w14:textId="77777777" w:rsidTr="000A509D">
        <w:tc>
          <w:tcPr>
            <w:tcW w:w="3160" w:type="dxa"/>
            <w:shd w:val="clear" w:color="auto" w:fill="auto"/>
          </w:tcPr>
          <w:p w14:paraId="135A61BC" w14:textId="77777777" w:rsidR="00EC34C3" w:rsidRPr="00B67F4A" w:rsidRDefault="00EC34C3" w:rsidP="00B67F4A">
            <w:pPr>
              <w:rPr>
                <w:rFonts w:cs="Arial"/>
                <w:szCs w:val="24"/>
              </w:rPr>
            </w:pPr>
            <w:r w:rsidRPr="00B67F4A">
              <w:rPr>
                <w:rFonts w:cs="Arial"/>
                <w:szCs w:val="24"/>
              </w:rPr>
              <w:t>Tekninen lautakunta</w:t>
            </w:r>
          </w:p>
        </w:tc>
        <w:tc>
          <w:tcPr>
            <w:tcW w:w="2983" w:type="dxa"/>
            <w:shd w:val="clear" w:color="auto" w:fill="auto"/>
          </w:tcPr>
          <w:p w14:paraId="0D642D09" w14:textId="77777777" w:rsidR="00EC34C3" w:rsidRPr="00B67F4A" w:rsidRDefault="00EC34C3" w:rsidP="00B67F4A">
            <w:pPr>
              <w:jc w:val="center"/>
              <w:rPr>
                <w:rFonts w:cs="Arial"/>
                <w:szCs w:val="24"/>
              </w:rPr>
            </w:pPr>
            <w:r w:rsidRPr="00B67F4A">
              <w:rPr>
                <w:rFonts w:cs="Arial"/>
                <w:szCs w:val="24"/>
              </w:rPr>
              <w:t>3 (43 %)</w:t>
            </w:r>
          </w:p>
        </w:tc>
        <w:tc>
          <w:tcPr>
            <w:tcW w:w="2991" w:type="dxa"/>
            <w:shd w:val="clear" w:color="auto" w:fill="auto"/>
          </w:tcPr>
          <w:p w14:paraId="57206D89" w14:textId="77777777" w:rsidR="00EC34C3" w:rsidRPr="00B67F4A" w:rsidRDefault="00EC34C3" w:rsidP="00B67F4A">
            <w:pPr>
              <w:jc w:val="center"/>
              <w:rPr>
                <w:rFonts w:cs="Arial"/>
                <w:szCs w:val="24"/>
              </w:rPr>
            </w:pPr>
            <w:r w:rsidRPr="00B67F4A">
              <w:rPr>
                <w:rFonts w:cs="Arial"/>
                <w:szCs w:val="24"/>
              </w:rPr>
              <w:t>4 (57 %)</w:t>
            </w:r>
          </w:p>
        </w:tc>
      </w:tr>
      <w:tr w:rsidR="00EC34C3" w:rsidRPr="00B67F4A" w14:paraId="616F9919" w14:textId="77777777" w:rsidTr="000A509D">
        <w:tc>
          <w:tcPr>
            <w:tcW w:w="3160" w:type="dxa"/>
            <w:shd w:val="clear" w:color="auto" w:fill="auto"/>
          </w:tcPr>
          <w:p w14:paraId="1A7E7778" w14:textId="77777777" w:rsidR="00EC34C3" w:rsidRPr="00B67F4A" w:rsidRDefault="00EC34C3" w:rsidP="00B67F4A">
            <w:pPr>
              <w:rPr>
                <w:rFonts w:cs="Arial"/>
                <w:szCs w:val="24"/>
              </w:rPr>
            </w:pPr>
            <w:r w:rsidRPr="00B67F4A">
              <w:rPr>
                <w:rFonts w:cs="Arial"/>
                <w:szCs w:val="24"/>
              </w:rPr>
              <w:t>Elinvoimalautakunta</w:t>
            </w:r>
          </w:p>
        </w:tc>
        <w:tc>
          <w:tcPr>
            <w:tcW w:w="2983" w:type="dxa"/>
            <w:shd w:val="clear" w:color="auto" w:fill="auto"/>
          </w:tcPr>
          <w:p w14:paraId="00BA056C" w14:textId="77777777" w:rsidR="00EC34C3" w:rsidRPr="00B67F4A" w:rsidRDefault="00EC34C3" w:rsidP="00B67F4A">
            <w:pPr>
              <w:jc w:val="center"/>
              <w:rPr>
                <w:rFonts w:cs="Arial"/>
                <w:szCs w:val="24"/>
              </w:rPr>
            </w:pPr>
            <w:r w:rsidRPr="00B67F4A">
              <w:rPr>
                <w:rFonts w:cs="Arial"/>
                <w:szCs w:val="24"/>
              </w:rPr>
              <w:t>3 (43 %)</w:t>
            </w:r>
          </w:p>
        </w:tc>
        <w:tc>
          <w:tcPr>
            <w:tcW w:w="2991" w:type="dxa"/>
            <w:shd w:val="clear" w:color="auto" w:fill="auto"/>
          </w:tcPr>
          <w:p w14:paraId="7B6EB701" w14:textId="77777777" w:rsidR="00EC34C3" w:rsidRPr="00B67F4A" w:rsidRDefault="00EC34C3" w:rsidP="00B67F4A">
            <w:pPr>
              <w:jc w:val="center"/>
              <w:rPr>
                <w:rFonts w:cs="Arial"/>
                <w:szCs w:val="24"/>
              </w:rPr>
            </w:pPr>
            <w:r w:rsidRPr="00B67F4A">
              <w:rPr>
                <w:rFonts w:cs="Arial"/>
                <w:szCs w:val="24"/>
              </w:rPr>
              <w:t>4 (57 %)</w:t>
            </w:r>
          </w:p>
        </w:tc>
      </w:tr>
      <w:tr w:rsidR="00EC34C3" w:rsidRPr="00B67F4A" w14:paraId="3801BBAF" w14:textId="77777777" w:rsidTr="000A509D">
        <w:tc>
          <w:tcPr>
            <w:tcW w:w="3160" w:type="dxa"/>
            <w:shd w:val="clear" w:color="auto" w:fill="auto"/>
          </w:tcPr>
          <w:p w14:paraId="11514381" w14:textId="77777777" w:rsidR="00EC34C3" w:rsidRPr="00B67F4A" w:rsidRDefault="00EC34C3" w:rsidP="00B67F4A">
            <w:pPr>
              <w:rPr>
                <w:rFonts w:cs="Arial"/>
                <w:szCs w:val="24"/>
              </w:rPr>
            </w:pPr>
            <w:r w:rsidRPr="00B67F4A">
              <w:rPr>
                <w:rFonts w:cs="Arial"/>
                <w:szCs w:val="24"/>
              </w:rPr>
              <w:t>Tarkastuslautakunta</w:t>
            </w:r>
          </w:p>
        </w:tc>
        <w:tc>
          <w:tcPr>
            <w:tcW w:w="2983" w:type="dxa"/>
            <w:shd w:val="clear" w:color="auto" w:fill="auto"/>
          </w:tcPr>
          <w:p w14:paraId="75976328" w14:textId="77777777" w:rsidR="00EC34C3" w:rsidRPr="00B67F4A" w:rsidRDefault="00EC34C3" w:rsidP="00B67F4A">
            <w:pPr>
              <w:jc w:val="center"/>
              <w:rPr>
                <w:rFonts w:cs="Arial"/>
                <w:szCs w:val="24"/>
              </w:rPr>
            </w:pPr>
            <w:r w:rsidRPr="00B67F4A">
              <w:rPr>
                <w:rFonts w:cs="Arial"/>
                <w:szCs w:val="24"/>
              </w:rPr>
              <w:t>1 (33,3 %)</w:t>
            </w:r>
          </w:p>
        </w:tc>
        <w:tc>
          <w:tcPr>
            <w:tcW w:w="2991" w:type="dxa"/>
            <w:shd w:val="clear" w:color="auto" w:fill="auto"/>
          </w:tcPr>
          <w:p w14:paraId="4BC3F7AE" w14:textId="77777777" w:rsidR="00EC34C3" w:rsidRPr="00B67F4A" w:rsidRDefault="00EC34C3" w:rsidP="00B67F4A">
            <w:pPr>
              <w:jc w:val="center"/>
              <w:rPr>
                <w:rFonts w:cs="Arial"/>
                <w:szCs w:val="24"/>
              </w:rPr>
            </w:pPr>
            <w:r w:rsidRPr="00B67F4A">
              <w:rPr>
                <w:rFonts w:cs="Arial"/>
                <w:szCs w:val="24"/>
              </w:rPr>
              <w:t>2 (66,7 %)</w:t>
            </w:r>
          </w:p>
        </w:tc>
      </w:tr>
    </w:tbl>
    <w:p w14:paraId="3589EA83" w14:textId="77777777" w:rsidR="00EC34C3" w:rsidRPr="00B67F4A" w:rsidRDefault="00EC34C3" w:rsidP="00B67F4A">
      <w:pPr>
        <w:spacing w:after="0"/>
        <w:jc w:val="both"/>
        <w:rPr>
          <w:rFonts w:eastAsia="Times New Roman" w:cs="Arial"/>
          <w:szCs w:val="24"/>
          <w:lang w:eastAsia="fi-FI"/>
        </w:rPr>
      </w:pPr>
    </w:p>
    <w:p w14:paraId="06F67770" w14:textId="77777777" w:rsidR="00EC34C3" w:rsidRPr="00B67F4A" w:rsidRDefault="00EC34C3" w:rsidP="00B67F4A">
      <w:pPr>
        <w:spacing w:after="0"/>
        <w:jc w:val="both"/>
        <w:rPr>
          <w:rFonts w:eastAsia="Times New Roman" w:cs="Arial"/>
          <w:szCs w:val="24"/>
          <w:lang w:eastAsia="fi-FI"/>
        </w:rPr>
      </w:pPr>
    </w:p>
    <w:p w14:paraId="3850C0FB" w14:textId="77777777" w:rsidR="00EC34C3" w:rsidRPr="00B67F4A" w:rsidRDefault="00EC34C3" w:rsidP="00B67F4A">
      <w:pPr>
        <w:spacing w:after="0"/>
        <w:jc w:val="both"/>
        <w:rPr>
          <w:rFonts w:eastAsia="Times New Roman" w:cs="Arial"/>
          <w:szCs w:val="24"/>
          <w:lang w:eastAsia="fi-FI"/>
        </w:rPr>
      </w:pPr>
    </w:p>
    <w:tbl>
      <w:tblPr>
        <w:tblW w:w="2432" w:type="dxa"/>
        <w:tblInd w:w="55" w:type="dxa"/>
        <w:tblCellMar>
          <w:left w:w="70" w:type="dxa"/>
          <w:right w:w="70" w:type="dxa"/>
        </w:tblCellMar>
        <w:tblLook w:val="04A0" w:firstRow="1" w:lastRow="0" w:firstColumn="1" w:lastColumn="0" w:noHBand="0" w:noVBand="1"/>
      </w:tblPr>
      <w:tblGrid>
        <w:gridCol w:w="776"/>
        <w:gridCol w:w="838"/>
        <w:gridCol w:w="818"/>
      </w:tblGrid>
      <w:tr w:rsidR="00EC34C3" w:rsidRPr="00BD370D" w14:paraId="7D23AF44" w14:textId="77777777" w:rsidTr="00B67F4A">
        <w:trPr>
          <w:trHeight w:val="285"/>
        </w:trPr>
        <w:tc>
          <w:tcPr>
            <w:tcW w:w="776" w:type="dxa"/>
            <w:tcBorders>
              <w:top w:val="nil"/>
              <w:left w:val="nil"/>
              <w:bottom w:val="nil"/>
              <w:right w:val="nil"/>
            </w:tcBorders>
            <w:shd w:val="clear" w:color="000000" w:fill="FFFFFF"/>
            <w:noWrap/>
            <w:vAlign w:val="bottom"/>
            <w:hideMark/>
          </w:tcPr>
          <w:p w14:paraId="5DA81B21" w14:textId="77777777" w:rsidR="00EC34C3" w:rsidRPr="00BD370D" w:rsidRDefault="00EC34C3" w:rsidP="00EC34C3">
            <w:pPr>
              <w:spacing w:after="0" w:line="240" w:lineRule="auto"/>
              <w:rPr>
                <w:rFonts w:eastAsia="Times New Roman" w:cs="Arial"/>
                <w:szCs w:val="24"/>
                <w:lang w:eastAsia="fi-FI"/>
              </w:rPr>
            </w:pPr>
            <w:r w:rsidRPr="00BD370D">
              <w:rPr>
                <w:rFonts w:eastAsia="Times New Roman" w:cs="Arial"/>
                <w:szCs w:val="24"/>
                <w:lang w:eastAsia="fi-FI"/>
              </w:rPr>
              <w:t> </w:t>
            </w:r>
          </w:p>
        </w:tc>
        <w:tc>
          <w:tcPr>
            <w:tcW w:w="838" w:type="dxa"/>
            <w:tcBorders>
              <w:top w:val="nil"/>
              <w:left w:val="nil"/>
              <w:bottom w:val="nil"/>
              <w:right w:val="nil"/>
            </w:tcBorders>
            <w:shd w:val="clear" w:color="000000" w:fill="FFFFFF"/>
            <w:noWrap/>
            <w:vAlign w:val="bottom"/>
            <w:hideMark/>
          </w:tcPr>
          <w:p w14:paraId="1525A1B9" w14:textId="77777777" w:rsidR="00EC34C3" w:rsidRPr="00BD370D" w:rsidRDefault="00EC34C3" w:rsidP="00EC34C3">
            <w:pPr>
              <w:spacing w:after="0" w:line="240" w:lineRule="auto"/>
              <w:rPr>
                <w:rFonts w:eastAsia="Times New Roman" w:cs="Arial"/>
                <w:szCs w:val="24"/>
                <w:lang w:eastAsia="fi-FI"/>
              </w:rPr>
            </w:pPr>
            <w:r w:rsidRPr="00BD370D">
              <w:rPr>
                <w:rFonts w:eastAsia="Times New Roman" w:cs="Arial"/>
                <w:szCs w:val="24"/>
                <w:lang w:eastAsia="fi-FI"/>
              </w:rPr>
              <w:t> </w:t>
            </w:r>
          </w:p>
        </w:tc>
        <w:tc>
          <w:tcPr>
            <w:tcW w:w="818" w:type="dxa"/>
            <w:tcBorders>
              <w:top w:val="nil"/>
              <w:left w:val="nil"/>
              <w:bottom w:val="nil"/>
              <w:right w:val="nil"/>
            </w:tcBorders>
            <w:shd w:val="clear" w:color="000000" w:fill="FFFFFF"/>
            <w:noWrap/>
            <w:vAlign w:val="bottom"/>
            <w:hideMark/>
          </w:tcPr>
          <w:p w14:paraId="5FB9FCCA" w14:textId="77777777" w:rsidR="00EC34C3" w:rsidRPr="00BD370D" w:rsidRDefault="00EC34C3" w:rsidP="00EC34C3">
            <w:pPr>
              <w:spacing w:after="0" w:line="240" w:lineRule="auto"/>
              <w:rPr>
                <w:rFonts w:eastAsia="Times New Roman" w:cs="Arial"/>
                <w:szCs w:val="24"/>
                <w:lang w:eastAsia="fi-FI"/>
              </w:rPr>
            </w:pPr>
            <w:r w:rsidRPr="00BD370D">
              <w:rPr>
                <w:rFonts w:eastAsia="Times New Roman" w:cs="Arial"/>
                <w:szCs w:val="24"/>
                <w:lang w:eastAsia="fi-FI"/>
              </w:rPr>
              <w:t> </w:t>
            </w:r>
          </w:p>
        </w:tc>
      </w:tr>
    </w:tbl>
    <w:p w14:paraId="04A84B8A" w14:textId="315C9A2D" w:rsidR="00EC34C3" w:rsidRPr="00BD370D" w:rsidRDefault="00EC34C3" w:rsidP="00EC34C3">
      <w:pPr>
        <w:rPr>
          <w:rFonts w:cs="Arial"/>
        </w:rPr>
      </w:pPr>
    </w:p>
    <w:p w14:paraId="7D0FDF1E" w14:textId="73C04211" w:rsidR="00E259AC" w:rsidRDefault="00E259AC" w:rsidP="00E03569">
      <w:pPr>
        <w:pStyle w:val="Luettelokappale"/>
        <w:ind w:left="360"/>
        <w:jc w:val="both"/>
        <w:rPr>
          <w:b/>
        </w:rPr>
      </w:pPr>
      <w:r>
        <w:rPr>
          <w:b/>
        </w:rPr>
        <w:t xml:space="preserve">       </w:t>
      </w:r>
    </w:p>
    <w:p w14:paraId="31B388A1" w14:textId="2A96F29A" w:rsidR="00EC675A" w:rsidRDefault="00EC675A" w:rsidP="00E03569">
      <w:pPr>
        <w:pStyle w:val="Luettelokappale"/>
        <w:ind w:left="360"/>
        <w:jc w:val="both"/>
        <w:rPr>
          <w:b/>
        </w:rPr>
      </w:pPr>
    </w:p>
    <w:p w14:paraId="7BE5B8D6" w14:textId="0B64BAEC" w:rsidR="001A0169" w:rsidRDefault="001A0169" w:rsidP="00E03569">
      <w:pPr>
        <w:pStyle w:val="Luettelokappale"/>
        <w:ind w:left="360"/>
        <w:jc w:val="both"/>
        <w:rPr>
          <w:b/>
        </w:rPr>
      </w:pPr>
    </w:p>
    <w:p w14:paraId="3263B6C5" w14:textId="333E1778" w:rsidR="001A0169" w:rsidRDefault="001A0169" w:rsidP="00E03569">
      <w:pPr>
        <w:pStyle w:val="Luettelokappale"/>
        <w:ind w:left="360"/>
        <w:jc w:val="both"/>
        <w:rPr>
          <w:b/>
        </w:rPr>
      </w:pPr>
    </w:p>
    <w:p w14:paraId="701725A4" w14:textId="6018BC11" w:rsidR="001A0169" w:rsidRDefault="001A0169" w:rsidP="00E03569">
      <w:pPr>
        <w:pStyle w:val="Luettelokappale"/>
        <w:ind w:left="360"/>
        <w:jc w:val="both"/>
        <w:rPr>
          <w:b/>
        </w:rPr>
      </w:pPr>
    </w:p>
    <w:p w14:paraId="75936FCC" w14:textId="5EE16D65" w:rsidR="001A0169" w:rsidRDefault="001A0169" w:rsidP="00E03569">
      <w:pPr>
        <w:pStyle w:val="Luettelokappale"/>
        <w:ind w:left="360"/>
        <w:jc w:val="both"/>
        <w:rPr>
          <w:b/>
        </w:rPr>
      </w:pPr>
    </w:p>
    <w:p w14:paraId="64EF6E65" w14:textId="51803353" w:rsidR="00C932B4" w:rsidRPr="005D6BAE" w:rsidRDefault="00F14620" w:rsidP="00227141">
      <w:pPr>
        <w:pStyle w:val="Otsikko2"/>
        <w:numPr>
          <w:ilvl w:val="0"/>
          <w:numId w:val="24"/>
        </w:numPr>
      </w:pPr>
      <w:bookmarkStart w:id="25" w:name="_Toc487539079"/>
      <w:bookmarkStart w:id="26" w:name="_Toc488308044"/>
      <w:r w:rsidRPr="005D6BAE">
        <w:rPr>
          <w:caps w:val="0"/>
        </w:rPr>
        <w:lastRenderedPageBreak/>
        <w:t>HENKILÖSTÖN</w:t>
      </w:r>
      <w:r w:rsidR="008B02FF" w:rsidRPr="005D6BAE">
        <w:t xml:space="preserve"> </w:t>
      </w:r>
      <w:r w:rsidR="004E69C1" w:rsidRPr="005D6BAE">
        <w:t>YHDENVERTAISUUDEN JA TASA-ARVON EDISTÄMI</w:t>
      </w:r>
      <w:bookmarkEnd w:id="25"/>
      <w:r w:rsidR="00CF6A1F">
        <w:t>NEN</w:t>
      </w:r>
      <w:bookmarkEnd w:id="26"/>
    </w:p>
    <w:p w14:paraId="264149D6" w14:textId="1B56A2AE" w:rsidR="000302FB" w:rsidRPr="000302FB" w:rsidRDefault="00583F04" w:rsidP="000302FB">
      <w:r>
        <w:t>Taulukko 5</w:t>
      </w:r>
      <w:r w:rsidR="00E30FB3">
        <w:t>. Toimenpiteet henkilöstön yhdenvertaisuuden ja tasa-arvon edistämiseksi</w:t>
      </w:r>
    </w:p>
    <w:tbl>
      <w:tblPr>
        <w:tblStyle w:val="Ruudukkotaulukko4-korostus6"/>
        <w:tblW w:w="10314" w:type="dxa"/>
        <w:tblLayout w:type="fixed"/>
        <w:tblLook w:val="04A0" w:firstRow="1" w:lastRow="0" w:firstColumn="1" w:lastColumn="0" w:noHBand="0" w:noVBand="1"/>
      </w:tblPr>
      <w:tblGrid>
        <w:gridCol w:w="1817"/>
        <w:gridCol w:w="1552"/>
        <w:gridCol w:w="3118"/>
        <w:gridCol w:w="1985"/>
        <w:gridCol w:w="1842"/>
      </w:tblGrid>
      <w:tr w:rsidR="00CD51D6" w:rsidRPr="000F0C0D" w14:paraId="113DFE3F" w14:textId="1630848E" w:rsidTr="00CD5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3B1B4119" w14:textId="2413DD38" w:rsidR="00CD51D6" w:rsidRPr="000F0C0D" w:rsidRDefault="00CD51D6" w:rsidP="00E44980">
            <w:pPr>
              <w:rPr>
                <w:rFonts w:cs="Arial"/>
                <w:sz w:val="16"/>
                <w:szCs w:val="16"/>
              </w:rPr>
            </w:pPr>
            <w:r w:rsidRPr="000F0C0D">
              <w:rPr>
                <w:rFonts w:cs="Arial"/>
                <w:sz w:val="16"/>
                <w:szCs w:val="16"/>
              </w:rPr>
              <w:t>Peruste</w:t>
            </w:r>
          </w:p>
        </w:tc>
        <w:tc>
          <w:tcPr>
            <w:tcW w:w="1552" w:type="dxa"/>
          </w:tcPr>
          <w:p w14:paraId="1F9D2BF5" w14:textId="7815FB8C" w:rsidR="00CD51D6" w:rsidRPr="000F0C0D" w:rsidRDefault="00CD51D6" w:rsidP="00E44980">
            <w:pPr>
              <w:cnfStyle w:val="100000000000" w:firstRow="1" w:lastRow="0" w:firstColumn="0" w:lastColumn="0" w:oddVBand="0" w:evenVBand="0" w:oddHBand="0" w:evenHBand="0" w:firstRowFirstColumn="0" w:firstRowLastColumn="0" w:lastRowFirstColumn="0" w:lastRowLastColumn="0"/>
              <w:rPr>
                <w:rFonts w:cs="Arial"/>
                <w:sz w:val="16"/>
                <w:szCs w:val="16"/>
              </w:rPr>
            </w:pPr>
            <w:r w:rsidRPr="000F0C0D">
              <w:rPr>
                <w:rFonts w:cs="Arial"/>
                <w:sz w:val="16"/>
                <w:szCs w:val="16"/>
              </w:rPr>
              <w:t>Tavoite</w:t>
            </w:r>
          </w:p>
        </w:tc>
        <w:tc>
          <w:tcPr>
            <w:tcW w:w="3118" w:type="dxa"/>
          </w:tcPr>
          <w:p w14:paraId="6BAC219B" w14:textId="7E4DF460" w:rsidR="00CD51D6" w:rsidRPr="000F0C0D" w:rsidRDefault="00CD51D6" w:rsidP="00CD51D6">
            <w:pPr>
              <w:ind w:left="332"/>
              <w:cnfStyle w:val="100000000000" w:firstRow="1" w:lastRow="0" w:firstColumn="0" w:lastColumn="0" w:oddVBand="0" w:evenVBand="0" w:oddHBand="0" w:evenHBand="0" w:firstRowFirstColumn="0" w:firstRowLastColumn="0" w:lastRowFirstColumn="0" w:lastRowLastColumn="0"/>
              <w:rPr>
                <w:rFonts w:cs="Arial"/>
                <w:sz w:val="16"/>
                <w:szCs w:val="16"/>
              </w:rPr>
            </w:pPr>
            <w:r w:rsidRPr="000F0C0D">
              <w:rPr>
                <w:rFonts w:cs="Arial"/>
                <w:sz w:val="16"/>
                <w:szCs w:val="16"/>
              </w:rPr>
              <w:t>Toimenpide</w:t>
            </w:r>
          </w:p>
        </w:tc>
        <w:tc>
          <w:tcPr>
            <w:tcW w:w="1985" w:type="dxa"/>
          </w:tcPr>
          <w:p w14:paraId="45921BB6" w14:textId="11B85939" w:rsidR="00CD51D6" w:rsidRPr="000F0C0D" w:rsidRDefault="00CD51D6" w:rsidP="00CD51D6">
            <w:pPr>
              <w:ind w:left="332"/>
              <w:cnfStyle w:val="100000000000" w:firstRow="1" w:lastRow="0" w:firstColumn="0" w:lastColumn="0" w:oddVBand="0" w:evenVBand="0" w:oddHBand="0" w:evenHBand="0" w:firstRowFirstColumn="0" w:firstRowLastColumn="0" w:lastRowFirstColumn="0" w:lastRowLastColumn="0"/>
              <w:rPr>
                <w:rFonts w:cs="Arial"/>
                <w:sz w:val="16"/>
                <w:szCs w:val="16"/>
              </w:rPr>
            </w:pPr>
            <w:r w:rsidRPr="000F0C0D">
              <w:rPr>
                <w:rFonts w:cs="Arial"/>
                <w:sz w:val="16"/>
                <w:szCs w:val="16"/>
              </w:rPr>
              <w:t>Mittari</w:t>
            </w:r>
          </w:p>
        </w:tc>
        <w:tc>
          <w:tcPr>
            <w:tcW w:w="1842" w:type="dxa"/>
          </w:tcPr>
          <w:p w14:paraId="5E59F2E2" w14:textId="17F0E49B" w:rsidR="00CD51D6" w:rsidRPr="000F0C0D" w:rsidRDefault="00CD51D6" w:rsidP="00E44980">
            <w:pPr>
              <w:cnfStyle w:val="100000000000" w:firstRow="1"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Vastuutaho</w:t>
            </w:r>
          </w:p>
        </w:tc>
      </w:tr>
      <w:tr w:rsidR="00403C79" w:rsidRPr="00403C79" w14:paraId="20316ABD" w14:textId="3BC7A3E4" w:rsidTr="00CD5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24F644C" w14:textId="5CAEC4AB" w:rsidR="00CD51D6" w:rsidRPr="00403C79" w:rsidRDefault="00CD51D6" w:rsidP="00E44980">
            <w:pPr>
              <w:rPr>
                <w:rFonts w:cs="Arial"/>
                <w:color w:val="000000" w:themeColor="text1"/>
                <w:sz w:val="16"/>
                <w:szCs w:val="16"/>
              </w:rPr>
            </w:pPr>
            <w:r w:rsidRPr="00403C79">
              <w:rPr>
                <w:rFonts w:cs="Arial"/>
                <w:color w:val="000000" w:themeColor="text1"/>
                <w:sz w:val="16"/>
                <w:szCs w:val="16"/>
              </w:rPr>
              <w:t>Henkilöstön kokemus tasa-arvosta ja yhdenvertaisuudesta</w:t>
            </w:r>
          </w:p>
        </w:tc>
        <w:tc>
          <w:tcPr>
            <w:tcW w:w="1552" w:type="dxa"/>
          </w:tcPr>
          <w:p w14:paraId="0AC76DF0" w14:textId="50CB4401" w:rsidR="00CD51D6" w:rsidRPr="00403C79" w:rsidRDefault="00CD51D6" w:rsidP="006E0A83">
            <w:p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Ihmisiä kohdellaan tasa-arvoisesti ja yhdenvertaisesti.</w:t>
            </w:r>
          </w:p>
        </w:tc>
        <w:tc>
          <w:tcPr>
            <w:tcW w:w="3118" w:type="dxa"/>
          </w:tcPr>
          <w:p w14:paraId="1FD137C0" w14:textId="08826038" w:rsidR="00CD51D6" w:rsidRPr="00403C79" w:rsidRDefault="00E52F58" w:rsidP="00E566C3">
            <w:pPr>
              <w:pStyle w:val="Luettelokappale"/>
              <w:numPr>
                <w:ilvl w:val="0"/>
                <w:numId w:val="3"/>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Luodaan henkilöstökysely, jolla löydetään uusia kehittämistoimenpiteitä ja seurataan nyt laadittujen toimenpiteiden toteutumista. Kysely toteutetaan joka toinen vuosi.</w:t>
            </w:r>
          </w:p>
        </w:tc>
        <w:tc>
          <w:tcPr>
            <w:tcW w:w="1985" w:type="dxa"/>
          </w:tcPr>
          <w:p w14:paraId="4466B8E1" w14:textId="77777777" w:rsidR="00CD51D6" w:rsidRPr="00403C79" w:rsidRDefault="00CD51D6" w:rsidP="00E566C3">
            <w:pPr>
              <w:pStyle w:val="Luettelokappale"/>
              <w:numPr>
                <w:ilvl w:val="0"/>
                <w:numId w:val="3"/>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Kehityskeskustelut</w:t>
            </w:r>
          </w:p>
          <w:p w14:paraId="385496FE" w14:textId="1543B0B3" w:rsidR="00CD51D6" w:rsidRPr="00403C79" w:rsidRDefault="00E52F58" w:rsidP="00E566C3">
            <w:pPr>
              <w:pStyle w:val="Luettelokappale"/>
              <w:numPr>
                <w:ilvl w:val="0"/>
                <w:numId w:val="3"/>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Henkilöstö</w:t>
            </w:r>
            <w:r w:rsidR="00CD51D6" w:rsidRPr="00403C79">
              <w:rPr>
                <w:rFonts w:cs="Arial"/>
                <w:color w:val="000000" w:themeColor="text1"/>
                <w:sz w:val="16"/>
                <w:szCs w:val="16"/>
              </w:rPr>
              <w:t>kysely</w:t>
            </w:r>
          </w:p>
        </w:tc>
        <w:tc>
          <w:tcPr>
            <w:tcW w:w="1842" w:type="dxa"/>
          </w:tcPr>
          <w:p w14:paraId="5F9F7660" w14:textId="77777777" w:rsidR="00CD51D6" w:rsidRPr="00403C79" w:rsidRDefault="00617B69" w:rsidP="00E566C3">
            <w:pPr>
              <w:pStyle w:val="Luettelokappale"/>
              <w:numPr>
                <w:ilvl w:val="0"/>
                <w:numId w:val="3"/>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roofErr w:type="spellStart"/>
            <w:r w:rsidRPr="00403C79">
              <w:rPr>
                <w:rFonts w:cs="Arial"/>
                <w:color w:val="000000" w:themeColor="text1"/>
                <w:sz w:val="16"/>
                <w:szCs w:val="16"/>
              </w:rPr>
              <w:t>Áilegas</w:t>
            </w:r>
            <w:proofErr w:type="spellEnd"/>
            <w:r w:rsidRPr="00403C79">
              <w:rPr>
                <w:rFonts w:cs="Arial"/>
                <w:color w:val="000000" w:themeColor="text1"/>
                <w:sz w:val="16"/>
                <w:szCs w:val="16"/>
              </w:rPr>
              <w:t xml:space="preserve"> </w:t>
            </w:r>
            <w:proofErr w:type="spellStart"/>
            <w:r w:rsidRPr="00403C79">
              <w:rPr>
                <w:rFonts w:cs="Arial"/>
                <w:color w:val="000000" w:themeColor="text1"/>
                <w:sz w:val="16"/>
                <w:szCs w:val="16"/>
              </w:rPr>
              <w:t>Giellasiida</w:t>
            </w:r>
            <w:proofErr w:type="spellEnd"/>
            <w:r w:rsidRPr="00403C79">
              <w:rPr>
                <w:rFonts w:cs="Arial"/>
                <w:color w:val="000000" w:themeColor="text1"/>
                <w:sz w:val="16"/>
                <w:szCs w:val="16"/>
              </w:rPr>
              <w:t>-projekti</w:t>
            </w:r>
          </w:p>
          <w:p w14:paraId="74E728DB" w14:textId="66B26E1A" w:rsidR="00617B69" w:rsidRPr="00403C79" w:rsidRDefault="00617B69" w:rsidP="00E566C3">
            <w:pPr>
              <w:pStyle w:val="Luettelokappale"/>
              <w:numPr>
                <w:ilvl w:val="0"/>
                <w:numId w:val="3"/>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Keskushallinto vastaa toteuttamisesta</w:t>
            </w:r>
          </w:p>
        </w:tc>
      </w:tr>
      <w:tr w:rsidR="00403C79" w:rsidRPr="00403C79" w14:paraId="7BD6A5A3" w14:textId="77777777" w:rsidTr="00CD51D6">
        <w:tc>
          <w:tcPr>
            <w:cnfStyle w:val="001000000000" w:firstRow="0" w:lastRow="0" w:firstColumn="1" w:lastColumn="0" w:oddVBand="0" w:evenVBand="0" w:oddHBand="0" w:evenHBand="0" w:firstRowFirstColumn="0" w:firstRowLastColumn="0" w:lastRowFirstColumn="0" w:lastRowLastColumn="0"/>
            <w:tcW w:w="1817" w:type="dxa"/>
          </w:tcPr>
          <w:p w14:paraId="2D23DC41" w14:textId="77D031F7" w:rsidR="001C369D" w:rsidRPr="00403C79" w:rsidRDefault="00C62B4C" w:rsidP="001C369D">
            <w:pPr>
              <w:rPr>
                <w:rFonts w:cs="Arial"/>
                <w:color w:val="000000" w:themeColor="text1"/>
                <w:sz w:val="16"/>
                <w:szCs w:val="16"/>
              </w:rPr>
            </w:pPr>
            <w:r w:rsidRPr="00403C79">
              <w:rPr>
                <w:rFonts w:cs="Arial"/>
                <w:color w:val="000000" w:themeColor="text1"/>
                <w:sz w:val="16"/>
                <w:szCs w:val="16"/>
              </w:rPr>
              <w:t>Saamenkielisten ja suomenkielisten yhdenvertaisuus</w:t>
            </w:r>
          </w:p>
        </w:tc>
        <w:tc>
          <w:tcPr>
            <w:tcW w:w="1552" w:type="dxa"/>
          </w:tcPr>
          <w:p w14:paraId="53C58074" w14:textId="6449218E" w:rsidR="001C369D" w:rsidRPr="00403C79" w:rsidRDefault="00A7122B" w:rsidP="001C369D">
            <w:p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Kielellinen yhdenvertaisuus</w:t>
            </w:r>
          </w:p>
        </w:tc>
        <w:tc>
          <w:tcPr>
            <w:tcW w:w="3118" w:type="dxa"/>
          </w:tcPr>
          <w:p w14:paraId="5ADDCFFC" w14:textId="6338E323" w:rsidR="001C369D" w:rsidRPr="00403C79" w:rsidRDefault="008C4C7E" w:rsidP="001C369D">
            <w:pPr>
              <w:pStyle w:val="Luettelokappale"/>
              <w:numPr>
                <w:ilvl w:val="0"/>
                <w:numId w:val="4"/>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Sisäiseen viestintään ja kielellisiin oikeuksiin kiinnitetään huomiota</w:t>
            </w:r>
          </w:p>
        </w:tc>
        <w:tc>
          <w:tcPr>
            <w:tcW w:w="1985" w:type="dxa"/>
          </w:tcPr>
          <w:p w14:paraId="0A80DB54" w14:textId="1DD5681D" w:rsidR="001C369D" w:rsidRPr="00403C79" w:rsidRDefault="001C369D" w:rsidP="001C369D">
            <w:pPr>
              <w:pStyle w:val="Luettelokappale"/>
              <w:numPr>
                <w:ilvl w:val="0"/>
                <w:numId w:val="2"/>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Henkilöstökysely</w:t>
            </w:r>
          </w:p>
        </w:tc>
        <w:tc>
          <w:tcPr>
            <w:tcW w:w="1842" w:type="dxa"/>
          </w:tcPr>
          <w:p w14:paraId="19585097" w14:textId="77777777" w:rsidR="001C369D" w:rsidRPr="00403C79" w:rsidRDefault="00617B69" w:rsidP="001C369D">
            <w:pPr>
              <w:pStyle w:val="Luettelokappale"/>
              <w:numPr>
                <w:ilvl w:val="0"/>
                <w:numId w:val="2"/>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Hallintopäälliköt</w:t>
            </w:r>
          </w:p>
          <w:p w14:paraId="0C6AE4C2" w14:textId="314D19BA" w:rsidR="00617B69" w:rsidRPr="00403C79" w:rsidRDefault="00617B69" w:rsidP="001C369D">
            <w:pPr>
              <w:pStyle w:val="Luettelokappale"/>
              <w:numPr>
                <w:ilvl w:val="0"/>
                <w:numId w:val="2"/>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Jokainen omalta osaltaan</w:t>
            </w:r>
          </w:p>
        </w:tc>
      </w:tr>
      <w:tr w:rsidR="00403C79" w:rsidRPr="00403C79" w14:paraId="7A3FC993" w14:textId="63176140" w:rsidTr="00CD5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22D88DAF" w14:textId="2945176D" w:rsidR="00CD51D6" w:rsidRPr="00403C79" w:rsidRDefault="00CD51D6" w:rsidP="00E44980">
            <w:pPr>
              <w:rPr>
                <w:rFonts w:cs="Arial"/>
                <w:color w:val="000000" w:themeColor="text1"/>
                <w:sz w:val="16"/>
                <w:szCs w:val="16"/>
              </w:rPr>
            </w:pPr>
            <w:r w:rsidRPr="00403C79">
              <w:rPr>
                <w:rFonts w:cs="Arial"/>
                <w:color w:val="000000" w:themeColor="text1"/>
                <w:sz w:val="16"/>
                <w:szCs w:val="16"/>
              </w:rPr>
              <w:t>Rekrytointi</w:t>
            </w:r>
          </w:p>
        </w:tc>
        <w:tc>
          <w:tcPr>
            <w:tcW w:w="1552" w:type="dxa"/>
          </w:tcPr>
          <w:p w14:paraId="68C02ED0" w14:textId="2A181914" w:rsidR="00CD51D6" w:rsidRPr="00403C79" w:rsidRDefault="00CD51D6" w:rsidP="00E44980">
            <w:p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Tasa-arvon ja yhdenvertaisuuden edistäminen</w:t>
            </w:r>
          </w:p>
        </w:tc>
        <w:tc>
          <w:tcPr>
            <w:tcW w:w="3118" w:type="dxa"/>
          </w:tcPr>
          <w:p w14:paraId="1067EA2D" w14:textId="77777777" w:rsidR="00CD51D6" w:rsidRPr="00403C79" w:rsidRDefault="00CD51D6" w:rsidP="00E566C3">
            <w:pPr>
              <w:pStyle w:val="Luettelokappale"/>
              <w:numPr>
                <w:ilvl w:val="0"/>
                <w:numId w:val="4"/>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 xml:space="preserve">Henkilöstövalinnoissa huolehditaan, että valintakriteerit ovat tasa-arvoisia, ja ettei sukupuoleen liittyvät syyt johda syrjintään työhönotossa. </w:t>
            </w:r>
          </w:p>
          <w:p w14:paraId="056887B2" w14:textId="77777777" w:rsidR="00CD51D6" w:rsidRPr="00403C79" w:rsidRDefault="00CD51D6" w:rsidP="00E566C3">
            <w:pPr>
              <w:pStyle w:val="Luettelokappale"/>
              <w:numPr>
                <w:ilvl w:val="0"/>
                <w:numId w:val="4"/>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 xml:space="preserve">Avoimiin tehtäviin pyritään valitsemaan tasapuolisesti päteviä eri-ikäisiä henkilöitä. </w:t>
            </w:r>
          </w:p>
          <w:p w14:paraId="7F75B9DD" w14:textId="77777777" w:rsidR="00CD51D6" w:rsidRPr="00403C79" w:rsidRDefault="00CD51D6" w:rsidP="00E566C3">
            <w:pPr>
              <w:pStyle w:val="Luettelokappale"/>
              <w:numPr>
                <w:ilvl w:val="0"/>
                <w:numId w:val="4"/>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Saamen kielen taito katsotaan erityiseksi ansioksi.</w:t>
            </w:r>
          </w:p>
          <w:p w14:paraId="2FD0E344" w14:textId="39F2AACF" w:rsidR="001C369D" w:rsidRPr="00403C79" w:rsidRDefault="001C369D" w:rsidP="00E566C3">
            <w:pPr>
              <w:pStyle w:val="Luettelokappale"/>
              <w:numPr>
                <w:ilvl w:val="0"/>
                <w:numId w:val="4"/>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Mahdollistetaan rekrytoidulle pääsy kattavaan perehdytysaineistoon ennen paikkakunnalle muuttoa</w:t>
            </w:r>
          </w:p>
        </w:tc>
        <w:tc>
          <w:tcPr>
            <w:tcW w:w="1985" w:type="dxa"/>
          </w:tcPr>
          <w:p w14:paraId="7BAB6B49" w14:textId="41793482" w:rsidR="00CD51D6" w:rsidRPr="00403C79" w:rsidRDefault="00E52F58" w:rsidP="00E566C3">
            <w:pPr>
              <w:pStyle w:val="Luettelokappale"/>
              <w:numPr>
                <w:ilvl w:val="0"/>
                <w:numId w:val="2"/>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Henkilöstökysely</w:t>
            </w:r>
          </w:p>
        </w:tc>
        <w:tc>
          <w:tcPr>
            <w:tcW w:w="1842" w:type="dxa"/>
          </w:tcPr>
          <w:p w14:paraId="270D58C3" w14:textId="77777777" w:rsidR="00091AA9" w:rsidRPr="00403C79" w:rsidRDefault="00617B69" w:rsidP="00091AA9">
            <w:pPr>
              <w:pStyle w:val="Luettelokappale"/>
              <w:numPr>
                <w:ilvl w:val="0"/>
                <w:numId w:val="2"/>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Hallintopäälliköt / Esittelijät</w:t>
            </w:r>
          </w:p>
          <w:p w14:paraId="12FAD2A8" w14:textId="27B187D1" w:rsidR="00091AA9" w:rsidRPr="00403C79" w:rsidRDefault="00091AA9" w:rsidP="00091AA9">
            <w:pPr>
              <w:pStyle w:val="Luettelokappale"/>
              <w:numPr>
                <w:ilvl w:val="0"/>
                <w:numId w:val="2"/>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Valinnasta vastaava toimielin</w:t>
            </w:r>
          </w:p>
        </w:tc>
      </w:tr>
      <w:tr w:rsidR="00403C79" w:rsidRPr="00403C79" w14:paraId="4B197C64" w14:textId="77777777" w:rsidTr="00CD51D6">
        <w:tc>
          <w:tcPr>
            <w:cnfStyle w:val="001000000000" w:firstRow="0" w:lastRow="0" w:firstColumn="1" w:lastColumn="0" w:oddVBand="0" w:evenVBand="0" w:oddHBand="0" w:evenHBand="0" w:firstRowFirstColumn="0" w:firstRowLastColumn="0" w:lastRowFirstColumn="0" w:lastRowLastColumn="0"/>
            <w:tcW w:w="1817" w:type="dxa"/>
          </w:tcPr>
          <w:p w14:paraId="214097E8" w14:textId="06B4BA35" w:rsidR="001C369D" w:rsidRPr="00403C79" w:rsidRDefault="001C369D" w:rsidP="001C369D">
            <w:pPr>
              <w:rPr>
                <w:rFonts w:cs="Arial"/>
                <w:color w:val="000000" w:themeColor="text1"/>
                <w:sz w:val="16"/>
                <w:szCs w:val="16"/>
              </w:rPr>
            </w:pPr>
            <w:r w:rsidRPr="00403C79">
              <w:rPr>
                <w:rFonts w:cs="Arial"/>
                <w:color w:val="000000" w:themeColor="text1"/>
                <w:sz w:val="16"/>
                <w:szCs w:val="16"/>
              </w:rPr>
              <w:t>Palkkaus</w:t>
            </w:r>
          </w:p>
        </w:tc>
        <w:tc>
          <w:tcPr>
            <w:tcW w:w="1552" w:type="dxa"/>
          </w:tcPr>
          <w:p w14:paraId="2E621499" w14:textId="6E228C8B" w:rsidR="009C0CD5" w:rsidRDefault="009C0CD5" w:rsidP="001C369D">
            <w:p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T</w:t>
            </w:r>
            <w:r w:rsidR="001C369D" w:rsidRPr="00403C79">
              <w:rPr>
                <w:rFonts w:cs="Arial"/>
                <w:color w:val="000000" w:themeColor="text1"/>
                <w:sz w:val="16"/>
                <w:szCs w:val="16"/>
              </w:rPr>
              <w:t>ehtäväkohtainen peruspalkka määräytyy tehtävän vaativuuden mukaan.</w:t>
            </w:r>
          </w:p>
          <w:p w14:paraId="46107573" w14:textId="1BBCE29B" w:rsidR="001C369D" w:rsidRPr="00403C79" w:rsidRDefault="009C0CD5" w:rsidP="001C369D">
            <w:p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Tehtävän edellyttämä tutkinto/koulutus huomioidaan palkkauksessa.</w:t>
            </w:r>
          </w:p>
        </w:tc>
        <w:tc>
          <w:tcPr>
            <w:tcW w:w="3118" w:type="dxa"/>
          </w:tcPr>
          <w:p w14:paraId="78CB3A84" w14:textId="77777777" w:rsidR="001C369D" w:rsidRPr="00403C79" w:rsidRDefault="001C369D" w:rsidP="001C369D">
            <w:pPr>
              <w:pStyle w:val="Luettelokappale"/>
              <w:numPr>
                <w:ilvl w:val="0"/>
                <w:numId w:val="7"/>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Huolehditaan, ettei sukupuolella ole merkitystä samasta ja vaativuudeltaan samanlaisesta työstä maksettavaan tehtäväkohtaiseen peruspalkkaan tai henkilökohtaisen lisän myöntämiseen.</w:t>
            </w:r>
          </w:p>
          <w:p w14:paraId="00769246" w14:textId="4D13FF04" w:rsidR="001C369D" w:rsidRPr="00403C79" w:rsidRDefault="006969D4" w:rsidP="001C369D">
            <w:pPr>
              <w:pStyle w:val="Luettelokappale"/>
              <w:numPr>
                <w:ilvl w:val="0"/>
                <w:numId w:val="2"/>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Työnimikkeiden selkiinnyttäminen</w:t>
            </w:r>
          </w:p>
        </w:tc>
        <w:tc>
          <w:tcPr>
            <w:tcW w:w="1985" w:type="dxa"/>
          </w:tcPr>
          <w:p w14:paraId="5FD64492" w14:textId="7B757D9E" w:rsidR="001C369D" w:rsidRPr="00403C79" w:rsidRDefault="001C369D" w:rsidP="001C369D">
            <w:pPr>
              <w:pStyle w:val="Luettelokappale"/>
              <w:numPr>
                <w:ilvl w:val="0"/>
                <w:numId w:val="2"/>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Palkkakartoitus</w:t>
            </w:r>
          </w:p>
        </w:tc>
        <w:tc>
          <w:tcPr>
            <w:tcW w:w="1842" w:type="dxa"/>
          </w:tcPr>
          <w:p w14:paraId="221C8B0F" w14:textId="77777777" w:rsidR="001C369D" w:rsidRPr="00403C79" w:rsidRDefault="00617B69" w:rsidP="001C369D">
            <w:pPr>
              <w:pStyle w:val="Luettelokappale"/>
              <w:numPr>
                <w:ilvl w:val="0"/>
                <w:numId w:val="2"/>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Keskushallinto</w:t>
            </w:r>
          </w:p>
          <w:p w14:paraId="608E95AD" w14:textId="77777777" w:rsidR="00091AA9" w:rsidRPr="00403C79" w:rsidRDefault="00091AA9" w:rsidP="001C369D">
            <w:pPr>
              <w:pStyle w:val="Luettelokappale"/>
              <w:numPr>
                <w:ilvl w:val="0"/>
                <w:numId w:val="2"/>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Palkka-asiamies</w:t>
            </w:r>
          </w:p>
          <w:p w14:paraId="3A117746" w14:textId="12636BD2" w:rsidR="00091AA9" w:rsidRPr="00403C79" w:rsidRDefault="00D30F28" w:rsidP="001C369D">
            <w:pPr>
              <w:pStyle w:val="Luettelokappale"/>
              <w:numPr>
                <w:ilvl w:val="0"/>
                <w:numId w:val="2"/>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Palkasta</w:t>
            </w:r>
            <w:r w:rsidR="00091AA9" w:rsidRPr="00403C79">
              <w:rPr>
                <w:rFonts w:cs="Arial"/>
                <w:color w:val="000000" w:themeColor="text1"/>
                <w:sz w:val="16"/>
                <w:szCs w:val="16"/>
              </w:rPr>
              <w:t xml:space="preserve"> vastaava toimielin</w:t>
            </w:r>
          </w:p>
        </w:tc>
      </w:tr>
      <w:tr w:rsidR="00403C79" w:rsidRPr="00403C79" w14:paraId="572B4268" w14:textId="3B703AEB" w:rsidTr="00CD5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7C25088E" w14:textId="4933DB20" w:rsidR="00CD51D6" w:rsidRPr="00403C79" w:rsidRDefault="00CD51D6" w:rsidP="00E44980">
            <w:pPr>
              <w:rPr>
                <w:rFonts w:cs="Arial"/>
                <w:color w:val="000000" w:themeColor="text1"/>
                <w:sz w:val="16"/>
                <w:szCs w:val="16"/>
              </w:rPr>
            </w:pPr>
            <w:r w:rsidRPr="00403C79">
              <w:rPr>
                <w:rFonts w:cs="Arial"/>
                <w:color w:val="000000" w:themeColor="text1"/>
                <w:sz w:val="16"/>
                <w:szCs w:val="16"/>
              </w:rPr>
              <w:t>Eri tehtäviin sijoittuminen ja uralla eteneminen</w:t>
            </w:r>
          </w:p>
        </w:tc>
        <w:tc>
          <w:tcPr>
            <w:tcW w:w="1552" w:type="dxa"/>
          </w:tcPr>
          <w:p w14:paraId="33C62F0A" w14:textId="78B10FF8" w:rsidR="00CD51D6" w:rsidRPr="00403C79" w:rsidRDefault="00CD51D6" w:rsidP="00E44980">
            <w:p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Tasa-arvon ja yhdenvertaisuuden edistäminen</w:t>
            </w:r>
          </w:p>
        </w:tc>
        <w:tc>
          <w:tcPr>
            <w:tcW w:w="3118" w:type="dxa"/>
          </w:tcPr>
          <w:p w14:paraId="62EE2246" w14:textId="639FEC5F" w:rsidR="0050652E" w:rsidRPr="00403C79" w:rsidRDefault="00CD51D6" w:rsidP="00E566C3">
            <w:pPr>
              <w:pStyle w:val="Luettelokappale"/>
              <w:numPr>
                <w:ilvl w:val="0"/>
                <w:numId w:val="2"/>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Henkilöstöä kannustetaan jatkuvaan itsensä kehittämiseen ja mahdollistetaan koulutuksiin pääseminen tasapuolisesti kaikkien työntekijöiden osalta.</w:t>
            </w:r>
          </w:p>
          <w:p w14:paraId="093BE888" w14:textId="74A9972C" w:rsidR="001C369D" w:rsidRPr="00403C79" w:rsidRDefault="001C369D" w:rsidP="00E566C3">
            <w:pPr>
              <w:pStyle w:val="Luettelokappale"/>
              <w:numPr>
                <w:ilvl w:val="0"/>
                <w:numId w:val="2"/>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Tuetaan saamen kielen ja kulttuurin opiskelua työn ohessa.</w:t>
            </w:r>
          </w:p>
          <w:p w14:paraId="1C82BBA8" w14:textId="77777777" w:rsidR="0050652E" w:rsidRPr="00403C79" w:rsidRDefault="00CD51D6" w:rsidP="00E566C3">
            <w:pPr>
              <w:pStyle w:val="Luettelokappale"/>
              <w:numPr>
                <w:ilvl w:val="0"/>
                <w:numId w:val="2"/>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lastRenderedPageBreak/>
              <w:t>Työolosuhteiden kehittämisessä taataan molemmille sukupuolille mahdollisuus sijoittua kaikkiin tehtäviin ja asemiin.</w:t>
            </w:r>
          </w:p>
          <w:p w14:paraId="600DA287" w14:textId="19CB04C5" w:rsidR="00CD51D6" w:rsidRPr="00403C79" w:rsidRDefault="00CD51D6" w:rsidP="00E566C3">
            <w:pPr>
              <w:pStyle w:val="Luettelokappale"/>
              <w:numPr>
                <w:ilvl w:val="0"/>
                <w:numId w:val="2"/>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Huolehditaan ettei perhepoliittisten oikeuksien käyttö johda urakehityksen ulkopuolelle jäämiseen.</w:t>
            </w:r>
          </w:p>
          <w:p w14:paraId="55076B6C" w14:textId="04650722" w:rsidR="00CD51D6" w:rsidRPr="00403C79" w:rsidRDefault="00CD51D6" w:rsidP="00CD51D6">
            <w:p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1985" w:type="dxa"/>
          </w:tcPr>
          <w:p w14:paraId="39B12EAF" w14:textId="77777777" w:rsidR="00CD51D6" w:rsidRPr="00403C79" w:rsidRDefault="00CD51D6" w:rsidP="00E566C3">
            <w:pPr>
              <w:pStyle w:val="Luettelokappale"/>
              <w:numPr>
                <w:ilvl w:val="0"/>
                <w:numId w:val="2"/>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lastRenderedPageBreak/>
              <w:t>Kehityskeskustelut</w:t>
            </w:r>
          </w:p>
          <w:p w14:paraId="18B0F171" w14:textId="704246A2" w:rsidR="00CD51D6" w:rsidRPr="00403C79" w:rsidRDefault="00E52F58" w:rsidP="00E566C3">
            <w:pPr>
              <w:pStyle w:val="Luettelokappale"/>
              <w:numPr>
                <w:ilvl w:val="0"/>
                <w:numId w:val="2"/>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Henkilöstökysely</w:t>
            </w:r>
          </w:p>
        </w:tc>
        <w:tc>
          <w:tcPr>
            <w:tcW w:w="1842" w:type="dxa"/>
          </w:tcPr>
          <w:p w14:paraId="0E7D55A5" w14:textId="77777777" w:rsidR="00CD51D6" w:rsidRPr="00403C79" w:rsidRDefault="00617B69" w:rsidP="00E566C3">
            <w:pPr>
              <w:pStyle w:val="Luettelokappale"/>
              <w:numPr>
                <w:ilvl w:val="0"/>
                <w:numId w:val="2"/>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Hallintopäälliköt</w:t>
            </w:r>
          </w:p>
          <w:p w14:paraId="5B911293" w14:textId="5AF40173" w:rsidR="00091AA9" w:rsidRPr="00403C79" w:rsidRDefault="00091AA9" w:rsidP="00E566C3">
            <w:pPr>
              <w:pStyle w:val="Luettelokappale"/>
              <w:numPr>
                <w:ilvl w:val="0"/>
                <w:numId w:val="2"/>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Esimiehet</w:t>
            </w:r>
          </w:p>
        </w:tc>
      </w:tr>
      <w:tr w:rsidR="00403C79" w:rsidRPr="00403C79" w14:paraId="03806162" w14:textId="77777777" w:rsidTr="00243C3A">
        <w:tc>
          <w:tcPr>
            <w:cnfStyle w:val="001000000000" w:firstRow="0" w:lastRow="0" w:firstColumn="1" w:lastColumn="0" w:oddVBand="0" w:evenVBand="0" w:oddHBand="0" w:evenHBand="0" w:firstRowFirstColumn="0" w:firstRowLastColumn="0" w:lastRowFirstColumn="0" w:lastRowLastColumn="0"/>
            <w:tcW w:w="1817" w:type="dxa"/>
          </w:tcPr>
          <w:p w14:paraId="1C536902" w14:textId="05B846DB" w:rsidR="001C369D" w:rsidRPr="00403C79" w:rsidRDefault="00B068AE" w:rsidP="00B068AE">
            <w:pPr>
              <w:rPr>
                <w:rFonts w:cs="Arial"/>
                <w:color w:val="000000" w:themeColor="text1"/>
                <w:sz w:val="16"/>
                <w:szCs w:val="16"/>
              </w:rPr>
            </w:pPr>
            <w:r w:rsidRPr="00403C79">
              <w:rPr>
                <w:rFonts w:cs="Arial"/>
                <w:color w:val="000000" w:themeColor="text1"/>
                <w:sz w:val="16"/>
                <w:szCs w:val="16"/>
              </w:rPr>
              <w:t>Työilmapiiri: Kiusaaminen, e</w:t>
            </w:r>
            <w:r w:rsidR="001C369D" w:rsidRPr="00403C79">
              <w:rPr>
                <w:rFonts w:cs="Arial"/>
                <w:color w:val="000000" w:themeColor="text1"/>
                <w:sz w:val="16"/>
                <w:szCs w:val="16"/>
              </w:rPr>
              <w:t>päa</w:t>
            </w:r>
            <w:r w:rsidR="00DB3215" w:rsidRPr="00403C79">
              <w:rPr>
                <w:rFonts w:cs="Arial"/>
                <w:color w:val="000000" w:themeColor="text1"/>
                <w:sz w:val="16"/>
                <w:szCs w:val="16"/>
              </w:rPr>
              <w:t>siallinen kohtelu</w:t>
            </w:r>
            <w:r w:rsidRPr="00403C79">
              <w:rPr>
                <w:rFonts w:cs="Arial"/>
                <w:color w:val="000000" w:themeColor="text1"/>
                <w:sz w:val="16"/>
                <w:szCs w:val="16"/>
              </w:rPr>
              <w:t xml:space="preserve"> tai kielenkäyttö, syrjintä ja </w:t>
            </w:r>
            <w:r w:rsidR="00DB3215" w:rsidRPr="00403C79">
              <w:rPr>
                <w:rFonts w:cs="Arial"/>
                <w:color w:val="000000" w:themeColor="text1"/>
                <w:sz w:val="16"/>
                <w:szCs w:val="16"/>
              </w:rPr>
              <w:t>sukupuoleen perustuva</w:t>
            </w:r>
            <w:r w:rsidR="001C369D" w:rsidRPr="00403C79">
              <w:rPr>
                <w:rFonts w:cs="Arial"/>
                <w:color w:val="000000" w:themeColor="text1"/>
                <w:sz w:val="16"/>
                <w:szCs w:val="16"/>
              </w:rPr>
              <w:t xml:space="preserve"> häirintä</w:t>
            </w:r>
          </w:p>
        </w:tc>
        <w:tc>
          <w:tcPr>
            <w:tcW w:w="1552" w:type="dxa"/>
          </w:tcPr>
          <w:p w14:paraId="46F02CEB" w14:textId="4F4435F2" w:rsidR="001C369D" w:rsidRPr="00403C79" w:rsidRDefault="001C369D" w:rsidP="001C369D">
            <w:p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Nollatoleranssi epäasialliseen käyttäytymiseen</w:t>
            </w:r>
            <w:r w:rsidR="00B068AE" w:rsidRPr="00403C79">
              <w:rPr>
                <w:rFonts w:cs="Arial"/>
                <w:color w:val="000000" w:themeColor="text1"/>
                <w:sz w:val="16"/>
                <w:szCs w:val="16"/>
              </w:rPr>
              <w:t>, kiusaamiseen, seksuaaliseen häirintään</w:t>
            </w:r>
            <w:r w:rsidRPr="00403C79">
              <w:rPr>
                <w:rFonts w:cs="Arial"/>
                <w:color w:val="000000" w:themeColor="text1"/>
                <w:sz w:val="16"/>
                <w:szCs w:val="16"/>
              </w:rPr>
              <w:t xml:space="preserve"> ja syrjintään.</w:t>
            </w:r>
          </w:p>
        </w:tc>
        <w:tc>
          <w:tcPr>
            <w:tcW w:w="3118" w:type="dxa"/>
          </w:tcPr>
          <w:p w14:paraId="50E524E1" w14:textId="77777777" w:rsidR="001C369D" w:rsidRPr="00403C79" w:rsidRDefault="00B068AE" w:rsidP="00B068AE">
            <w:pPr>
              <w:pStyle w:val="Luettelokappale"/>
              <w:numPr>
                <w:ilvl w:val="0"/>
                <w:numId w:val="25"/>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Jokainen työyhteisön jäsen nostaa epäasiallisen kohtelun ja kiusaamisen puheeksi ja puuttuu siihen sitä havaitessaan tai siitä kuullessaan.</w:t>
            </w:r>
          </w:p>
          <w:p w14:paraId="6D95E354" w14:textId="77777777" w:rsidR="00B068AE" w:rsidRPr="00403C79" w:rsidRDefault="00B068AE" w:rsidP="00B068AE">
            <w:pPr>
              <w:pStyle w:val="Luettelokappale"/>
              <w:numPr>
                <w:ilvl w:val="0"/>
                <w:numId w:val="25"/>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 xml:space="preserve">Johto viestittää, että minkäänlaista häirintää tai kiusaamista ei hyväksytä. </w:t>
            </w:r>
          </w:p>
          <w:p w14:paraId="5D4D9563" w14:textId="77777777" w:rsidR="00B068AE" w:rsidRPr="00403C79" w:rsidRDefault="00B068AE" w:rsidP="00B068AE">
            <w:pPr>
              <w:pStyle w:val="Luettelokappale"/>
              <w:numPr>
                <w:ilvl w:val="0"/>
                <w:numId w:val="25"/>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Esimies puuttuu tilanteeseen asianmukaisesti ja viivytyksettä saatuaan tiedon kiusaamiskokemuksesta ja -havainnosta.</w:t>
            </w:r>
          </w:p>
          <w:p w14:paraId="0468DD65" w14:textId="77777777" w:rsidR="00B068AE" w:rsidRPr="00403C79" w:rsidRDefault="00B068AE" w:rsidP="00B068AE">
            <w:pPr>
              <w:pStyle w:val="Luettelokappale"/>
              <w:numPr>
                <w:ilvl w:val="0"/>
                <w:numId w:val="25"/>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Työyhteisön pitää myöntää rasismin olemassaolon mahdollisuus sekä ottaa rasismin kokemukset vakavasti.</w:t>
            </w:r>
          </w:p>
          <w:p w14:paraId="06F8203F" w14:textId="003EF420" w:rsidR="00B068AE" w:rsidRPr="00403C79" w:rsidRDefault="00B068AE" w:rsidP="00B068AE">
            <w:pPr>
              <w:pStyle w:val="Luettelokappale"/>
              <w:numPr>
                <w:ilvl w:val="0"/>
                <w:numId w:val="25"/>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Henkilöstön on sitouduttava rasististen ilmausten ja vitsien nollatoleranssiin ja puututtava kaikkeen rasistiseen puheeseen.</w:t>
            </w:r>
          </w:p>
        </w:tc>
        <w:tc>
          <w:tcPr>
            <w:tcW w:w="1985" w:type="dxa"/>
          </w:tcPr>
          <w:p w14:paraId="77F9C170" w14:textId="77777777" w:rsidR="001C369D" w:rsidRPr="00403C79" w:rsidRDefault="001C369D" w:rsidP="001C369D">
            <w:pPr>
              <w:pStyle w:val="Luettelokappale"/>
              <w:numPr>
                <w:ilvl w:val="0"/>
                <w:numId w:val="3"/>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Kehityskeskustelut</w:t>
            </w:r>
          </w:p>
          <w:p w14:paraId="437EDA80" w14:textId="77777777" w:rsidR="001C369D" w:rsidRPr="00403C79" w:rsidRDefault="001C369D" w:rsidP="001C369D">
            <w:pPr>
              <w:pStyle w:val="Luettelokappale"/>
              <w:numPr>
                <w:ilvl w:val="0"/>
                <w:numId w:val="3"/>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Henkilöstökysely</w:t>
            </w:r>
          </w:p>
        </w:tc>
        <w:tc>
          <w:tcPr>
            <w:tcW w:w="1842" w:type="dxa"/>
          </w:tcPr>
          <w:p w14:paraId="41DEEB9E" w14:textId="77777777" w:rsidR="001C369D" w:rsidRPr="00403C79" w:rsidRDefault="00617B69" w:rsidP="001C369D">
            <w:pPr>
              <w:pStyle w:val="Luettelokappale"/>
              <w:numPr>
                <w:ilvl w:val="0"/>
                <w:numId w:val="3"/>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Hallintopäälliköt</w:t>
            </w:r>
          </w:p>
          <w:p w14:paraId="4F50F6BD" w14:textId="77777777" w:rsidR="00617B69" w:rsidRPr="00403C79" w:rsidRDefault="00617B69" w:rsidP="001C369D">
            <w:pPr>
              <w:pStyle w:val="Luettelokappale"/>
              <w:numPr>
                <w:ilvl w:val="0"/>
                <w:numId w:val="3"/>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Esimiehet</w:t>
            </w:r>
          </w:p>
          <w:p w14:paraId="7491413B" w14:textId="7E0D6710" w:rsidR="00617B69" w:rsidRPr="00403C79" w:rsidRDefault="00617B69" w:rsidP="001C369D">
            <w:pPr>
              <w:pStyle w:val="Luettelokappale"/>
              <w:numPr>
                <w:ilvl w:val="0"/>
                <w:numId w:val="3"/>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Jokainen omalta osaltaan</w:t>
            </w:r>
          </w:p>
        </w:tc>
      </w:tr>
      <w:tr w:rsidR="00403C79" w:rsidRPr="00403C79" w14:paraId="6B2A8BC1" w14:textId="34D98EA4" w:rsidTr="00CD5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3338835A" w14:textId="55E9913A" w:rsidR="001C369D" w:rsidRPr="00403C79" w:rsidRDefault="001C369D" w:rsidP="001C369D">
            <w:pPr>
              <w:rPr>
                <w:rFonts w:cs="Arial"/>
                <w:color w:val="000000" w:themeColor="text1"/>
                <w:sz w:val="16"/>
                <w:szCs w:val="16"/>
              </w:rPr>
            </w:pPr>
            <w:r w:rsidRPr="00403C79">
              <w:rPr>
                <w:rFonts w:cs="Arial"/>
                <w:color w:val="000000" w:themeColor="text1"/>
                <w:sz w:val="16"/>
                <w:szCs w:val="16"/>
              </w:rPr>
              <w:t>Työn ja perhe-elämän yhteensovittaminen</w:t>
            </w:r>
          </w:p>
        </w:tc>
        <w:tc>
          <w:tcPr>
            <w:tcW w:w="1552" w:type="dxa"/>
          </w:tcPr>
          <w:p w14:paraId="1A13F51B" w14:textId="15357F0C" w:rsidR="001C369D" w:rsidRPr="00403C79" w:rsidRDefault="001C369D" w:rsidP="001C369D">
            <w:p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Työn ja perhe-elämän yhteensovittamisen tukeminen.</w:t>
            </w:r>
          </w:p>
        </w:tc>
        <w:tc>
          <w:tcPr>
            <w:tcW w:w="3118" w:type="dxa"/>
          </w:tcPr>
          <w:p w14:paraId="59F798E6" w14:textId="5E3ADC3E" w:rsidR="001C369D" w:rsidRPr="00403C79" w:rsidRDefault="001C369D" w:rsidP="001C369D">
            <w:pPr>
              <w:pStyle w:val="Luettelokappale"/>
              <w:numPr>
                <w:ilvl w:val="0"/>
                <w:numId w:val="6"/>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Kannustetaan tasapuolisesti perhevapaiden käyttämiseen ja huomioidaan vanhempien yhtäläinen velvollisuus huolehtia sairaan lapsen hoitamisesta tilapäistä hoitovapaata käyttäen.</w:t>
            </w:r>
          </w:p>
          <w:p w14:paraId="27FCF833" w14:textId="77777777" w:rsidR="001C369D" w:rsidRPr="00403C79" w:rsidRDefault="001C369D" w:rsidP="001C369D">
            <w:pPr>
              <w:pStyle w:val="Luettelokappale"/>
              <w:numPr>
                <w:ilvl w:val="0"/>
                <w:numId w:val="6"/>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Huolehditaan perhevapaalta palaavan työntekijän työhön paluun tuesta.</w:t>
            </w:r>
          </w:p>
          <w:p w14:paraId="0AAEC562" w14:textId="280020F4" w:rsidR="001C369D" w:rsidRPr="00403C79" w:rsidRDefault="001C369D" w:rsidP="001C369D">
            <w:pPr>
              <w:pStyle w:val="Luettelokappale"/>
              <w:numPr>
                <w:ilvl w:val="0"/>
                <w:numId w:val="6"/>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Tiedotetaan perhevapaalla olevia työyhteisössä tapahtuvista tärkeistä muutoksista.</w:t>
            </w:r>
          </w:p>
        </w:tc>
        <w:tc>
          <w:tcPr>
            <w:tcW w:w="1985" w:type="dxa"/>
          </w:tcPr>
          <w:p w14:paraId="36EA277A" w14:textId="77777777" w:rsidR="001C369D" w:rsidRPr="00403C79" w:rsidRDefault="001C369D" w:rsidP="001C369D">
            <w:pPr>
              <w:pStyle w:val="Luettelokappale"/>
              <w:numPr>
                <w:ilvl w:val="0"/>
                <w:numId w:val="3"/>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Kehityskeskustelut</w:t>
            </w:r>
          </w:p>
          <w:p w14:paraId="6DD6F965" w14:textId="7949490E" w:rsidR="001C369D" w:rsidRPr="00403C79" w:rsidRDefault="001C369D" w:rsidP="001C369D">
            <w:pPr>
              <w:pStyle w:val="Luettelokappale"/>
              <w:numPr>
                <w:ilvl w:val="0"/>
                <w:numId w:val="3"/>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Henkilöstökysely</w:t>
            </w:r>
          </w:p>
        </w:tc>
        <w:tc>
          <w:tcPr>
            <w:tcW w:w="1842" w:type="dxa"/>
          </w:tcPr>
          <w:p w14:paraId="292F4FED" w14:textId="77777777" w:rsidR="001C369D" w:rsidRPr="00403C79" w:rsidRDefault="00617B69" w:rsidP="001C369D">
            <w:pPr>
              <w:pStyle w:val="Luettelokappale"/>
              <w:numPr>
                <w:ilvl w:val="0"/>
                <w:numId w:val="3"/>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Hallintopäälliköt</w:t>
            </w:r>
          </w:p>
          <w:p w14:paraId="194203DF" w14:textId="7ED3B4A0" w:rsidR="00617B69" w:rsidRPr="00403C79" w:rsidRDefault="00617B69" w:rsidP="001C369D">
            <w:pPr>
              <w:pStyle w:val="Luettelokappale"/>
              <w:numPr>
                <w:ilvl w:val="0"/>
                <w:numId w:val="3"/>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Esimiehet</w:t>
            </w:r>
          </w:p>
        </w:tc>
      </w:tr>
      <w:tr w:rsidR="00403C79" w:rsidRPr="00403C79" w14:paraId="210D74F0" w14:textId="6A1B4480" w:rsidTr="00CD51D6">
        <w:tc>
          <w:tcPr>
            <w:cnfStyle w:val="001000000000" w:firstRow="0" w:lastRow="0" w:firstColumn="1" w:lastColumn="0" w:oddVBand="0" w:evenVBand="0" w:oddHBand="0" w:evenHBand="0" w:firstRowFirstColumn="0" w:firstRowLastColumn="0" w:lastRowFirstColumn="0" w:lastRowLastColumn="0"/>
            <w:tcW w:w="1817" w:type="dxa"/>
          </w:tcPr>
          <w:p w14:paraId="1A762ADE" w14:textId="6CA4F112" w:rsidR="001C369D" w:rsidRPr="00403C79" w:rsidRDefault="00091AA9" w:rsidP="001C369D">
            <w:pPr>
              <w:rPr>
                <w:rFonts w:cs="Arial"/>
                <w:color w:val="000000" w:themeColor="text1"/>
                <w:sz w:val="16"/>
                <w:szCs w:val="16"/>
              </w:rPr>
            </w:pPr>
            <w:r w:rsidRPr="00403C79">
              <w:rPr>
                <w:rFonts w:cs="Arial"/>
                <w:color w:val="000000" w:themeColor="text1"/>
                <w:sz w:val="16"/>
                <w:szCs w:val="16"/>
              </w:rPr>
              <w:t>Vaikuttamismahdollisuudet ja päätöksenteko</w:t>
            </w:r>
          </w:p>
        </w:tc>
        <w:tc>
          <w:tcPr>
            <w:tcW w:w="1552" w:type="dxa"/>
          </w:tcPr>
          <w:p w14:paraId="28A68B6D" w14:textId="77777777" w:rsidR="001C369D" w:rsidRPr="00403C79" w:rsidRDefault="001C369D" w:rsidP="001C369D">
            <w:p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Yhdenvertaiset vaikutusmahdollisuudet työhön vaikuttavissa päätöksentekotilanteissa ja niiden valmistelussa.</w:t>
            </w:r>
          </w:p>
          <w:p w14:paraId="42574284" w14:textId="613B77B3" w:rsidR="006969D4" w:rsidRPr="00403C79" w:rsidRDefault="006969D4" w:rsidP="001C369D">
            <w:p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Avoin päätöksenteko</w:t>
            </w:r>
          </w:p>
        </w:tc>
        <w:tc>
          <w:tcPr>
            <w:tcW w:w="3118" w:type="dxa"/>
          </w:tcPr>
          <w:p w14:paraId="289FA0D0" w14:textId="4992BC6C" w:rsidR="001C369D" w:rsidRPr="00403C79" w:rsidRDefault="001C369D" w:rsidP="001C369D">
            <w:pPr>
              <w:pStyle w:val="Luettelokappale"/>
              <w:numPr>
                <w:ilvl w:val="0"/>
                <w:numId w:val="8"/>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Tasa-arvoa tukeva, oikeudenmukainen ja tasapuolista kohtelua edistävä johtaminen sekä työnteko.</w:t>
            </w:r>
          </w:p>
        </w:tc>
        <w:tc>
          <w:tcPr>
            <w:tcW w:w="1985" w:type="dxa"/>
          </w:tcPr>
          <w:p w14:paraId="0EE923C2" w14:textId="359A1564" w:rsidR="001C369D" w:rsidRPr="00403C79" w:rsidRDefault="001C369D" w:rsidP="001C369D">
            <w:pPr>
              <w:pStyle w:val="Luettelokappale"/>
              <w:numPr>
                <w:ilvl w:val="0"/>
                <w:numId w:val="3"/>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Henkilöstökysely</w:t>
            </w:r>
          </w:p>
        </w:tc>
        <w:tc>
          <w:tcPr>
            <w:tcW w:w="1842" w:type="dxa"/>
          </w:tcPr>
          <w:p w14:paraId="18BC8731" w14:textId="77777777" w:rsidR="00617B69" w:rsidRPr="00403C79" w:rsidRDefault="00617B69" w:rsidP="001C369D">
            <w:pPr>
              <w:pStyle w:val="Luettelokappale"/>
              <w:numPr>
                <w:ilvl w:val="0"/>
                <w:numId w:val="3"/>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Hallintopäälliköt</w:t>
            </w:r>
          </w:p>
          <w:p w14:paraId="331FCE9F" w14:textId="4B5A1563" w:rsidR="001C369D" w:rsidRPr="00403C79" w:rsidRDefault="00617B69" w:rsidP="001C369D">
            <w:pPr>
              <w:pStyle w:val="Luettelokappale"/>
              <w:numPr>
                <w:ilvl w:val="0"/>
                <w:numId w:val="3"/>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Esimiehet</w:t>
            </w:r>
          </w:p>
        </w:tc>
      </w:tr>
      <w:tr w:rsidR="00403C79" w:rsidRPr="00403C79" w14:paraId="0F443B3C" w14:textId="664687B8" w:rsidTr="00CD5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0494AE85" w14:textId="0FC5A0A4" w:rsidR="001C369D" w:rsidRPr="00403C79" w:rsidRDefault="001C369D" w:rsidP="001C369D">
            <w:pPr>
              <w:rPr>
                <w:rFonts w:cs="Arial"/>
                <w:color w:val="000000" w:themeColor="text1"/>
                <w:sz w:val="16"/>
                <w:szCs w:val="16"/>
              </w:rPr>
            </w:pPr>
            <w:r w:rsidRPr="00403C79">
              <w:rPr>
                <w:rFonts w:cs="Arial"/>
                <w:color w:val="000000" w:themeColor="text1"/>
                <w:sz w:val="16"/>
                <w:szCs w:val="16"/>
              </w:rPr>
              <w:lastRenderedPageBreak/>
              <w:t>Eri ikäisten yhdenvertaisuus ja tasa-arvo</w:t>
            </w:r>
          </w:p>
        </w:tc>
        <w:tc>
          <w:tcPr>
            <w:tcW w:w="1552" w:type="dxa"/>
          </w:tcPr>
          <w:p w14:paraId="56F7D219" w14:textId="78BB91CF" w:rsidR="001C369D" w:rsidRPr="00403C79" w:rsidRDefault="001C369D" w:rsidP="000F56BA">
            <w:p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Eri-ikäisten tasavertais</w:t>
            </w:r>
            <w:r w:rsidR="000F56BA" w:rsidRPr="00403C79">
              <w:rPr>
                <w:rFonts w:cs="Arial"/>
                <w:color w:val="000000" w:themeColor="text1"/>
                <w:sz w:val="16"/>
                <w:szCs w:val="16"/>
              </w:rPr>
              <w:t xml:space="preserve">et vaikutusmahdollisuudet. </w:t>
            </w:r>
          </w:p>
        </w:tc>
        <w:tc>
          <w:tcPr>
            <w:tcW w:w="3118" w:type="dxa"/>
          </w:tcPr>
          <w:p w14:paraId="67B052DC" w14:textId="77777777" w:rsidR="001C369D" w:rsidRPr="00403C79" w:rsidRDefault="000F56BA" w:rsidP="000F56BA">
            <w:pPr>
              <w:pStyle w:val="Luettelokappale"/>
              <w:numPr>
                <w:ilvl w:val="0"/>
                <w:numId w:val="21"/>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Tuetaan työssä jaksamista ja työhön paluuta.</w:t>
            </w:r>
          </w:p>
          <w:p w14:paraId="437B5ED7" w14:textId="77777777" w:rsidR="000F56BA" w:rsidRPr="00403C79" w:rsidRDefault="000F56BA" w:rsidP="000F56BA">
            <w:pPr>
              <w:pStyle w:val="Luettelokappale"/>
              <w:numPr>
                <w:ilvl w:val="0"/>
                <w:numId w:val="21"/>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Ennaltaehkäistään työkyvyn heikkenemistä ja tuetaan vajaatyökykyisten jaksamista</w:t>
            </w:r>
          </w:p>
          <w:p w14:paraId="7C43E23E" w14:textId="09AF5DE0" w:rsidR="00BB6377" w:rsidRPr="00403C79" w:rsidRDefault="00BB6377" w:rsidP="000F56BA">
            <w:pPr>
              <w:pStyle w:val="Luettelokappale"/>
              <w:numPr>
                <w:ilvl w:val="0"/>
                <w:numId w:val="21"/>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joustavuus?</w:t>
            </w:r>
          </w:p>
        </w:tc>
        <w:tc>
          <w:tcPr>
            <w:tcW w:w="1985" w:type="dxa"/>
          </w:tcPr>
          <w:p w14:paraId="033FDB52" w14:textId="77777777" w:rsidR="001C369D" w:rsidRPr="00403C79" w:rsidRDefault="001C369D" w:rsidP="001C369D">
            <w:pPr>
              <w:pStyle w:val="Luettelokappale"/>
              <w:numPr>
                <w:ilvl w:val="0"/>
                <w:numId w:val="3"/>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Henkilöstökysely</w:t>
            </w:r>
          </w:p>
          <w:p w14:paraId="534B6A92" w14:textId="604997A2" w:rsidR="00BB6377" w:rsidRPr="00403C79" w:rsidRDefault="00BB6377" w:rsidP="001C369D">
            <w:pPr>
              <w:pStyle w:val="Luettelokappale"/>
              <w:numPr>
                <w:ilvl w:val="0"/>
                <w:numId w:val="3"/>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Kehityskeskustelut</w:t>
            </w:r>
          </w:p>
        </w:tc>
        <w:tc>
          <w:tcPr>
            <w:tcW w:w="1842" w:type="dxa"/>
          </w:tcPr>
          <w:p w14:paraId="50990460" w14:textId="77777777" w:rsidR="00617B69" w:rsidRPr="00403C79" w:rsidRDefault="00617B69" w:rsidP="00617B69">
            <w:pPr>
              <w:pStyle w:val="Luettelokappale"/>
              <w:numPr>
                <w:ilvl w:val="0"/>
                <w:numId w:val="3"/>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Hallintopäälliköt</w:t>
            </w:r>
          </w:p>
          <w:p w14:paraId="3AD19581" w14:textId="1949B0B7" w:rsidR="001C369D" w:rsidRPr="00403C79" w:rsidRDefault="00617B69" w:rsidP="00617B69">
            <w:pPr>
              <w:pStyle w:val="Luettelokappale"/>
              <w:numPr>
                <w:ilvl w:val="0"/>
                <w:numId w:val="3"/>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Esimiehet</w:t>
            </w:r>
          </w:p>
        </w:tc>
      </w:tr>
      <w:tr w:rsidR="00403C79" w:rsidRPr="00403C79" w14:paraId="327A9B15" w14:textId="156152C7" w:rsidTr="00CD51D6">
        <w:tc>
          <w:tcPr>
            <w:cnfStyle w:val="001000000000" w:firstRow="0" w:lastRow="0" w:firstColumn="1" w:lastColumn="0" w:oddVBand="0" w:evenVBand="0" w:oddHBand="0" w:evenHBand="0" w:firstRowFirstColumn="0" w:firstRowLastColumn="0" w:lastRowFirstColumn="0" w:lastRowLastColumn="0"/>
            <w:tcW w:w="1817" w:type="dxa"/>
          </w:tcPr>
          <w:p w14:paraId="115CD58C" w14:textId="1DD11EE9" w:rsidR="001C369D" w:rsidRPr="00403C79" w:rsidRDefault="007977EF" w:rsidP="001C369D">
            <w:pPr>
              <w:rPr>
                <w:rFonts w:cs="Arial"/>
                <w:color w:val="000000" w:themeColor="text1"/>
                <w:sz w:val="16"/>
                <w:szCs w:val="16"/>
              </w:rPr>
            </w:pPr>
            <w:r w:rsidRPr="00403C79">
              <w:rPr>
                <w:rFonts w:cs="Arial"/>
                <w:color w:val="000000" w:themeColor="text1"/>
                <w:sz w:val="16"/>
                <w:szCs w:val="16"/>
              </w:rPr>
              <w:t>Työolosuhteet</w:t>
            </w:r>
          </w:p>
        </w:tc>
        <w:tc>
          <w:tcPr>
            <w:tcW w:w="1552" w:type="dxa"/>
          </w:tcPr>
          <w:p w14:paraId="3179048C" w14:textId="6C5F73C5" w:rsidR="001C369D" w:rsidRPr="00403C79" w:rsidRDefault="00B661F4" w:rsidP="00DC16D3">
            <w:p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Asianmukaiset työolosuhteet</w:t>
            </w:r>
          </w:p>
        </w:tc>
        <w:tc>
          <w:tcPr>
            <w:tcW w:w="3118" w:type="dxa"/>
          </w:tcPr>
          <w:p w14:paraId="3098B8FC" w14:textId="7F38DAE1" w:rsidR="001C369D" w:rsidRPr="00403C79" w:rsidRDefault="001C369D" w:rsidP="001C369D">
            <w:pPr>
              <w:pStyle w:val="Luettelokappale"/>
              <w:numPr>
                <w:ilvl w:val="0"/>
                <w:numId w:val="3"/>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Työterveyshuollon toimintasuunnitelman mukaisilla työpaikkakäynneillä kartoitetaan työoloja ja toteutetaan työpaikan vaarojen ja riskien arviointi neljän vuoden välein.</w:t>
            </w:r>
          </w:p>
          <w:p w14:paraId="56B76AF5" w14:textId="56A2FF63" w:rsidR="001C369D" w:rsidRPr="00403C79" w:rsidRDefault="001C369D" w:rsidP="001C369D">
            <w:pPr>
              <w:pStyle w:val="Luettelokappale"/>
              <w:numPr>
                <w:ilvl w:val="0"/>
                <w:numId w:val="3"/>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Kunnan riskianalyysi pidetään ajan tasalla.</w:t>
            </w:r>
          </w:p>
          <w:p w14:paraId="462C5EB8" w14:textId="3130BAE5" w:rsidR="00DC16D3" w:rsidRPr="00403C79" w:rsidRDefault="00DC16D3" w:rsidP="001C369D">
            <w:pPr>
              <w:pStyle w:val="Luettelokappale"/>
              <w:numPr>
                <w:ilvl w:val="0"/>
                <w:numId w:val="3"/>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Huolehditaan, että työturvallisuuskoulutukset ovat ajan tasalla.</w:t>
            </w:r>
          </w:p>
          <w:p w14:paraId="0AB03A8A" w14:textId="77777777" w:rsidR="001C369D" w:rsidRPr="00403C79" w:rsidRDefault="001C369D" w:rsidP="001C369D">
            <w:p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985" w:type="dxa"/>
          </w:tcPr>
          <w:p w14:paraId="1B11D63E" w14:textId="77777777" w:rsidR="001C369D" w:rsidRPr="00403C79" w:rsidRDefault="001C369D" w:rsidP="001C369D">
            <w:pPr>
              <w:pStyle w:val="Luettelokappale"/>
              <w:numPr>
                <w:ilvl w:val="0"/>
                <w:numId w:val="3"/>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Henkilöstökysely</w:t>
            </w:r>
          </w:p>
          <w:p w14:paraId="3E2F3D92" w14:textId="77777777" w:rsidR="00BB6377" w:rsidRPr="00403C79" w:rsidRDefault="00BB6377" w:rsidP="001C369D">
            <w:pPr>
              <w:pStyle w:val="Luettelokappale"/>
              <w:numPr>
                <w:ilvl w:val="0"/>
                <w:numId w:val="3"/>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Kehityskeskustelut</w:t>
            </w:r>
          </w:p>
          <w:p w14:paraId="25C28525" w14:textId="45110463" w:rsidR="00BB6377" w:rsidRPr="00403C79" w:rsidRDefault="00BB6377" w:rsidP="001C369D">
            <w:pPr>
              <w:pStyle w:val="Luettelokappale"/>
              <w:numPr>
                <w:ilvl w:val="0"/>
                <w:numId w:val="3"/>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Työterveyshuollon raportit</w:t>
            </w:r>
          </w:p>
        </w:tc>
        <w:tc>
          <w:tcPr>
            <w:tcW w:w="1842" w:type="dxa"/>
          </w:tcPr>
          <w:p w14:paraId="7D831D7A" w14:textId="77777777" w:rsidR="007F40B4" w:rsidRPr="00403C79" w:rsidRDefault="007F40B4" w:rsidP="007F40B4">
            <w:pPr>
              <w:pStyle w:val="Luettelokappale"/>
              <w:numPr>
                <w:ilvl w:val="0"/>
                <w:numId w:val="3"/>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Hallintopäälliköt</w:t>
            </w:r>
          </w:p>
          <w:p w14:paraId="604CB5A9" w14:textId="77777777" w:rsidR="001C369D" w:rsidRPr="00403C79" w:rsidRDefault="007F40B4" w:rsidP="007F40B4">
            <w:pPr>
              <w:pStyle w:val="Luettelokappale"/>
              <w:numPr>
                <w:ilvl w:val="0"/>
                <w:numId w:val="3"/>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Esimiehet</w:t>
            </w:r>
          </w:p>
          <w:p w14:paraId="51B158C2" w14:textId="42903DD2" w:rsidR="007F40B4" w:rsidRPr="00403C79" w:rsidRDefault="007F40B4" w:rsidP="007F40B4">
            <w:pPr>
              <w:pStyle w:val="Luettelokappale"/>
              <w:numPr>
                <w:ilvl w:val="0"/>
                <w:numId w:val="3"/>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Jokainen omalta osaltaan</w:t>
            </w:r>
          </w:p>
        </w:tc>
      </w:tr>
    </w:tbl>
    <w:p w14:paraId="42F8CF55" w14:textId="2B35A4B1" w:rsidR="000A509D" w:rsidRPr="00403C79" w:rsidRDefault="000A509D" w:rsidP="00B45BAB">
      <w:pPr>
        <w:rPr>
          <w:rFonts w:cs="Arial"/>
          <w:b/>
          <w:color w:val="000000" w:themeColor="text1"/>
          <w:szCs w:val="24"/>
        </w:rPr>
      </w:pPr>
    </w:p>
    <w:p w14:paraId="519DDF81" w14:textId="27B8F22A" w:rsidR="00227141" w:rsidRDefault="007D5D42" w:rsidP="00227141">
      <w:pPr>
        <w:pStyle w:val="Otsikko2"/>
        <w:numPr>
          <w:ilvl w:val="0"/>
          <w:numId w:val="24"/>
        </w:numPr>
      </w:pPr>
      <w:bookmarkStart w:id="27" w:name="_Toc487539080"/>
      <w:r w:rsidRPr="00403C79">
        <w:br w:type="page"/>
      </w:r>
      <w:bookmarkStart w:id="28" w:name="_Toc487539064"/>
      <w:bookmarkStart w:id="29" w:name="_Toc488308045"/>
      <w:r w:rsidR="00227141" w:rsidRPr="00A5644F">
        <w:lastRenderedPageBreak/>
        <w:t>YHDENVERTAISUUDEN</w:t>
      </w:r>
      <w:r w:rsidR="00227141">
        <w:t xml:space="preserve"> EDISTÄMINEN</w:t>
      </w:r>
      <w:r w:rsidR="00227141" w:rsidRPr="00A5644F">
        <w:t xml:space="preserve"> KUNNAN PALVELUISSA</w:t>
      </w:r>
      <w:bookmarkEnd w:id="28"/>
      <w:bookmarkEnd w:id="29"/>
    </w:p>
    <w:p w14:paraId="3094281D" w14:textId="657473D7" w:rsidR="00227141" w:rsidRPr="00A5644F" w:rsidRDefault="00583F04" w:rsidP="00227141">
      <w:pPr>
        <w:pStyle w:val="Luettelokappale"/>
        <w:ind w:left="0"/>
        <w:jc w:val="both"/>
      </w:pPr>
      <w:r>
        <w:t>Taulukko 6</w:t>
      </w:r>
      <w:r w:rsidR="00227141">
        <w:t>. Tavoitteet Utsjoen kunnan palveluissa</w:t>
      </w:r>
    </w:p>
    <w:tbl>
      <w:tblPr>
        <w:tblStyle w:val="Ruudukkotaulukko4-korostus6"/>
        <w:tblW w:w="10314" w:type="dxa"/>
        <w:tblLayout w:type="fixed"/>
        <w:tblLook w:val="04A0" w:firstRow="1" w:lastRow="0" w:firstColumn="1" w:lastColumn="0" w:noHBand="0" w:noVBand="1"/>
      </w:tblPr>
      <w:tblGrid>
        <w:gridCol w:w="1817"/>
        <w:gridCol w:w="1552"/>
        <w:gridCol w:w="3118"/>
        <w:gridCol w:w="1985"/>
        <w:gridCol w:w="1842"/>
      </w:tblGrid>
      <w:tr w:rsidR="00227141" w:rsidRPr="000F0C0D" w14:paraId="0AD20F0F" w14:textId="77777777" w:rsidTr="002271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Borders>
              <w:top w:val="none" w:sz="0" w:space="0" w:color="auto"/>
              <w:left w:val="none" w:sz="0" w:space="0" w:color="auto"/>
              <w:bottom w:val="none" w:sz="0" w:space="0" w:color="auto"/>
              <w:right w:val="none" w:sz="0" w:space="0" w:color="auto"/>
            </w:tcBorders>
          </w:tcPr>
          <w:p w14:paraId="3ED3A89E" w14:textId="77777777" w:rsidR="00227141" w:rsidRPr="000F0C0D" w:rsidRDefault="00227141" w:rsidP="00227141">
            <w:pPr>
              <w:rPr>
                <w:rFonts w:cs="Arial"/>
                <w:sz w:val="16"/>
                <w:szCs w:val="16"/>
              </w:rPr>
            </w:pPr>
            <w:r w:rsidRPr="000F0C0D">
              <w:rPr>
                <w:rFonts w:cs="Arial"/>
                <w:sz w:val="16"/>
                <w:szCs w:val="16"/>
              </w:rPr>
              <w:t>Peruste</w:t>
            </w:r>
          </w:p>
        </w:tc>
        <w:tc>
          <w:tcPr>
            <w:tcW w:w="1552" w:type="dxa"/>
            <w:tcBorders>
              <w:top w:val="none" w:sz="0" w:space="0" w:color="auto"/>
              <w:left w:val="none" w:sz="0" w:space="0" w:color="auto"/>
              <w:bottom w:val="none" w:sz="0" w:space="0" w:color="auto"/>
              <w:right w:val="none" w:sz="0" w:space="0" w:color="auto"/>
            </w:tcBorders>
          </w:tcPr>
          <w:p w14:paraId="58F88532" w14:textId="77777777" w:rsidR="00227141" w:rsidRPr="000F0C0D" w:rsidRDefault="00227141" w:rsidP="00227141">
            <w:pPr>
              <w:cnfStyle w:val="100000000000" w:firstRow="1" w:lastRow="0" w:firstColumn="0" w:lastColumn="0" w:oddVBand="0" w:evenVBand="0" w:oddHBand="0" w:evenHBand="0" w:firstRowFirstColumn="0" w:firstRowLastColumn="0" w:lastRowFirstColumn="0" w:lastRowLastColumn="0"/>
              <w:rPr>
                <w:rFonts w:cs="Arial"/>
                <w:sz w:val="16"/>
                <w:szCs w:val="16"/>
              </w:rPr>
            </w:pPr>
            <w:r w:rsidRPr="000F0C0D">
              <w:rPr>
                <w:rFonts w:cs="Arial"/>
                <w:sz w:val="16"/>
                <w:szCs w:val="16"/>
              </w:rPr>
              <w:t>Tavoite</w:t>
            </w:r>
          </w:p>
        </w:tc>
        <w:tc>
          <w:tcPr>
            <w:tcW w:w="3118" w:type="dxa"/>
            <w:tcBorders>
              <w:top w:val="none" w:sz="0" w:space="0" w:color="auto"/>
              <w:left w:val="none" w:sz="0" w:space="0" w:color="auto"/>
              <w:bottom w:val="none" w:sz="0" w:space="0" w:color="auto"/>
              <w:right w:val="none" w:sz="0" w:space="0" w:color="auto"/>
            </w:tcBorders>
          </w:tcPr>
          <w:p w14:paraId="511ABA29" w14:textId="77777777" w:rsidR="00227141" w:rsidRPr="000F0C0D" w:rsidRDefault="00227141" w:rsidP="00227141">
            <w:pPr>
              <w:ind w:left="332"/>
              <w:cnfStyle w:val="100000000000" w:firstRow="1" w:lastRow="0" w:firstColumn="0" w:lastColumn="0" w:oddVBand="0" w:evenVBand="0" w:oddHBand="0" w:evenHBand="0" w:firstRowFirstColumn="0" w:firstRowLastColumn="0" w:lastRowFirstColumn="0" w:lastRowLastColumn="0"/>
              <w:rPr>
                <w:rFonts w:cs="Arial"/>
                <w:sz w:val="16"/>
                <w:szCs w:val="16"/>
              </w:rPr>
            </w:pPr>
            <w:r w:rsidRPr="000F0C0D">
              <w:rPr>
                <w:rFonts w:cs="Arial"/>
                <w:sz w:val="16"/>
                <w:szCs w:val="16"/>
              </w:rPr>
              <w:t>Toimenpide</w:t>
            </w:r>
          </w:p>
        </w:tc>
        <w:tc>
          <w:tcPr>
            <w:tcW w:w="1985" w:type="dxa"/>
            <w:tcBorders>
              <w:top w:val="none" w:sz="0" w:space="0" w:color="auto"/>
              <w:left w:val="none" w:sz="0" w:space="0" w:color="auto"/>
              <w:bottom w:val="none" w:sz="0" w:space="0" w:color="auto"/>
              <w:right w:val="none" w:sz="0" w:space="0" w:color="auto"/>
            </w:tcBorders>
          </w:tcPr>
          <w:p w14:paraId="09649F6C" w14:textId="77777777" w:rsidR="00227141" w:rsidRPr="000F0C0D" w:rsidRDefault="00227141" w:rsidP="00227141">
            <w:pPr>
              <w:ind w:left="332"/>
              <w:cnfStyle w:val="100000000000" w:firstRow="1" w:lastRow="0" w:firstColumn="0" w:lastColumn="0" w:oddVBand="0" w:evenVBand="0" w:oddHBand="0" w:evenHBand="0" w:firstRowFirstColumn="0" w:firstRowLastColumn="0" w:lastRowFirstColumn="0" w:lastRowLastColumn="0"/>
              <w:rPr>
                <w:rFonts w:cs="Arial"/>
                <w:sz w:val="16"/>
                <w:szCs w:val="16"/>
              </w:rPr>
            </w:pPr>
            <w:r w:rsidRPr="000F0C0D">
              <w:rPr>
                <w:rFonts w:cs="Arial"/>
                <w:sz w:val="16"/>
                <w:szCs w:val="16"/>
              </w:rPr>
              <w:t>Mittari</w:t>
            </w:r>
          </w:p>
        </w:tc>
        <w:tc>
          <w:tcPr>
            <w:tcW w:w="1842" w:type="dxa"/>
            <w:tcBorders>
              <w:top w:val="none" w:sz="0" w:space="0" w:color="auto"/>
              <w:left w:val="none" w:sz="0" w:space="0" w:color="auto"/>
              <w:bottom w:val="none" w:sz="0" w:space="0" w:color="auto"/>
              <w:right w:val="none" w:sz="0" w:space="0" w:color="auto"/>
            </w:tcBorders>
          </w:tcPr>
          <w:p w14:paraId="7444B49E" w14:textId="77777777" w:rsidR="00227141" w:rsidRPr="000F0C0D" w:rsidRDefault="00227141" w:rsidP="00227141">
            <w:pPr>
              <w:cnfStyle w:val="100000000000" w:firstRow="1"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Vastuutaho</w:t>
            </w:r>
          </w:p>
        </w:tc>
      </w:tr>
      <w:tr w:rsidR="00403C79" w:rsidRPr="00403C79" w14:paraId="0A8B9963" w14:textId="77777777" w:rsidTr="00227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37985717" w14:textId="77777777" w:rsidR="00227141" w:rsidRPr="00403C79" w:rsidRDefault="00227141" w:rsidP="00227141">
            <w:pPr>
              <w:rPr>
                <w:rFonts w:cs="Arial"/>
                <w:color w:val="000000" w:themeColor="text1"/>
                <w:sz w:val="16"/>
                <w:szCs w:val="16"/>
              </w:rPr>
            </w:pPr>
            <w:r w:rsidRPr="00403C79">
              <w:rPr>
                <w:rFonts w:cs="Arial"/>
                <w:color w:val="000000" w:themeColor="text1"/>
                <w:sz w:val="16"/>
                <w:szCs w:val="16"/>
              </w:rPr>
              <w:t>Saamenkielisten palveluiden tilanne</w:t>
            </w:r>
          </w:p>
        </w:tc>
        <w:tc>
          <w:tcPr>
            <w:tcW w:w="1552" w:type="dxa"/>
          </w:tcPr>
          <w:p w14:paraId="6A51E060" w14:textId="77777777" w:rsidR="00227141" w:rsidRPr="00403C79" w:rsidRDefault="00227141" w:rsidP="00227141">
            <w:pPr>
              <w:pStyle w:val="Luettelokappale"/>
              <w:numPr>
                <w:ilvl w:val="0"/>
                <w:numId w:val="16"/>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Kunnan elinvoimaisissa kylissä tuotetaan palveluja sekä saamen että suomen kielillä.</w:t>
            </w:r>
          </w:p>
          <w:p w14:paraId="597005F1" w14:textId="77777777" w:rsidR="00227141" w:rsidRPr="00403C79" w:rsidRDefault="00227141" w:rsidP="00227141">
            <w:pPr>
              <w:pStyle w:val="Luettelokappale"/>
              <w:numPr>
                <w:ilvl w:val="0"/>
                <w:numId w:val="15"/>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 xml:space="preserve">Edunvalvonta </w:t>
            </w:r>
            <w:proofErr w:type="spellStart"/>
            <w:r w:rsidRPr="00403C79">
              <w:rPr>
                <w:rFonts w:cs="Arial"/>
                <w:color w:val="000000" w:themeColor="text1"/>
                <w:sz w:val="16"/>
                <w:szCs w:val="16"/>
              </w:rPr>
              <w:t>sote</w:t>
            </w:r>
            <w:proofErr w:type="spellEnd"/>
            <w:r w:rsidRPr="00403C79">
              <w:rPr>
                <w:rFonts w:cs="Arial"/>
                <w:color w:val="000000" w:themeColor="text1"/>
                <w:sz w:val="16"/>
                <w:szCs w:val="16"/>
              </w:rPr>
              <w:t>- ja maakuntauudistuksen yhteydessä</w:t>
            </w:r>
          </w:p>
          <w:p w14:paraId="6219A69A" w14:textId="4467E8E7" w:rsidR="00B660F9" w:rsidRPr="00403C79" w:rsidRDefault="00B660F9" w:rsidP="00227141">
            <w:pPr>
              <w:pStyle w:val="Luettelokappale"/>
              <w:numPr>
                <w:ilvl w:val="0"/>
                <w:numId w:val="15"/>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Muu edunvalvonta</w:t>
            </w:r>
          </w:p>
        </w:tc>
        <w:tc>
          <w:tcPr>
            <w:tcW w:w="3118" w:type="dxa"/>
          </w:tcPr>
          <w:p w14:paraId="0D195916" w14:textId="77777777" w:rsidR="00227141" w:rsidRPr="00403C79" w:rsidRDefault="00227141" w:rsidP="00227141">
            <w:pPr>
              <w:pStyle w:val="Luettelokappale"/>
              <w:numPr>
                <w:ilvl w:val="0"/>
                <w:numId w:val="3"/>
              </w:numPr>
              <w:ind w:left="458"/>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Luodaan kuntalaiskyselyn pohjalta asiakastyytyväisyyskysely, joka toimii yhdenvertaisuussuunnitelman toimenpiteiden mittarina, uusien kehittämiskohteiden löytämisessä sekä hallintosäännössä mainittuna kielellisten oikeuksien toteutumisen mittarina</w:t>
            </w:r>
          </w:p>
          <w:p w14:paraId="207B4D21" w14:textId="77777777" w:rsidR="00227141" w:rsidRPr="00403C79" w:rsidRDefault="00227141" w:rsidP="00227141">
            <w:pPr>
              <w:pStyle w:val="Luettelokappale"/>
              <w:numPr>
                <w:ilvl w:val="0"/>
                <w:numId w:val="3"/>
              </w:numPr>
              <w:ind w:left="458"/>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 xml:space="preserve">Parannetaan saamenkielisten palveluiden tarjontaa lisäämällä saamenkielisen henkilöstön määrää ja tarjoamalla saamen kielen ja kulttuurin opintoja työn ohessa suoritettavaksi. </w:t>
            </w:r>
          </w:p>
          <w:p w14:paraId="354A9DF1" w14:textId="77777777" w:rsidR="00227141" w:rsidRPr="00403C79" w:rsidRDefault="00227141" w:rsidP="00227141">
            <w:pPr>
              <w:pStyle w:val="Luettelokappale"/>
              <w:numPr>
                <w:ilvl w:val="0"/>
                <w:numId w:val="3"/>
              </w:numPr>
              <w:ind w:left="458"/>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Selvitetään saamenkielisten mahdollisuutta kouluttautua ammattiin Utsjoella</w:t>
            </w:r>
          </w:p>
          <w:p w14:paraId="0A99EDD0" w14:textId="77777777" w:rsidR="00227141" w:rsidRPr="00403C79" w:rsidRDefault="00227141" w:rsidP="00227141">
            <w:pPr>
              <w:pStyle w:val="Luettelokappale"/>
              <w:numPr>
                <w:ilvl w:val="0"/>
                <w:numId w:val="3"/>
              </w:numPr>
              <w:ind w:left="458"/>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Kiinnitetään erityistä huomiota saamenkielisten erityisryhmien palveluihin, kuten erityislapset, vammaiset ja vanhukset</w:t>
            </w:r>
          </w:p>
          <w:p w14:paraId="4E44EE12" w14:textId="77777777" w:rsidR="00227141" w:rsidRPr="00403C79" w:rsidRDefault="00227141" w:rsidP="00227141">
            <w:pPr>
              <w:pStyle w:val="Luettelokappale"/>
              <w:numPr>
                <w:ilvl w:val="0"/>
                <w:numId w:val="3"/>
              </w:numPr>
              <w:ind w:left="458"/>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Otetaan palveluja hankittaessa huomioon, että ostopalvelujen on täytettävä samat kielelliset määräykset kuin Utsjoen kunnan</w:t>
            </w:r>
          </w:p>
          <w:p w14:paraId="456E1A81" w14:textId="77777777" w:rsidR="00227141" w:rsidRPr="00403C79" w:rsidRDefault="00227141" w:rsidP="00227141">
            <w:pPr>
              <w:pStyle w:val="Luettelokappale"/>
              <w:numPr>
                <w:ilvl w:val="0"/>
                <w:numId w:val="3"/>
              </w:numPr>
              <w:ind w:left="458"/>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Koulutetaan työntekijöitä saamen kielen tärkeydestä asiakaspalvelussa</w:t>
            </w:r>
          </w:p>
          <w:p w14:paraId="2BFBAB45" w14:textId="77777777" w:rsidR="00227141" w:rsidRPr="00403C79" w:rsidRDefault="00227141" w:rsidP="00227141">
            <w:pPr>
              <w:pStyle w:val="Luettelokappale"/>
              <w:numPr>
                <w:ilvl w:val="0"/>
                <w:numId w:val="3"/>
              </w:numPr>
              <w:ind w:left="458"/>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Parannetaan tulkkauspalveluiden saatavuutta asiakaspalvelutilanteissa ja tiedotetaan työntekijöitä tulkkauspalveluista</w:t>
            </w:r>
          </w:p>
          <w:p w14:paraId="70E638D3" w14:textId="03922600" w:rsidR="00227141" w:rsidRPr="00403C79" w:rsidRDefault="00105650" w:rsidP="00227141">
            <w:pPr>
              <w:pStyle w:val="Luettelokappale"/>
              <w:numPr>
                <w:ilvl w:val="0"/>
                <w:numId w:val="3"/>
              </w:numPr>
              <w:ind w:left="458"/>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Lisätään saamen kieltä tukevien</w:t>
            </w:r>
            <w:r w:rsidR="00227141" w:rsidRPr="00403C79">
              <w:rPr>
                <w:rFonts w:cs="Arial"/>
                <w:color w:val="000000" w:themeColor="text1"/>
                <w:sz w:val="16"/>
                <w:szCs w:val="16"/>
              </w:rPr>
              <w:t xml:space="preserve"> hankkeiden määrää</w:t>
            </w:r>
          </w:p>
          <w:p w14:paraId="18C879FC" w14:textId="2B6C20A0" w:rsidR="00105650" w:rsidRPr="00403C79" w:rsidRDefault="00105650" w:rsidP="00227141">
            <w:pPr>
              <w:pStyle w:val="Luettelokappale"/>
              <w:numPr>
                <w:ilvl w:val="0"/>
                <w:numId w:val="3"/>
              </w:numPr>
              <w:ind w:left="458"/>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Osallistutaan yhteiseen edunvalvontaan saamenkielisten palveluiden osalta</w:t>
            </w:r>
          </w:p>
          <w:p w14:paraId="4B1EF0C9" w14:textId="77777777" w:rsidR="00227141" w:rsidRPr="00403C79" w:rsidRDefault="00227141" w:rsidP="00227141">
            <w:pPr>
              <w:ind w:left="458"/>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1985" w:type="dxa"/>
          </w:tcPr>
          <w:p w14:paraId="7D082BDA" w14:textId="2D004199" w:rsidR="00227141" w:rsidRPr="00403C79" w:rsidRDefault="00227141" w:rsidP="00227141">
            <w:pPr>
              <w:pStyle w:val="Luettelokappale"/>
              <w:numPr>
                <w:ilvl w:val="0"/>
                <w:numId w:val="3"/>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Asiakastyytyväisyyskysely</w:t>
            </w:r>
            <w:r w:rsidR="00B660F9" w:rsidRPr="00403C79">
              <w:rPr>
                <w:rFonts w:cs="Arial"/>
                <w:color w:val="000000" w:themeColor="text1"/>
                <w:sz w:val="16"/>
                <w:szCs w:val="16"/>
              </w:rPr>
              <w:t xml:space="preserve"> (huomioidaan erityisryhmät)</w:t>
            </w:r>
          </w:p>
        </w:tc>
        <w:tc>
          <w:tcPr>
            <w:tcW w:w="1842" w:type="dxa"/>
          </w:tcPr>
          <w:p w14:paraId="632DBE19" w14:textId="77777777" w:rsidR="00227141" w:rsidRPr="00403C79" w:rsidRDefault="00B660F9" w:rsidP="00227141">
            <w:pPr>
              <w:pStyle w:val="Luettelokappale"/>
              <w:numPr>
                <w:ilvl w:val="0"/>
                <w:numId w:val="3"/>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Valtio</w:t>
            </w:r>
          </w:p>
          <w:p w14:paraId="1A968CB1" w14:textId="77777777" w:rsidR="00B660F9" w:rsidRPr="00403C79" w:rsidRDefault="00B660F9" w:rsidP="00227141">
            <w:pPr>
              <w:pStyle w:val="Luettelokappale"/>
              <w:numPr>
                <w:ilvl w:val="0"/>
                <w:numId w:val="3"/>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Maakunta</w:t>
            </w:r>
          </w:p>
          <w:p w14:paraId="451649CC" w14:textId="77777777" w:rsidR="00B660F9" w:rsidRPr="00403C79" w:rsidRDefault="00B660F9" w:rsidP="00227141">
            <w:pPr>
              <w:pStyle w:val="Luettelokappale"/>
              <w:numPr>
                <w:ilvl w:val="0"/>
                <w:numId w:val="3"/>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Saamelaiskäräjät</w:t>
            </w:r>
          </w:p>
          <w:p w14:paraId="09CD3574" w14:textId="712BFD1F" w:rsidR="00B660F9" w:rsidRPr="00403C79" w:rsidRDefault="00B660F9" w:rsidP="00227141">
            <w:pPr>
              <w:pStyle w:val="Luettelokappale"/>
              <w:numPr>
                <w:ilvl w:val="0"/>
                <w:numId w:val="3"/>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Kunnan päätöksenteosta vastaavat toimielimet</w:t>
            </w:r>
          </w:p>
          <w:p w14:paraId="3F9A8CBE" w14:textId="0D9CD09B" w:rsidR="00B660F9" w:rsidRPr="00403C79" w:rsidRDefault="00B660F9" w:rsidP="00227141">
            <w:pPr>
              <w:pStyle w:val="Luettelokappale"/>
              <w:numPr>
                <w:ilvl w:val="0"/>
                <w:numId w:val="3"/>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Hallintopäälliköt/ esimiehet</w:t>
            </w:r>
          </w:p>
          <w:p w14:paraId="39EADFC8" w14:textId="77777777" w:rsidR="00B660F9" w:rsidRPr="00403C79" w:rsidRDefault="00B660F9" w:rsidP="00227141">
            <w:pPr>
              <w:pStyle w:val="Luettelokappale"/>
              <w:numPr>
                <w:ilvl w:val="0"/>
                <w:numId w:val="3"/>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Asiakaspalveluhenkilöstö</w:t>
            </w:r>
          </w:p>
          <w:p w14:paraId="58CD8411" w14:textId="77777777" w:rsidR="00B660F9" w:rsidRPr="00403C79" w:rsidRDefault="00B660F9" w:rsidP="00B660F9">
            <w:pPr>
              <w:pStyle w:val="Luettelokappale"/>
              <w:numPr>
                <w:ilvl w:val="0"/>
                <w:numId w:val="3"/>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roofErr w:type="spellStart"/>
            <w:r w:rsidRPr="00403C79">
              <w:rPr>
                <w:rFonts w:cs="Arial"/>
                <w:color w:val="000000" w:themeColor="text1"/>
                <w:sz w:val="16"/>
                <w:szCs w:val="16"/>
              </w:rPr>
              <w:t>Áilegas</w:t>
            </w:r>
            <w:proofErr w:type="spellEnd"/>
            <w:r w:rsidRPr="00403C79">
              <w:rPr>
                <w:rFonts w:cs="Arial"/>
                <w:color w:val="000000" w:themeColor="text1"/>
                <w:sz w:val="16"/>
                <w:szCs w:val="16"/>
              </w:rPr>
              <w:t xml:space="preserve"> </w:t>
            </w:r>
            <w:proofErr w:type="spellStart"/>
            <w:r w:rsidRPr="00403C79">
              <w:rPr>
                <w:rFonts w:cs="Arial"/>
                <w:color w:val="000000" w:themeColor="text1"/>
                <w:sz w:val="16"/>
                <w:szCs w:val="16"/>
              </w:rPr>
              <w:t>Giellasiida</w:t>
            </w:r>
            <w:proofErr w:type="spellEnd"/>
            <w:r w:rsidRPr="00403C79">
              <w:rPr>
                <w:rFonts w:cs="Arial"/>
                <w:color w:val="000000" w:themeColor="text1"/>
                <w:sz w:val="16"/>
                <w:szCs w:val="16"/>
              </w:rPr>
              <w:t>-hanke kyselyn osalta</w:t>
            </w:r>
          </w:p>
          <w:p w14:paraId="3D874C6C" w14:textId="3FB5BB9A" w:rsidR="00B660F9" w:rsidRPr="00403C79" w:rsidRDefault="00B660F9" w:rsidP="00C340BF">
            <w:pPr>
              <w:pStyle w:val="Luettelokappale"/>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r>
      <w:tr w:rsidR="00403C79" w:rsidRPr="00403C79" w14:paraId="3B2494EA" w14:textId="77777777" w:rsidTr="00227141">
        <w:tc>
          <w:tcPr>
            <w:cnfStyle w:val="001000000000" w:firstRow="0" w:lastRow="0" w:firstColumn="1" w:lastColumn="0" w:oddVBand="0" w:evenVBand="0" w:oddHBand="0" w:evenHBand="0" w:firstRowFirstColumn="0" w:firstRowLastColumn="0" w:lastRowFirstColumn="0" w:lastRowLastColumn="0"/>
            <w:tcW w:w="1817" w:type="dxa"/>
          </w:tcPr>
          <w:p w14:paraId="28882FC0" w14:textId="77777777" w:rsidR="00227141" w:rsidRPr="00403C79" w:rsidRDefault="00227141" w:rsidP="00227141">
            <w:pPr>
              <w:rPr>
                <w:rFonts w:cs="Arial"/>
                <w:color w:val="000000" w:themeColor="text1"/>
                <w:sz w:val="16"/>
                <w:szCs w:val="16"/>
              </w:rPr>
            </w:pPr>
            <w:r w:rsidRPr="00403C79">
              <w:rPr>
                <w:rFonts w:cs="Arial"/>
                <w:color w:val="000000" w:themeColor="text1"/>
                <w:sz w:val="16"/>
                <w:szCs w:val="16"/>
              </w:rPr>
              <w:t>Sähköiset palvelut</w:t>
            </w:r>
          </w:p>
        </w:tc>
        <w:tc>
          <w:tcPr>
            <w:tcW w:w="1552" w:type="dxa"/>
          </w:tcPr>
          <w:p w14:paraId="0B9CA8DA" w14:textId="77777777" w:rsidR="00227141" w:rsidRPr="00403C79" w:rsidRDefault="00227141" w:rsidP="00227141">
            <w:pPr>
              <w:pStyle w:val="Luettelokappale"/>
              <w:numPr>
                <w:ilvl w:val="0"/>
                <w:numId w:val="14"/>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Kattavat sähköiset palvelut saameksi ja suomeksi</w:t>
            </w:r>
          </w:p>
          <w:p w14:paraId="14066D58" w14:textId="77777777" w:rsidR="00227141" w:rsidRPr="00403C79" w:rsidRDefault="00227141" w:rsidP="00227141">
            <w:pPr>
              <w:pStyle w:val="Luettelokappale"/>
              <w:numPr>
                <w:ilvl w:val="0"/>
                <w:numId w:val="14"/>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lastRenderedPageBreak/>
              <w:t>Digitaalisen saavutettavuuden parantaminen</w:t>
            </w:r>
          </w:p>
        </w:tc>
        <w:tc>
          <w:tcPr>
            <w:tcW w:w="3118" w:type="dxa"/>
          </w:tcPr>
          <w:p w14:paraId="559D7AA5" w14:textId="77777777" w:rsidR="00227141" w:rsidRPr="00403C79" w:rsidRDefault="00227141" w:rsidP="00227141">
            <w:pPr>
              <w:pStyle w:val="Luettelokappale"/>
              <w:numPr>
                <w:ilvl w:val="0"/>
                <w:numId w:val="4"/>
              </w:numPr>
              <w:ind w:left="458"/>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lastRenderedPageBreak/>
              <w:t>Lisätään sähköisten palveluiden käyttömahdollisuuksia ottamalla käyttöön uusia palvelumuotoja</w:t>
            </w:r>
          </w:p>
          <w:p w14:paraId="1576F631" w14:textId="77777777" w:rsidR="00227141" w:rsidRPr="00403C79" w:rsidRDefault="00227141" w:rsidP="00227141">
            <w:pPr>
              <w:pStyle w:val="Luettelokappale"/>
              <w:numPr>
                <w:ilvl w:val="0"/>
                <w:numId w:val="4"/>
              </w:numPr>
              <w:ind w:left="458"/>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 xml:space="preserve">Huomioidaan esteettömyys digitaalisissa palveluissa, esimerkiksi </w:t>
            </w:r>
            <w:r w:rsidRPr="00403C79">
              <w:rPr>
                <w:rFonts w:cs="Arial"/>
                <w:color w:val="000000" w:themeColor="text1"/>
                <w:sz w:val="16"/>
                <w:szCs w:val="16"/>
              </w:rPr>
              <w:lastRenderedPageBreak/>
              <w:t>mahdollisuus kuunnella Utsjoen kunnan internetsivujen tiedotteet saameksi ja suomeksi</w:t>
            </w:r>
          </w:p>
        </w:tc>
        <w:tc>
          <w:tcPr>
            <w:tcW w:w="1985" w:type="dxa"/>
          </w:tcPr>
          <w:p w14:paraId="0FCF7F02" w14:textId="77777777" w:rsidR="00227141" w:rsidRPr="00403C79" w:rsidRDefault="00227141" w:rsidP="00227141">
            <w:pPr>
              <w:pStyle w:val="Luettelokappale"/>
              <w:numPr>
                <w:ilvl w:val="0"/>
                <w:numId w:val="2"/>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lastRenderedPageBreak/>
              <w:t>Asiakastyytyväisyyskysely</w:t>
            </w:r>
          </w:p>
        </w:tc>
        <w:tc>
          <w:tcPr>
            <w:tcW w:w="1842" w:type="dxa"/>
          </w:tcPr>
          <w:p w14:paraId="264834F6" w14:textId="285EBCCF" w:rsidR="00227141" w:rsidRPr="00403C79" w:rsidRDefault="00B660F9" w:rsidP="00227141">
            <w:pPr>
              <w:pStyle w:val="Luettelokappale"/>
              <w:numPr>
                <w:ilvl w:val="0"/>
                <w:numId w:val="2"/>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Hallintopäälliköt</w:t>
            </w:r>
          </w:p>
        </w:tc>
      </w:tr>
      <w:tr w:rsidR="00403C79" w:rsidRPr="00403C79" w14:paraId="56896BD5" w14:textId="77777777" w:rsidTr="00227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05719CCB" w14:textId="77777777" w:rsidR="00227141" w:rsidRPr="00403C79" w:rsidRDefault="00227141" w:rsidP="00227141">
            <w:pPr>
              <w:rPr>
                <w:rFonts w:cs="Arial"/>
                <w:color w:val="000000" w:themeColor="text1"/>
                <w:sz w:val="16"/>
                <w:szCs w:val="16"/>
              </w:rPr>
            </w:pPr>
            <w:r w:rsidRPr="00403C79">
              <w:rPr>
                <w:rFonts w:cs="Arial"/>
                <w:color w:val="000000" w:themeColor="text1"/>
                <w:sz w:val="16"/>
                <w:szCs w:val="16"/>
              </w:rPr>
              <w:t>Viestintä</w:t>
            </w:r>
          </w:p>
        </w:tc>
        <w:tc>
          <w:tcPr>
            <w:tcW w:w="1552" w:type="dxa"/>
          </w:tcPr>
          <w:p w14:paraId="7298CBAB" w14:textId="77777777" w:rsidR="00227141" w:rsidRPr="00403C79" w:rsidRDefault="00227141" w:rsidP="00227141">
            <w:pPr>
              <w:pStyle w:val="Luettelokappale"/>
              <w:numPr>
                <w:ilvl w:val="0"/>
                <w:numId w:val="19"/>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Yhdenvertainen viestintä</w:t>
            </w:r>
          </w:p>
        </w:tc>
        <w:tc>
          <w:tcPr>
            <w:tcW w:w="3118" w:type="dxa"/>
          </w:tcPr>
          <w:p w14:paraId="6ACA5A9A" w14:textId="21BE4810" w:rsidR="00227141" w:rsidRPr="00403C79" w:rsidRDefault="00227141" w:rsidP="00227141">
            <w:pPr>
              <w:pStyle w:val="Luettelokappale"/>
              <w:numPr>
                <w:ilvl w:val="0"/>
                <w:numId w:val="19"/>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 xml:space="preserve">Viestinnässä käytetään selkeää ja ymmärrettävää kieltä ja otetaan huomioon kunnan eri asukasryhmien tarpeet sekä </w:t>
            </w:r>
            <w:r w:rsidR="00B660F9" w:rsidRPr="00403C79">
              <w:rPr>
                <w:rFonts w:cs="Arial"/>
                <w:color w:val="000000" w:themeColor="text1"/>
                <w:sz w:val="16"/>
                <w:szCs w:val="16"/>
              </w:rPr>
              <w:t>kuntalaisten kielelliset oikeudet</w:t>
            </w:r>
          </w:p>
          <w:p w14:paraId="7002ACF8" w14:textId="77777777" w:rsidR="00227141" w:rsidRPr="00403C79" w:rsidRDefault="00227141" w:rsidP="00227141">
            <w:pPr>
              <w:pStyle w:val="Luettelokappale"/>
              <w:numPr>
                <w:ilvl w:val="0"/>
                <w:numId w:val="19"/>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Sisällöntuotannossa tuetaan moninaisuutta. Stereotypioita ei vahvisteta.</w:t>
            </w:r>
          </w:p>
          <w:p w14:paraId="31B29D02" w14:textId="77777777" w:rsidR="00227141" w:rsidRPr="00403C79" w:rsidRDefault="00227141" w:rsidP="00227141">
            <w:pPr>
              <w:pStyle w:val="Luettelokappale"/>
              <w:numPr>
                <w:ilvl w:val="0"/>
                <w:numId w:val="19"/>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Huolehditaan, että viestintäkanavien käyttö on yhdenvertaista</w:t>
            </w:r>
          </w:p>
        </w:tc>
        <w:tc>
          <w:tcPr>
            <w:tcW w:w="1985" w:type="dxa"/>
          </w:tcPr>
          <w:p w14:paraId="2C3E1365" w14:textId="77777777" w:rsidR="00227141" w:rsidRPr="00403C79" w:rsidRDefault="00227141" w:rsidP="00227141">
            <w:pPr>
              <w:pStyle w:val="Luettelokappale"/>
              <w:numPr>
                <w:ilvl w:val="0"/>
                <w:numId w:val="2"/>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Asiakastyytyväisyyskysely</w:t>
            </w:r>
          </w:p>
        </w:tc>
        <w:tc>
          <w:tcPr>
            <w:tcW w:w="1842" w:type="dxa"/>
          </w:tcPr>
          <w:p w14:paraId="1F582601" w14:textId="77777777" w:rsidR="00227141" w:rsidRPr="00403C79" w:rsidRDefault="00DF7166" w:rsidP="00227141">
            <w:pPr>
              <w:pStyle w:val="Luettelokappale"/>
              <w:numPr>
                <w:ilvl w:val="0"/>
                <w:numId w:val="2"/>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Hallintopäälliköt</w:t>
            </w:r>
          </w:p>
          <w:p w14:paraId="647ACFF9" w14:textId="39AFB189" w:rsidR="00DF7166" w:rsidRPr="00403C79" w:rsidRDefault="00DF7166" w:rsidP="00227141">
            <w:pPr>
              <w:pStyle w:val="Luettelokappale"/>
              <w:numPr>
                <w:ilvl w:val="0"/>
                <w:numId w:val="2"/>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Jokainen omalta osaltaan</w:t>
            </w:r>
          </w:p>
        </w:tc>
      </w:tr>
      <w:tr w:rsidR="00403C79" w:rsidRPr="00403C79" w14:paraId="0C8CD2D7" w14:textId="77777777" w:rsidTr="00227141">
        <w:tc>
          <w:tcPr>
            <w:cnfStyle w:val="001000000000" w:firstRow="0" w:lastRow="0" w:firstColumn="1" w:lastColumn="0" w:oddVBand="0" w:evenVBand="0" w:oddHBand="0" w:evenHBand="0" w:firstRowFirstColumn="0" w:firstRowLastColumn="0" w:lastRowFirstColumn="0" w:lastRowLastColumn="0"/>
            <w:tcW w:w="1817" w:type="dxa"/>
          </w:tcPr>
          <w:p w14:paraId="70FAA530" w14:textId="77777777" w:rsidR="00227141" w:rsidRPr="00403C79" w:rsidRDefault="00227141" w:rsidP="00227141">
            <w:pPr>
              <w:rPr>
                <w:rFonts w:cs="Arial"/>
                <w:color w:val="000000" w:themeColor="text1"/>
                <w:sz w:val="16"/>
                <w:szCs w:val="16"/>
              </w:rPr>
            </w:pPr>
            <w:r w:rsidRPr="00403C79">
              <w:rPr>
                <w:rFonts w:cs="Arial"/>
                <w:color w:val="000000" w:themeColor="text1"/>
                <w:sz w:val="16"/>
                <w:szCs w:val="16"/>
              </w:rPr>
              <w:t>Esteettömyys</w:t>
            </w:r>
          </w:p>
        </w:tc>
        <w:tc>
          <w:tcPr>
            <w:tcW w:w="1552" w:type="dxa"/>
          </w:tcPr>
          <w:p w14:paraId="5AA02855" w14:textId="77777777" w:rsidR="00227141" w:rsidRPr="00403C79" w:rsidRDefault="00227141" w:rsidP="00227141">
            <w:pPr>
              <w:pStyle w:val="Luettelokappale"/>
              <w:numPr>
                <w:ilvl w:val="0"/>
                <w:numId w:val="19"/>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Esteettömyyden parantaminen</w:t>
            </w:r>
          </w:p>
        </w:tc>
        <w:tc>
          <w:tcPr>
            <w:tcW w:w="3118" w:type="dxa"/>
          </w:tcPr>
          <w:p w14:paraId="4D38357F" w14:textId="3ED9E7B4" w:rsidR="00227141" w:rsidRPr="00403C79" w:rsidRDefault="00DF7166" w:rsidP="00227141">
            <w:pPr>
              <w:pStyle w:val="Luettelokappale"/>
              <w:numPr>
                <w:ilvl w:val="0"/>
                <w:numId w:val="5"/>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 xml:space="preserve">Kartoitetaan tilojen, </w:t>
            </w:r>
            <w:r w:rsidR="00227141" w:rsidRPr="00403C79">
              <w:rPr>
                <w:rFonts w:cs="Arial"/>
                <w:color w:val="000000" w:themeColor="text1"/>
                <w:sz w:val="16"/>
                <w:szCs w:val="16"/>
              </w:rPr>
              <w:t xml:space="preserve">rakennusten </w:t>
            </w:r>
            <w:r w:rsidRPr="00403C79">
              <w:rPr>
                <w:rFonts w:cs="Arial"/>
                <w:color w:val="000000" w:themeColor="text1"/>
                <w:sz w:val="16"/>
                <w:szCs w:val="16"/>
              </w:rPr>
              <w:t xml:space="preserve">ja kunnan vastuulla olevien yleisten alueiden </w:t>
            </w:r>
            <w:r w:rsidR="00227141" w:rsidRPr="00403C79">
              <w:rPr>
                <w:rFonts w:cs="Arial"/>
                <w:color w:val="000000" w:themeColor="text1"/>
                <w:sz w:val="16"/>
                <w:szCs w:val="16"/>
              </w:rPr>
              <w:t>esteettömyys ja laaditaan toimenpidesuunnitelma</w:t>
            </w:r>
          </w:p>
        </w:tc>
        <w:tc>
          <w:tcPr>
            <w:tcW w:w="1985" w:type="dxa"/>
          </w:tcPr>
          <w:p w14:paraId="00692334" w14:textId="77777777" w:rsidR="00227141" w:rsidRPr="00403C79" w:rsidRDefault="00227141" w:rsidP="00227141">
            <w:pPr>
              <w:pStyle w:val="Luettelokappale"/>
              <w:numPr>
                <w:ilvl w:val="0"/>
                <w:numId w:val="3"/>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Asiakastyytyväisyyskysely</w:t>
            </w:r>
          </w:p>
        </w:tc>
        <w:tc>
          <w:tcPr>
            <w:tcW w:w="1842" w:type="dxa"/>
          </w:tcPr>
          <w:p w14:paraId="5C78421A" w14:textId="77777777" w:rsidR="00227141" w:rsidRPr="00403C79" w:rsidRDefault="00227141" w:rsidP="00227141">
            <w:pPr>
              <w:pStyle w:val="Luettelokappale"/>
              <w:numPr>
                <w:ilvl w:val="0"/>
                <w:numId w:val="3"/>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Tekninen toimi</w:t>
            </w:r>
          </w:p>
        </w:tc>
      </w:tr>
      <w:tr w:rsidR="00403C79" w:rsidRPr="00403C79" w14:paraId="7E081784" w14:textId="77777777" w:rsidTr="00227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181397B" w14:textId="77777777" w:rsidR="00227141" w:rsidRPr="00403C79" w:rsidRDefault="00227141" w:rsidP="00227141">
            <w:pPr>
              <w:rPr>
                <w:rFonts w:cs="Arial"/>
                <w:color w:val="000000" w:themeColor="text1"/>
                <w:sz w:val="16"/>
                <w:szCs w:val="16"/>
              </w:rPr>
            </w:pPr>
            <w:r w:rsidRPr="00403C79">
              <w:rPr>
                <w:rFonts w:cs="Arial"/>
                <w:color w:val="000000" w:themeColor="text1"/>
                <w:sz w:val="16"/>
                <w:szCs w:val="16"/>
              </w:rPr>
              <w:t>Utsjoen kuntalaisten yhdenvertaisuus</w:t>
            </w:r>
          </w:p>
        </w:tc>
        <w:tc>
          <w:tcPr>
            <w:tcW w:w="1552" w:type="dxa"/>
          </w:tcPr>
          <w:p w14:paraId="2586E014" w14:textId="77777777" w:rsidR="00227141" w:rsidRPr="00403C79" w:rsidRDefault="00227141" w:rsidP="00227141">
            <w:pPr>
              <w:pStyle w:val="Luettelokappale"/>
              <w:numPr>
                <w:ilvl w:val="0"/>
                <w:numId w:val="18"/>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Utsjoen kuntalaisten vaikutusmahdollisuuksien lisääminen valtakunnallisesti heitä koskevissa asioissa</w:t>
            </w:r>
          </w:p>
          <w:p w14:paraId="0D8A7C89" w14:textId="77777777" w:rsidR="00227141" w:rsidRPr="00403C79" w:rsidRDefault="00227141" w:rsidP="00227141">
            <w:pPr>
              <w:pStyle w:val="Luettelokappale"/>
              <w:numPr>
                <w:ilvl w:val="0"/>
                <w:numId w:val="18"/>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Yhdenvertaiset palvelut asuinpaikasta riippumatta</w:t>
            </w:r>
          </w:p>
          <w:p w14:paraId="424F222D" w14:textId="44A3025B" w:rsidR="00583F04" w:rsidRPr="00403C79" w:rsidRDefault="00583F04" w:rsidP="00227141">
            <w:pPr>
              <w:pStyle w:val="Luettelokappale"/>
              <w:numPr>
                <w:ilvl w:val="0"/>
                <w:numId w:val="18"/>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Yhdenvertaiset palvelut kaikille ikäryhmille</w:t>
            </w:r>
          </w:p>
        </w:tc>
        <w:tc>
          <w:tcPr>
            <w:tcW w:w="3118" w:type="dxa"/>
          </w:tcPr>
          <w:p w14:paraId="70DEFA0D" w14:textId="77777777" w:rsidR="00227141" w:rsidRPr="00403C79" w:rsidRDefault="00227141" w:rsidP="00227141">
            <w:pPr>
              <w:pStyle w:val="Luettelokappale"/>
              <w:numPr>
                <w:ilvl w:val="0"/>
                <w:numId w:val="6"/>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Järjestetään kuntalaisten kuulemistilaisuuksia heitä koskevissa valtakunnallisissa asioissa</w:t>
            </w:r>
          </w:p>
          <w:p w14:paraId="6A4EF242" w14:textId="77777777" w:rsidR="00227141" w:rsidRPr="00403C79" w:rsidRDefault="00227141" w:rsidP="00227141">
            <w:pPr>
              <w:pStyle w:val="Luettelokappale"/>
              <w:numPr>
                <w:ilvl w:val="0"/>
                <w:numId w:val="6"/>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Parannetaan palveluiden saatavuutta kaikissa kylissä</w:t>
            </w:r>
          </w:p>
          <w:p w14:paraId="10C7FC06" w14:textId="6FC39032" w:rsidR="00583F04" w:rsidRPr="00403C79" w:rsidRDefault="00DF7166" w:rsidP="00227141">
            <w:pPr>
              <w:pStyle w:val="Luettelokappale"/>
              <w:numPr>
                <w:ilvl w:val="0"/>
                <w:numId w:val="6"/>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Pyritään siihen</w:t>
            </w:r>
            <w:r w:rsidR="00583F04" w:rsidRPr="00403C79">
              <w:rPr>
                <w:rFonts w:cs="Arial"/>
                <w:color w:val="000000" w:themeColor="text1"/>
                <w:sz w:val="16"/>
                <w:szCs w:val="16"/>
              </w:rPr>
              <w:t>, että myös vapaa-ajan palveluita on kaikenikäisille asuinpaikasta riippumatta</w:t>
            </w:r>
          </w:p>
          <w:p w14:paraId="352BBF88" w14:textId="43027761" w:rsidR="000340CB" w:rsidRPr="00403C79" w:rsidRDefault="000340CB" w:rsidP="00227141">
            <w:pPr>
              <w:pStyle w:val="Luettelokappale"/>
              <w:numPr>
                <w:ilvl w:val="0"/>
                <w:numId w:val="6"/>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Tuetaan ikäihmisten ja nuorten vaikutuskanavia päätöksentekoon</w:t>
            </w:r>
          </w:p>
        </w:tc>
        <w:tc>
          <w:tcPr>
            <w:tcW w:w="1985" w:type="dxa"/>
          </w:tcPr>
          <w:p w14:paraId="6A5F9327" w14:textId="77777777" w:rsidR="00227141" w:rsidRPr="00403C79" w:rsidRDefault="00227141" w:rsidP="00227141">
            <w:pPr>
              <w:pStyle w:val="Luettelokappale"/>
              <w:numPr>
                <w:ilvl w:val="0"/>
                <w:numId w:val="3"/>
              </w:numPr>
              <w:ind w:left="332"/>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Asiakastyytyväisyyskysely</w:t>
            </w:r>
          </w:p>
        </w:tc>
        <w:tc>
          <w:tcPr>
            <w:tcW w:w="1842" w:type="dxa"/>
          </w:tcPr>
          <w:p w14:paraId="6D575749" w14:textId="6959ED38" w:rsidR="003927E3" w:rsidRPr="00403C79" w:rsidRDefault="003927E3" w:rsidP="00227141">
            <w:pPr>
              <w:pStyle w:val="Luettelokappale"/>
              <w:numPr>
                <w:ilvl w:val="0"/>
                <w:numId w:val="3"/>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Hallintopäälliköt/esittelijät</w:t>
            </w:r>
          </w:p>
          <w:p w14:paraId="39EE6B30" w14:textId="6BA20977" w:rsidR="003927E3" w:rsidRPr="00403C79" w:rsidRDefault="003927E3" w:rsidP="00227141">
            <w:pPr>
              <w:pStyle w:val="Luettelokappale"/>
              <w:numPr>
                <w:ilvl w:val="0"/>
                <w:numId w:val="3"/>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Esimiehet</w:t>
            </w:r>
          </w:p>
          <w:p w14:paraId="6F9D3BB2" w14:textId="2850A7CA" w:rsidR="00227141" w:rsidRPr="00403C79" w:rsidRDefault="003927E3" w:rsidP="00227141">
            <w:pPr>
              <w:pStyle w:val="Luettelokappale"/>
              <w:numPr>
                <w:ilvl w:val="0"/>
                <w:numId w:val="3"/>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Päätöksenteosta vastaavat toimielinet</w:t>
            </w:r>
          </w:p>
        </w:tc>
      </w:tr>
      <w:tr w:rsidR="00403C79" w:rsidRPr="00403C79" w14:paraId="5FEBB264" w14:textId="77777777" w:rsidTr="00227141">
        <w:tc>
          <w:tcPr>
            <w:cnfStyle w:val="001000000000" w:firstRow="0" w:lastRow="0" w:firstColumn="1" w:lastColumn="0" w:oddVBand="0" w:evenVBand="0" w:oddHBand="0" w:evenHBand="0" w:firstRowFirstColumn="0" w:firstRowLastColumn="0" w:lastRowFirstColumn="0" w:lastRowLastColumn="0"/>
            <w:tcW w:w="1817" w:type="dxa"/>
          </w:tcPr>
          <w:p w14:paraId="177B2CE6" w14:textId="77777777" w:rsidR="00227141" w:rsidRPr="00403C79" w:rsidRDefault="00227141" w:rsidP="00227141">
            <w:pPr>
              <w:rPr>
                <w:rFonts w:cs="Arial"/>
                <w:color w:val="000000" w:themeColor="text1"/>
                <w:sz w:val="16"/>
                <w:szCs w:val="16"/>
              </w:rPr>
            </w:pPr>
            <w:r w:rsidRPr="00403C79">
              <w:rPr>
                <w:rFonts w:cs="Arial"/>
                <w:color w:val="000000" w:themeColor="text1"/>
                <w:sz w:val="16"/>
                <w:szCs w:val="16"/>
              </w:rPr>
              <w:t>Asenneilmapiiri</w:t>
            </w:r>
          </w:p>
        </w:tc>
        <w:tc>
          <w:tcPr>
            <w:tcW w:w="1552" w:type="dxa"/>
          </w:tcPr>
          <w:p w14:paraId="6B763677" w14:textId="77777777" w:rsidR="00227141" w:rsidRPr="00403C79" w:rsidRDefault="00227141" w:rsidP="00227141">
            <w:pPr>
              <w:pStyle w:val="Luettelokappale"/>
              <w:numPr>
                <w:ilvl w:val="0"/>
                <w:numId w:val="25"/>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Kunnassa on mukava asua, olla ja elää</w:t>
            </w:r>
          </w:p>
        </w:tc>
        <w:tc>
          <w:tcPr>
            <w:tcW w:w="3118" w:type="dxa"/>
          </w:tcPr>
          <w:p w14:paraId="311454F0" w14:textId="396C2D53" w:rsidR="00227141" w:rsidRPr="00403C79" w:rsidRDefault="003927E3" w:rsidP="00227141">
            <w:pPr>
              <w:pStyle w:val="Luettelokappale"/>
              <w:numPr>
                <w:ilvl w:val="0"/>
                <w:numId w:val="7"/>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Tiedottaminen ja avoimuus</w:t>
            </w:r>
          </w:p>
        </w:tc>
        <w:tc>
          <w:tcPr>
            <w:tcW w:w="1985" w:type="dxa"/>
          </w:tcPr>
          <w:p w14:paraId="6BCE6817" w14:textId="77777777" w:rsidR="00227141" w:rsidRPr="00403C79" w:rsidRDefault="003927E3" w:rsidP="00227141">
            <w:pPr>
              <w:pStyle w:val="Luettelokappale"/>
              <w:numPr>
                <w:ilvl w:val="0"/>
                <w:numId w:val="7"/>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Asiakastyytyväisyyskysely</w:t>
            </w:r>
          </w:p>
          <w:p w14:paraId="740B4FA1" w14:textId="00FEF6C7" w:rsidR="003927E3" w:rsidRPr="00403C79" w:rsidRDefault="003927E3" w:rsidP="00227141">
            <w:pPr>
              <w:pStyle w:val="Luettelokappale"/>
              <w:numPr>
                <w:ilvl w:val="0"/>
                <w:numId w:val="7"/>
              </w:numPr>
              <w:ind w:left="332"/>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Hyvinvointikertomus</w:t>
            </w:r>
          </w:p>
        </w:tc>
        <w:tc>
          <w:tcPr>
            <w:tcW w:w="1842" w:type="dxa"/>
          </w:tcPr>
          <w:p w14:paraId="4D957E1F" w14:textId="77777777" w:rsidR="00227141" w:rsidRPr="00403C79" w:rsidRDefault="003927E3" w:rsidP="00227141">
            <w:pPr>
              <w:pStyle w:val="Luettelokappale"/>
              <w:numPr>
                <w:ilvl w:val="0"/>
                <w:numId w:val="7"/>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Hallintopäälliköt ja esimiehet</w:t>
            </w:r>
          </w:p>
          <w:p w14:paraId="70FAC886" w14:textId="522405CA" w:rsidR="003927E3" w:rsidRPr="00403C79" w:rsidRDefault="003927E3" w:rsidP="00227141">
            <w:pPr>
              <w:pStyle w:val="Luettelokappale"/>
              <w:numPr>
                <w:ilvl w:val="0"/>
                <w:numId w:val="7"/>
              </w:numP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Jokainen omalta osaltaan</w:t>
            </w:r>
          </w:p>
        </w:tc>
      </w:tr>
    </w:tbl>
    <w:p w14:paraId="70278DF4" w14:textId="77777777" w:rsidR="00227141" w:rsidRPr="00403C79" w:rsidRDefault="00227141" w:rsidP="00227141">
      <w:pPr>
        <w:pStyle w:val="Luettelokappale"/>
        <w:ind w:firstLine="584"/>
        <w:jc w:val="both"/>
        <w:rPr>
          <w:b/>
          <w:color w:val="000000" w:themeColor="text1"/>
        </w:rPr>
      </w:pPr>
    </w:p>
    <w:p w14:paraId="7A016151" w14:textId="184223D1" w:rsidR="00227141" w:rsidRPr="00403C79" w:rsidRDefault="00227141">
      <w:pPr>
        <w:spacing w:line="259" w:lineRule="auto"/>
        <w:rPr>
          <w:color w:val="000000" w:themeColor="text1"/>
        </w:rPr>
      </w:pPr>
      <w:r w:rsidRPr="00403C79">
        <w:rPr>
          <w:color w:val="000000" w:themeColor="text1"/>
        </w:rPr>
        <w:br w:type="page"/>
      </w:r>
    </w:p>
    <w:p w14:paraId="31FE1C0B" w14:textId="6A4AD0DC" w:rsidR="00B67F4A" w:rsidRPr="00403C79" w:rsidRDefault="00E852E3" w:rsidP="00227141">
      <w:pPr>
        <w:pStyle w:val="Otsikko2"/>
        <w:numPr>
          <w:ilvl w:val="0"/>
          <w:numId w:val="24"/>
        </w:numPr>
      </w:pPr>
      <w:bookmarkStart w:id="30" w:name="_Toc488308046"/>
      <w:r w:rsidRPr="00403C79">
        <w:lastRenderedPageBreak/>
        <w:t xml:space="preserve">SUUNNITELMAN TOTEUTUKSEN </w:t>
      </w:r>
      <w:r w:rsidR="001D229F" w:rsidRPr="00403C79">
        <w:t>TIEDOTTAMINEN JA SEURANTA</w:t>
      </w:r>
      <w:bookmarkEnd w:id="27"/>
      <w:bookmarkEnd w:id="30"/>
    </w:p>
    <w:p w14:paraId="7051900D" w14:textId="31BC4E27" w:rsidR="00E30FB3" w:rsidRPr="00403C79" w:rsidRDefault="00583F04" w:rsidP="00E30FB3">
      <w:pPr>
        <w:rPr>
          <w:color w:val="000000" w:themeColor="text1"/>
        </w:rPr>
      </w:pPr>
      <w:r w:rsidRPr="00403C79">
        <w:rPr>
          <w:color w:val="000000" w:themeColor="text1"/>
        </w:rPr>
        <w:t>Taulukko 7</w:t>
      </w:r>
      <w:r w:rsidR="00E30FB3" w:rsidRPr="00403C79">
        <w:rPr>
          <w:color w:val="000000" w:themeColor="text1"/>
        </w:rPr>
        <w:t>. Suunnitelman toteutus ja seuranta</w:t>
      </w:r>
    </w:p>
    <w:tbl>
      <w:tblPr>
        <w:tblStyle w:val="Ruudukkotaulukko4-korostus6"/>
        <w:tblW w:w="9940" w:type="dxa"/>
        <w:tblLayout w:type="fixed"/>
        <w:tblLook w:val="04A0" w:firstRow="1" w:lastRow="0" w:firstColumn="1" w:lastColumn="0" w:noHBand="0" w:noVBand="1"/>
      </w:tblPr>
      <w:tblGrid>
        <w:gridCol w:w="2788"/>
        <w:gridCol w:w="2423"/>
        <w:gridCol w:w="2400"/>
        <w:gridCol w:w="2329"/>
      </w:tblGrid>
      <w:tr w:rsidR="00403C79" w:rsidRPr="00403C79" w14:paraId="779F77A1" w14:textId="77777777" w:rsidTr="001B0F83">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788" w:type="dxa"/>
          </w:tcPr>
          <w:p w14:paraId="032F8458" w14:textId="2B533803" w:rsidR="007D55BB" w:rsidRPr="00403C79" w:rsidRDefault="007D55BB" w:rsidP="007D55BB">
            <w:pPr>
              <w:rPr>
                <w:rFonts w:cs="Arial"/>
                <w:color w:val="000000" w:themeColor="text1"/>
                <w:sz w:val="16"/>
                <w:szCs w:val="16"/>
              </w:rPr>
            </w:pPr>
            <w:r w:rsidRPr="00403C79">
              <w:rPr>
                <w:rFonts w:cs="Arial"/>
                <w:color w:val="000000" w:themeColor="text1"/>
                <w:sz w:val="16"/>
                <w:szCs w:val="16"/>
              </w:rPr>
              <w:t>Toimeenpano</w:t>
            </w:r>
          </w:p>
        </w:tc>
        <w:tc>
          <w:tcPr>
            <w:tcW w:w="2423" w:type="dxa"/>
          </w:tcPr>
          <w:p w14:paraId="50F4E65B" w14:textId="195B9184" w:rsidR="007D55BB" w:rsidRPr="00403C79" w:rsidRDefault="007D55BB" w:rsidP="007D55BB">
            <w:pPr>
              <w:cnfStyle w:val="100000000000" w:firstRow="1"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Tiedottaminen</w:t>
            </w:r>
          </w:p>
        </w:tc>
        <w:tc>
          <w:tcPr>
            <w:tcW w:w="2400" w:type="dxa"/>
          </w:tcPr>
          <w:p w14:paraId="5E36085A" w14:textId="78DFCE83" w:rsidR="007D55BB" w:rsidRPr="00403C79" w:rsidRDefault="007D55BB" w:rsidP="007D55BB">
            <w:pPr>
              <w:ind w:left="332"/>
              <w:cnfStyle w:val="100000000000" w:firstRow="1"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Seuranta</w:t>
            </w:r>
          </w:p>
        </w:tc>
        <w:tc>
          <w:tcPr>
            <w:tcW w:w="2329" w:type="dxa"/>
          </w:tcPr>
          <w:p w14:paraId="59EB46A0" w14:textId="2BBFF739" w:rsidR="007D55BB" w:rsidRPr="00403C79" w:rsidRDefault="007D55BB" w:rsidP="007D55BB">
            <w:pPr>
              <w:ind w:left="332"/>
              <w:cnfStyle w:val="100000000000" w:firstRow="1" w:lastRow="0" w:firstColumn="0" w:lastColumn="0" w:oddVBand="0" w:evenVBand="0" w:oddHBand="0"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Päivittäminen</w:t>
            </w:r>
          </w:p>
        </w:tc>
      </w:tr>
      <w:tr w:rsidR="00403C79" w:rsidRPr="00403C79" w14:paraId="7B7A78E9" w14:textId="77777777" w:rsidTr="001B0F83">
        <w:trPr>
          <w:cnfStyle w:val="000000100000" w:firstRow="0" w:lastRow="0" w:firstColumn="0" w:lastColumn="0" w:oddVBand="0" w:evenVBand="0" w:oddHBand="1" w:evenHBand="0" w:firstRowFirstColumn="0" w:firstRowLastColumn="0" w:lastRowFirstColumn="0" w:lastRowLastColumn="0"/>
          <w:trHeight w:val="4170"/>
        </w:trPr>
        <w:tc>
          <w:tcPr>
            <w:cnfStyle w:val="001000000000" w:firstRow="0" w:lastRow="0" w:firstColumn="1" w:lastColumn="0" w:oddVBand="0" w:evenVBand="0" w:oddHBand="0" w:evenHBand="0" w:firstRowFirstColumn="0" w:firstRowLastColumn="0" w:lastRowFirstColumn="0" w:lastRowLastColumn="0"/>
            <w:tcW w:w="2788" w:type="dxa"/>
          </w:tcPr>
          <w:p w14:paraId="3B2AA1EB" w14:textId="6422123F" w:rsidR="007D55BB" w:rsidRPr="00403C79" w:rsidRDefault="007D55BB" w:rsidP="007D55BB">
            <w:pPr>
              <w:pStyle w:val="Luettelokappale"/>
              <w:numPr>
                <w:ilvl w:val="0"/>
                <w:numId w:val="20"/>
              </w:numPr>
              <w:rPr>
                <w:rFonts w:cs="Arial"/>
                <w:b w:val="0"/>
                <w:color w:val="000000" w:themeColor="text1"/>
                <w:sz w:val="16"/>
                <w:szCs w:val="16"/>
              </w:rPr>
            </w:pPr>
            <w:r w:rsidRPr="00403C79">
              <w:rPr>
                <w:rFonts w:cs="Arial"/>
                <w:b w:val="0"/>
                <w:color w:val="000000" w:themeColor="text1"/>
                <w:sz w:val="16"/>
                <w:szCs w:val="16"/>
              </w:rPr>
              <w:t>Yhdenvertaisuutta edistäviä toimenpide-ehdotuksia toimeenpannaan palvelujen järjestämisen yhteydessä ja toimenpide-ehdotukset huomioidaan palvelujen kehittämistyössä.</w:t>
            </w:r>
          </w:p>
          <w:p w14:paraId="4E0E7FD7" w14:textId="77777777" w:rsidR="007D55BB" w:rsidRPr="00403C79" w:rsidRDefault="007D55BB" w:rsidP="007D55BB">
            <w:pPr>
              <w:pStyle w:val="Luettelokappale"/>
              <w:numPr>
                <w:ilvl w:val="0"/>
                <w:numId w:val="20"/>
              </w:numPr>
              <w:rPr>
                <w:rFonts w:cs="Arial"/>
                <w:color w:val="000000" w:themeColor="text1"/>
                <w:sz w:val="16"/>
                <w:szCs w:val="16"/>
              </w:rPr>
            </w:pPr>
            <w:r w:rsidRPr="00403C79">
              <w:rPr>
                <w:rFonts w:cs="Arial"/>
                <w:b w:val="0"/>
                <w:color w:val="000000" w:themeColor="text1"/>
                <w:sz w:val="16"/>
                <w:szCs w:val="16"/>
              </w:rPr>
              <w:t>Yhdenvertaisuus- ja tasa-arvosuunnitelman toimenpide-ehdotukset huomioidaan asioiden valmistelussa ja päätöksenteossa mahdollisimman kattavasti.</w:t>
            </w:r>
          </w:p>
          <w:p w14:paraId="3BBD522D" w14:textId="3D37A2F7" w:rsidR="001B0F83" w:rsidRPr="00403C79" w:rsidRDefault="001B0F83" w:rsidP="001B0F83">
            <w:pPr>
              <w:pStyle w:val="Luettelokappale"/>
              <w:numPr>
                <w:ilvl w:val="0"/>
                <w:numId w:val="20"/>
              </w:numPr>
              <w:rPr>
                <w:rFonts w:cs="Arial"/>
                <w:b w:val="0"/>
                <w:color w:val="000000" w:themeColor="text1"/>
                <w:sz w:val="16"/>
                <w:szCs w:val="16"/>
              </w:rPr>
            </w:pPr>
            <w:r w:rsidRPr="00403C79">
              <w:rPr>
                <w:rFonts w:cs="Arial"/>
                <w:b w:val="0"/>
                <w:color w:val="000000" w:themeColor="text1"/>
                <w:sz w:val="16"/>
                <w:szCs w:val="16"/>
              </w:rPr>
              <w:t>Toimielimet tekevät tarvittaessa esityksiä yhdenvertaisuutta edistävistä toimenpiteistä yhdenvertaisuus- ja tasa-arvosuunnitelmassa esitettyjen toimenpiteiden lisäksi. Yhdenvertaisuussuunnitelman tavoitteiden toimeenpano kuuluu kaikille toimielimille.</w:t>
            </w:r>
          </w:p>
        </w:tc>
        <w:tc>
          <w:tcPr>
            <w:tcW w:w="2423" w:type="dxa"/>
          </w:tcPr>
          <w:p w14:paraId="55B68F63" w14:textId="77777777" w:rsidR="001B0F83" w:rsidRPr="00403C79" w:rsidRDefault="001B0F83" w:rsidP="001B0F83">
            <w:pPr>
              <w:pStyle w:val="Luettelokappale"/>
              <w:numPr>
                <w:ilvl w:val="0"/>
                <w:numId w:val="20"/>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Yhdenvertaisuus- ja tasa-arvosuunnitelmasta tiedotetaan henkilöstölle sisäisesti.</w:t>
            </w:r>
          </w:p>
          <w:p w14:paraId="57A7ADBE" w14:textId="39FA6C80" w:rsidR="001B0F83" w:rsidRPr="00403C79" w:rsidRDefault="001B0F83" w:rsidP="001B0F83">
            <w:pPr>
              <w:pStyle w:val="Luettelokappale"/>
              <w:numPr>
                <w:ilvl w:val="0"/>
                <w:numId w:val="20"/>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Asiakkaille suunnitelma on näkyvillä kunnan nettisivuilla (www.utsjoki.fi),</w:t>
            </w:r>
          </w:p>
          <w:p w14:paraId="56C137A0" w14:textId="4A38D94E" w:rsidR="001B0F83" w:rsidRPr="00403C79" w:rsidRDefault="001B0F83" w:rsidP="001B0F83">
            <w:pPr>
              <w:pStyle w:val="Luettelokappale"/>
              <w:numPr>
                <w:ilvl w:val="0"/>
                <w:numId w:val="20"/>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Suunnitelma on saatavana myös paperisena kun</w:t>
            </w:r>
            <w:r w:rsidR="000D5C43" w:rsidRPr="00403C79">
              <w:rPr>
                <w:rFonts w:cs="Arial"/>
                <w:color w:val="000000" w:themeColor="text1"/>
                <w:sz w:val="16"/>
                <w:szCs w:val="16"/>
              </w:rPr>
              <w:t>nanvirastosta</w:t>
            </w:r>
            <w:r w:rsidRPr="00403C79">
              <w:rPr>
                <w:rFonts w:cs="Arial"/>
                <w:color w:val="000000" w:themeColor="text1"/>
                <w:sz w:val="16"/>
                <w:szCs w:val="16"/>
              </w:rPr>
              <w:t>.</w:t>
            </w:r>
          </w:p>
          <w:p w14:paraId="69065765" w14:textId="245635A4" w:rsidR="007D55BB" w:rsidRPr="00403C79" w:rsidRDefault="001B0F83" w:rsidP="001B0F83">
            <w:pPr>
              <w:pStyle w:val="Luettelokappale"/>
              <w:numPr>
                <w:ilvl w:val="0"/>
                <w:numId w:val="20"/>
              </w:numP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Tiedottamisesta va</w:t>
            </w:r>
            <w:r w:rsidR="00E95E31" w:rsidRPr="00403C79">
              <w:rPr>
                <w:rFonts w:cs="Arial"/>
                <w:color w:val="000000" w:themeColor="text1"/>
                <w:sz w:val="16"/>
                <w:szCs w:val="16"/>
              </w:rPr>
              <w:t>staa keskushallinto</w:t>
            </w:r>
            <w:r w:rsidRPr="00403C79">
              <w:rPr>
                <w:rFonts w:cs="Arial"/>
                <w:color w:val="000000" w:themeColor="text1"/>
                <w:sz w:val="16"/>
                <w:szCs w:val="16"/>
              </w:rPr>
              <w:t>.</w:t>
            </w:r>
          </w:p>
        </w:tc>
        <w:tc>
          <w:tcPr>
            <w:tcW w:w="2400" w:type="dxa"/>
          </w:tcPr>
          <w:p w14:paraId="75B8AA55" w14:textId="16AB597C" w:rsidR="00E95E31" w:rsidRPr="00403C79" w:rsidRDefault="00E95E31" w:rsidP="00E95E31">
            <w:pPr>
              <w:pStyle w:val="Luettelokappale"/>
              <w:numPr>
                <w:ilvl w:val="0"/>
                <w:numId w:val="3"/>
              </w:numPr>
              <w:ind w:left="360"/>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Henkilöstön yhdenvertaisuuden toteutumista seurataan henkilöstökyselyn, ja kehityskeskustelujen avulla.</w:t>
            </w:r>
          </w:p>
          <w:p w14:paraId="5FDFEFD3" w14:textId="7FE02F2F" w:rsidR="00E95E31" w:rsidRPr="00403C79" w:rsidRDefault="00E95E31" w:rsidP="00E95E31">
            <w:pPr>
              <w:pStyle w:val="Luettelokappale"/>
              <w:numPr>
                <w:ilvl w:val="0"/>
                <w:numId w:val="3"/>
              </w:numPr>
              <w:ind w:left="360"/>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Palvelujen yhdenvertaisuutta seurataan asiakastyytyväisyyskyselyn avulla.</w:t>
            </w:r>
          </w:p>
          <w:p w14:paraId="01037F70" w14:textId="0B50EAA8" w:rsidR="00E95E31" w:rsidRPr="00403C79" w:rsidRDefault="00E95E31" w:rsidP="00E95E31">
            <w:pPr>
              <w:pStyle w:val="Luettelokappale"/>
              <w:numPr>
                <w:ilvl w:val="0"/>
                <w:numId w:val="3"/>
              </w:numPr>
              <w:ind w:left="360"/>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Yhdenvertaisuuden toteutumista arvioidaan myös saadun asiakaspalautteen pohjalta ja yhdenvertaisuus- ja tasa-arvosuunnitelman toteutumista muun toiminnan arvioinnin</w:t>
            </w:r>
          </w:p>
          <w:p w14:paraId="3353AFBC" w14:textId="7E3CA6BA" w:rsidR="007D55BB" w:rsidRPr="00403C79" w:rsidRDefault="00E95E31" w:rsidP="00E95E31">
            <w:pPr>
              <w:pStyle w:val="Luettelokappale"/>
              <w:ind w:left="360"/>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yhteydessä.</w:t>
            </w:r>
          </w:p>
        </w:tc>
        <w:tc>
          <w:tcPr>
            <w:tcW w:w="2329" w:type="dxa"/>
          </w:tcPr>
          <w:p w14:paraId="7F93B1BB" w14:textId="77777777" w:rsidR="00E95E31" w:rsidRPr="00403C79" w:rsidRDefault="00E95E31" w:rsidP="00E95E31">
            <w:pPr>
              <w:pStyle w:val="Luettelokappale"/>
              <w:numPr>
                <w:ilvl w:val="0"/>
                <w:numId w:val="3"/>
              </w:numPr>
              <w:ind w:left="334"/>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Yhdenvertaisuus- ja tasa-arvosuunnitelmaa päivitetään säännöllisesti vähintään valtuustokausittain.</w:t>
            </w:r>
          </w:p>
          <w:p w14:paraId="5A38C8A7" w14:textId="199EE3BE" w:rsidR="00E95E31" w:rsidRPr="00403C79" w:rsidRDefault="00E95E31" w:rsidP="00E95E31">
            <w:pPr>
              <w:pStyle w:val="Luettelokappale"/>
              <w:numPr>
                <w:ilvl w:val="0"/>
                <w:numId w:val="3"/>
              </w:numPr>
              <w:ind w:left="334"/>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Suunnitelmaa korjataan ja päivitetään jo aiemmin</w:t>
            </w:r>
          </w:p>
          <w:p w14:paraId="12682901" w14:textId="284B2583" w:rsidR="00E95E31" w:rsidRPr="00403C79" w:rsidRDefault="00E95E31" w:rsidP="00E95E31">
            <w:pPr>
              <w:pStyle w:val="Luettelokappale"/>
              <w:ind w:left="334"/>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myös siinä tilanteessa, mikäli toimenpiteiden vaikuttavuus todetaan heikoksi tai toimintaympäristössä on tapahtunut merkittäviä muutoksia.</w:t>
            </w:r>
          </w:p>
          <w:p w14:paraId="32A58957" w14:textId="40F9C2E3" w:rsidR="007D55BB" w:rsidRPr="00403C79" w:rsidRDefault="00E95E31" w:rsidP="00E95E31">
            <w:pPr>
              <w:pStyle w:val="Luettelokappale"/>
              <w:numPr>
                <w:ilvl w:val="0"/>
                <w:numId w:val="3"/>
              </w:numPr>
              <w:ind w:left="334"/>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03C79">
              <w:rPr>
                <w:rFonts w:cs="Arial"/>
                <w:color w:val="000000" w:themeColor="text1"/>
                <w:sz w:val="16"/>
                <w:szCs w:val="16"/>
              </w:rPr>
              <w:t>Tasa-arvosuunnitelma päivitetään joka toinen vuosi.</w:t>
            </w:r>
          </w:p>
        </w:tc>
      </w:tr>
    </w:tbl>
    <w:p w14:paraId="196D39A9" w14:textId="77777777" w:rsidR="000F51A4" w:rsidRPr="00403C79" w:rsidRDefault="000F51A4">
      <w:pPr>
        <w:rPr>
          <w:rFonts w:eastAsiaTheme="majorEastAsia" w:cstheme="majorHAnsi"/>
          <w:caps/>
          <w:color w:val="000000" w:themeColor="text1"/>
          <w:sz w:val="28"/>
          <w:szCs w:val="26"/>
        </w:rPr>
      </w:pPr>
      <w:r w:rsidRPr="00403C79">
        <w:rPr>
          <w:color w:val="000000" w:themeColor="text1"/>
        </w:rPr>
        <w:br w:type="page"/>
      </w:r>
    </w:p>
    <w:p w14:paraId="543D3E70" w14:textId="2AD71C81" w:rsidR="00C932B4" w:rsidRPr="00403C79" w:rsidRDefault="00B67F4A" w:rsidP="00194913">
      <w:pPr>
        <w:rPr>
          <w:color w:val="000000" w:themeColor="text1"/>
          <w:sz w:val="28"/>
        </w:rPr>
      </w:pPr>
      <w:bookmarkStart w:id="31" w:name="_Toc487539081"/>
      <w:r w:rsidRPr="00403C79">
        <w:rPr>
          <w:color w:val="000000" w:themeColor="text1"/>
          <w:sz w:val="28"/>
        </w:rPr>
        <w:lastRenderedPageBreak/>
        <w:t>LIITTEET</w:t>
      </w:r>
      <w:bookmarkEnd w:id="31"/>
    </w:p>
    <w:p w14:paraId="0BE201F2" w14:textId="7B8FD857" w:rsidR="00B67F4A" w:rsidRPr="00403C79" w:rsidRDefault="0060258C" w:rsidP="00B67F4A">
      <w:pPr>
        <w:rPr>
          <w:rFonts w:cs="Arial"/>
          <w:b/>
          <w:color w:val="000000" w:themeColor="text1"/>
          <w:szCs w:val="24"/>
        </w:rPr>
      </w:pPr>
      <w:r w:rsidRPr="00403C79">
        <w:rPr>
          <w:rFonts w:cs="Arial"/>
          <w:b/>
          <w:color w:val="000000" w:themeColor="text1"/>
          <w:szCs w:val="24"/>
        </w:rPr>
        <w:t>LIITE 1: PALKKATIEDOT (LÄHDE: TILASTOKESKUS, TASA-ARVORAPORTTI 2016 UTSJOKI)</w:t>
      </w:r>
    </w:p>
    <w:p w14:paraId="4D7A7267" w14:textId="77777777" w:rsidR="0002312B" w:rsidRPr="00403C79" w:rsidRDefault="0002312B" w:rsidP="00B67F4A">
      <w:pPr>
        <w:rPr>
          <w:rFonts w:cs="Arial"/>
          <w:color w:val="000000" w:themeColor="text1"/>
          <w:sz w:val="20"/>
          <w:szCs w:val="20"/>
        </w:rPr>
      </w:pPr>
    </w:p>
    <w:p w14:paraId="787163F9" w14:textId="6E6A14B3" w:rsidR="00B67F4A" w:rsidRPr="00403C79" w:rsidRDefault="00B67F4A" w:rsidP="00B67F4A">
      <w:pPr>
        <w:rPr>
          <w:rFonts w:cs="Arial"/>
          <w:color w:val="000000" w:themeColor="text1"/>
          <w:szCs w:val="20"/>
        </w:rPr>
      </w:pPr>
      <w:r w:rsidRPr="00403C79">
        <w:rPr>
          <w:rFonts w:cs="Arial"/>
          <w:color w:val="000000" w:themeColor="text1"/>
          <w:szCs w:val="20"/>
        </w:rPr>
        <w:t xml:space="preserve">Taulukko 1. Kokoaikaisten, täysipalkkaisten ansiot (keskiarvo) </w:t>
      </w:r>
      <w:r w:rsidRPr="00403C79">
        <w:rPr>
          <w:rFonts w:cs="Arial"/>
          <w:b/>
          <w:color w:val="000000" w:themeColor="text1"/>
          <w:szCs w:val="20"/>
        </w:rPr>
        <w:t>sukupuolen ja koulutusasteen</w:t>
      </w:r>
      <w:r w:rsidRPr="00403C79">
        <w:rPr>
          <w:rFonts w:cs="Arial"/>
          <w:color w:val="000000" w:themeColor="text1"/>
          <w:szCs w:val="20"/>
        </w:rPr>
        <w:t xml:space="preserve"> mukaan sekä palkkaero miehet-naiset 2016</w:t>
      </w:r>
    </w:p>
    <w:p w14:paraId="76A91607" w14:textId="77777777" w:rsidR="0002312B" w:rsidRPr="00403C79" w:rsidRDefault="0002312B" w:rsidP="00B67F4A">
      <w:pPr>
        <w:rPr>
          <w:rFonts w:cs="Arial"/>
          <w:color w:val="000000" w:themeColor="text1"/>
          <w:szCs w:val="20"/>
        </w:rPr>
      </w:pPr>
    </w:p>
    <w:p w14:paraId="2B1BF800" w14:textId="69FD3515" w:rsidR="00B67F4A" w:rsidRPr="00403C79" w:rsidRDefault="002B7E4C" w:rsidP="00B67F4A">
      <w:pPr>
        <w:spacing w:after="0"/>
        <w:jc w:val="both"/>
        <w:rPr>
          <w:rFonts w:eastAsia="Times New Roman" w:cs="Arial"/>
          <w:color w:val="000000" w:themeColor="text1"/>
          <w:sz w:val="20"/>
          <w:szCs w:val="20"/>
          <w:lang w:eastAsia="fi-FI"/>
        </w:rPr>
      </w:pPr>
      <w:r w:rsidRPr="00403C79">
        <w:rPr>
          <w:rFonts w:eastAsia="Times New Roman" w:cs="Arial"/>
          <w:noProof/>
          <w:color w:val="000000" w:themeColor="text1"/>
          <w:sz w:val="20"/>
          <w:szCs w:val="20"/>
          <w:lang w:eastAsia="fi-FI"/>
        </w:rPr>
        <w:drawing>
          <wp:inline distT="0" distB="0" distL="0" distR="0" wp14:anchorId="31EA4E1B" wp14:editId="43B9C7DF">
            <wp:extent cx="5420481" cy="1638529"/>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lkkaerot.png"/>
                    <pic:cNvPicPr/>
                  </pic:nvPicPr>
                  <pic:blipFill>
                    <a:blip r:embed="rId13">
                      <a:extLst>
                        <a:ext uri="{28A0092B-C50C-407E-A947-70E740481C1C}">
                          <a14:useLocalDpi xmlns:a14="http://schemas.microsoft.com/office/drawing/2010/main" val="0"/>
                        </a:ext>
                      </a:extLst>
                    </a:blip>
                    <a:stretch>
                      <a:fillRect/>
                    </a:stretch>
                  </pic:blipFill>
                  <pic:spPr>
                    <a:xfrm>
                      <a:off x="0" y="0"/>
                      <a:ext cx="5420481" cy="1638529"/>
                    </a:xfrm>
                    <a:prstGeom prst="rect">
                      <a:avLst/>
                    </a:prstGeom>
                  </pic:spPr>
                </pic:pic>
              </a:graphicData>
            </a:graphic>
          </wp:inline>
        </w:drawing>
      </w:r>
    </w:p>
    <w:p w14:paraId="6B05EA1E" w14:textId="77777777" w:rsidR="00B67F4A" w:rsidRPr="00BD370D" w:rsidRDefault="00B67F4A" w:rsidP="00B67F4A">
      <w:pPr>
        <w:spacing w:after="0"/>
        <w:jc w:val="both"/>
        <w:rPr>
          <w:rFonts w:eastAsia="Times New Roman" w:cs="Arial"/>
          <w:color w:val="000000"/>
          <w:sz w:val="20"/>
          <w:szCs w:val="20"/>
          <w:lang w:eastAsia="fi-FI"/>
        </w:rPr>
      </w:pPr>
    </w:p>
    <w:p w14:paraId="5CF38419" w14:textId="77777777" w:rsidR="00B67F4A" w:rsidRPr="00BD370D" w:rsidRDefault="00B67F4A" w:rsidP="00B67F4A">
      <w:pPr>
        <w:spacing w:after="0"/>
        <w:jc w:val="both"/>
        <w:rPr>
          <w:rFonts w:eastAsia="Times New Roman" w:cs="Arial"/>
          <w:color w:val="000000"/>
          <w:sz w:val="20"/>
          <w:szCs w:val="20"/>
          <w:lang w:eastAsia="fi-FI"/>
        </w:rPr>
      </w:pPr>
    </w:p>
    <w:p w14:paraId="051F8F06" w14:textId="4FBF0640" w:rsidR="00B67F4A" w:rsidRDefault="00B67F4A" w:rsidP="00B67F4A">
      <w:pPr>
        <w:spacing w:after="0"/>
        <w:jc w:val="both"/>
        <w:rPr>
          <w:rFonts w:eastAsia="Times New Roman" w:cs="Arial"/>
          <w:color w:val="000000"/>
          <w:szCs w:val="20"/>
          <w:lang w:eastAsia="fi-FI"/>
        </w:rPr>
      </w:pPr>
      <w:r w:rsidRPr="0002312B">
        <w:rPr>
          <w:rFonts w:eastAsia="Times New Roman" w:cs="Arial"/>
          <w:color w:val="000000"/>
          <w:szCs w:val="20"/>
          <w:lang w:eastAsia="fi-FI"/>
        </w:rPr>
        <w:t xml:space="preserve">Taulukko 2. Kokoaikaisten, täysipalkkaisten ansiot </w:t>
      </w:r>
      <w:r w:rsidRPr="0002312B">
        <w:rPr>
          <w:rFonts w:eastAsia="Times New Roman" w:cs="Arial"/>
          <w:b/>
          <w:color w:val="000000"/>
          <w:szCs w:val="20"/>
          <w:lang w:eastAsia="fi-FI"/>
        </w:rPr>
        <w:t>sukupuolen ja ammattiluokan</w:t>
      </w:r>
      <w:r w:rsidRPr="0002312B">
        <w:rPr>
          <w:rFonts w:eastAsia="Times New Roman" w:cs="Arial"/>
          <w:color w:val="000000"/>
          <w:szCs w:val="20"/>
          <w:lang w:eastAsia="fi-FI"/>
        </w:rPr>
        <w:t xml:space="preserve"> mukaan sekä palkkaero miehet-naiset 2016</w:t>
      </w:r>
    </w:p>
    <w:p w14:paraId="6E5F9AE4" w14:textId="77777777" w:rsidR="0002312B" w:rsidRPr="0002312B" w:rsidRDefault="0002312B" w:rsidP="00B67F4A">
      <w:pPr>
        <w:spacing w:after="0"/>
        <w:jc w:val="both"/>
        <w:rPr>
          <w:rFonts w:eastAsia="Times New Roman" w:cs="Arial"/>
          <w:color w:val="000000"/>
          <w:szCs w:val="20"/>
          <w:lang w:eastAsia="fi-FI"/>
        </w:rPr>
      </w:pPr>
    </w:p>
    <w:p w14:paraId="26BE87C9" w14:textId="63921627" w:rsidR="00B67F4A" w:rsidRPr="00BD370D" w:rsidRDefault="002B7E4C" w:rsidP="00B67F4A">
      <w:pPr>
        <w:spacing w:after="0"/>
        <w:jc w:val="both"/>
        <w:rPr>
          <w:rFonts w:eastAsia="Times New Roman" w:cs="Arial"/>
          <w:sz w:val="20"/>
          <w:szCs w:val="20"/>
          <w:lang w:eastAsia="fi-FI"/>
        </w:rPr>
      </w:pPr>
      <w:r>
        <w:rPr>
          <w:rFonts w:eastAsia="Times New Roman" w:cs="Arial"/>
          <w:noProof/>
          <w:sz w:val="20"/>
          <w:szCs w:val="20"/>
          <w:lang w:eastAsia="fi-FI"/>
        </w:rPr>
        <w:drawing>
          <wp:inline distT="0" distB="0" distL="0" distR="0" wp14:anchorId="7668C7AE" wp14:editId="49359E3D">
            <wp:extent cx="6120130" cy="1898650"/>
            <wp:effectExtent l="0" t="0" r="0" b="635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lkkaerot2.png"/>
                    <pic:cNvPicPr/>
                  </pic:nvPicPr>
                  <pic:blipFill>
                    <a:blip r:embed="rId14">
                      <a:extLst>
                        <a:ext uri="{28A0092B-C50C-407E-A947-70E740481C1C}">
                          <a14:useLocalDpi xmlns:a14="http://schemas.microsoft.com/office/drawing/2010/main" val="0"/>
                        </a:ext>
                      </a:extLst>
                    </a:blip>
                    <a:stretch>
                      <a:fillRect/>
                    </a:stretch>
                  </pic:blipFill>
                  <pic:spPr>
                    <a:xfrm>
                      <a:off x="0" y="0"/>
                      <a:ext cx="6120130" cy="1898650"/>
                    </a:xfrm>
                    <a:prstGeom prst="rect">
                      <a:avLst/>
                    </a:prstGeom>
                  </pic:spPr>
                </pic:pic>
              </a:graphicData>
            </a:graphic>
          </wp:inline>
        </w:drawing>
      </w:r>
    </w:p>
    <w:p w14:paraId="5D0664FB" w14:textId="77777777" w:rsidR="00B67F4A" w:rsidRPr="00BD370D" w:rsidRDefault="00B67F4A" w:rsidP="00B67F4A">
      <w:pPr>
        <w:spacing w:after="0"/>
        <w:jc w:val="both"/>
        <w:rPr>
          <w:rFonts w:eastAsia="Times New Roman" w:cs="Arial"/>
          <w:sz w:val="20"/>
          <w:szCs w:val="20"/>
          <w:lang w:eastAsia="fi-FI"/>
        </w:rPr>
      </w:pPr>
    </w:p>
    <w:p w14:paraId="565BF524" w14:textId="77777777" w:rsidR="0002312B" w:rsidRDefault="0002312B" w:rsidP="0002312B">
      <w:pPr>
        <w:spacing w:after="0" w:line="240" w:lineRule="auto"/>
        <w:rPr>
          <w:rFonts w:eastAsia="Times New Roman" w:cs="Arial"/>
          <w:sz w:val="20"/>
          <w:szCs w:val="20"/>
          <w:lang w:eastAsia="fi-FI"/>
        </w:rPr>
      </w:pPr>
    </w:p>
    <w:p w14:paraId="25B98DC8" w14:textId="77777777" w:rsidR="0002312B" w:rsidRDefault="0002312B" w:rsidP="0002312B">
      <w:pPr>
        <w:spacing w:after="0" w:line="240" w:lineRule="auto"/>
        <w:rPr>
          <w:rFonts w:eastAsia="Times New Roman" w:cs="Arial"/>
          <w:sz w:val="20"/>
          <w:szCs w:val="20"/>
          <w:lang w:eastAsia="fi-FI"/>
        </w:rPr>
      </w:pPr>
    </w:p>
    <w:p w14:paraId="22C862A4" w14:textId="77777777" w:rsidR="0002312B" w:rsidRDefault="0002312B" w:rsidP="0002312B">
      <w:pPr>
        <w:spacing w:after="0" w:line="240" w:lineRule="auto"/>
        <w:rPr>
          <w:rFonts w:eastAsia="Times New Roman" w:cs="Arial"/>
          <w:sz w:val="20"/>
          <w:szCs w:val="20"/>
          <w:lang w:eastAsia="fi-FI"/>
        </w:rPr>
      </w:pPr>
    </w:p>
    <w:p w14:paraId="5EB2DDAB" w14:textId="77777777" w:rsidR="0002312B" w:rsidRDefault="0002312B" w:rsidP="0002312B">
      <w:pPr>
        <w:spacing w:after="0" w:line="240" w:lineRule="auto"/>
        <w:rPr>
          <w:rFonts w:eastAsia="Times New Roman" w:cs="Arial"/>
          <w:sz w:val="20"/>
          <w:szCs w:val="20"/>
          <w:lang w:eastAsia="fi-FI"/>
        </w:rPr>
      </w:pPr>
    </w:p>
    <w:p w14:paraId="7C3B00B0" w14:textId="77777777" w:rsidR="0002312B" w:rsidRDefault="0002312B" w:rsidP="0002312B">
      <w:pPr>
        <w:spacing w:after="0" w:line="240" w:lineRule="auto"/>
        <w:rPr>
          <w:rFonts w:eastAsia="Times New Roman" w:cs="Arial"/>
          <w:sz w:val="20"/>
          <w:szCs w:val="20"/>
          <w:lang w:eastAsia="fi-FI"/>
        </w:rPr>
      </w:pPr>
    </w:p>
    <w:p w14:paraId="66EAF9BE" w14:textId="77777777" w:rsidR="0002312B" w:rsidRDefault="0002312B" w:rsidP="0002312B">
      <w:pPr>
        <w:spacing w:after="0" w:line="240" w:lineRule="auto"/>
        <w:rPr>
          <w:rFonts w:eastAsia="Times New Roman" w:cs="Arial"/>
          <w:sz w:val="20"/>
          <w:szCs w:val="20"/>
          <w:lang w:eastAsia="fi-FI"/>
        </w:rPr>
      </w:pPr>
    </w:p>
    <w:p w14:paraId="2BB1EF52" w14:textId="77777777" w:rsidR="0002312B" w:rsidRDefault="0002312B" w:rsidP="0002312B">
      <w:pPr>
        <w:spacing w:after="0" w:line="240" w:lineRule="auto"/>
        <w:rPr>
          <w:rFonts w:eastAsia="Times New Roman" w:cs="Arial"/>
          <w:sz w:val="20"/>
          <w:szCs w:val="20"/>
          <w:lang w:eastAsia="fi-FI"/>
        </w:rPr>
      </w:pPr>
    </w:p>
    <w:p w14:paraId="27B7FD2B" w14:textId="77777777" w:rsidR="0002312B" w:rsidRDefault="0002312B" w:rsidP="0002312B">
      <w:pPr>
        <w:spacing w:after="0" w:line="240" w:lineRule="auto"/>
        <w:rPr>
          <w:rFonts w:eastAsia="Times New Roman" w:cs="Arial"/>
          <w:sz w:val="20"/>
          <w:szCs w:val="20"/>
          <w:lang w:eastAsia="fi-FI"/>
        </w:rPr>
      </w:pPr>
    </w:p>
    <w:p w14:paraId="12E3CE2F" w14:textId="77777777" w:rsidR="0002312B" w:rsidRDefault="0002312B" w:rsidP="0002312B">
      <w:pPr>
        <w:spacing w:after="0" w:line="240" w:lineRule="auto"/>
        <w:rPr>
          <w:rFonts w:eastAsia="Times New Roman" w:cs="Arial"/>
          <w:sz w:val="20"/>
          <w:szCs w:val="20"/>
          <w:lang w:eastAsia="fi-FI"/>
        </w:rPr>
      </w:pPr>
    </w:p>
    <w:p w14:paraId="18C7909E" w14:textId="77777777" w:rsidR="0002312B" w:rsidRDefault="0002312B" w:rsidP="0002312B">
      <w:pPr>
        <w:spacing w:after="0" w:line="240" w:lineRule="auto"/>
        <w:rPr>
          <w:rFonts w:eastAsia="Times New Roman" w:cs="Arial"/>
          <w:sz w:val="20"/>
          <w:szCs w:val="20"/>
          <w:lang w:eastAsia="fi-FI"/>
        </w:rPr>
      </w:pPr>
    </w:p>
    <w:p w14:paraId="18BF0660" w14:textId="77777777" w:rsidR="0002312B" w:rsidRDefault="0002312B" w:rsidP="0002312B">
      <w:pPr>
        <w:spacing w:after="0" w:line="240" w:lineRule="auto"/>
        <w:rPr>
          <w:rFonts w:eastAsia="Times New Roman" w:cs="Arial"/>
          <w:sz w:val="20"/>
          <w:szCs w:val="20"/>
          <w:lang w:eastAsia="fi-FI"/>
        </w:rPr>
      </w:pPr>
    </w:p>
    <w:p w14:paraId="4E26945F" w14:textId="41273988" w:rsidR="0002312B" w:rsidRDefault="0002312B" w:rsidP="0002312B">
      <w:pPr>
        <w:spacing w:after="0" w:line="240" w:lineRule="auto"/>
        <w:rPr>
          <w:rFonts w:eastAsia="Times New Roman" w:cs="Arial"/>
          <w:szCs w:val="20"/>
          <w:lang w:eastAsia="fi-FI"/>
        </w:rPr>
      </w:pPr>
      <w:r w:rsidRPr="0002312B">
        <w:rPr>
          <w:rFonts w:eastAsia="Times New Roman" w:cs="Arial"/>
          <w:szCs w:val="20"/>
          <w:lang w:eastAsia="fi-FI"/>
        </w:rPr>
        <w:t xml:space="preserve">Taulukko 3. Kokoaikaisten, täysipalkkaisten ansiot </w:t>
      </w:r>
      <w:r w:rsidRPr="0002312B">
        <w:rPr>
          <w:rFonts w:eastAsia="Times New Roman" w:cs="Arial"/>
          <w:b/>
          <w:szCs w:val="20"/>
          <w:lang w:eastAsia="fi-FI"/>
        </w:rPr>
        <w:t>sukupuolen ja sopimusalan</w:t>
      </w:r>
      <w:r>
        <w:rPr>
          <w:rFonts w:eastAsia="Times New Roman" w:cs="Arial"/>
          <w:szCs w:val="20"/>
          <w:lang w:eastAsia="fi-FI"/>
        </w:rPr>
        <w:t xml:space="preserve"> mukaan sekä palkkaero </w:t>
      </w:r>
      <w:r w:rsidRPr="0002312B">
        <w:rPr>
          <w:rFonts w:eastAsia="Times New Roman" w:cs="Arial"/>
          <w:szCs w:val="20"/>
          <w:lang w:eastAsia="fi-FI"/>
        </w:rPr>
        <w:t>miehet-naiset 2016</w:t>
      </w:r>
    </w:p>
    <w:p w14:paraId="49BF057C" w14:textId="77777777" w:rsidR="0002312B" w:rsidRPr="0002312B" w:rsidRDefault="0002312B" w:rsidP="0002312B">
      <w:pPr>
        <w:spacing w:after="0" w:line="240" w:lineRule="auto"/>
        <w:rPr>
          <w:rFonts w:eastAsia="Times New Roman" w:cs="Arial"/>
          <w:szCs w:val="20"/>
          <w:lang w:eastAsia="fi-FI"/>
        </w:rPr>
      </w:pPr>
    </w:p>
    <w:p w14:paraId="6BDBBED1" w14:textId="77777777" w:rsidR="0002312B" w:rsidRPr="00BD370D" w:rsidRDefault="0002312B" w:rsidP="0002312B">
      <w:pPr>
        <w:spacing w:after="0" w:line="240" w:lineRule="auto"/>
        <w:rPr>
          <w:rFonts w:eastAsia="Times New Roman" w:cs="Arial"/>
          <w:sz w:val="20"/>
          <w:szCs w:val="20"/>
          <w:lang w:eastAsia="fi-FI"/>
        </w:rPr>
      </w:pPr>
    </w:p>
    <w:p w14:paraId="595CE8B1" w14:textId="3B818EDA" w:rsidR="00B67F4A" w:rsidRPr="00BD370D" w:rsidRDefault="0002312B" w:rsidP="00B67F4A">
      <w:pPr>
        <w:spacing w:after="0"/>
        <w:jc w:val="both"/>
        <w:rPr>
          <w:rFonts w:eastAsia="Times New Roman" w:cs="Arial"/>
          <w:sz w:val="20"/>
          <w:szCs w:val="20"/>
          <w:lang w:eastAsia="fi-FI"/>
        </w:rPr>
      </w:pPr>
      <w:r>
        <w:rPr>
          <w:rFonts w:eastAsia="Times New Roman" w:cs="Arial"/>
          <w:noProof/>
          <w:sz w:val="20"/>
          <w:szCs w:val="20"/>
          <w:lang w:eastAsia="fi-FI"/>
        </w:rPr>
        <w:drawing>
          <wp:inline distT="0" distB="0" distL="0" distR="0" wp14:anchorId="74521BC8" wp14:editId="2904570A">
            <wp:extent cx="6106377" cy="2400635"/>
            <wp:effectExtent l="0" t="0" r="889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lkkaerot2.png"/>
                    <pic:cNvPicPr/>
                  </pic:nvPicPr>
                  <pic:blipFill>
                    <a:blip r:embed="rId15">
                      <a:extLst>
                        <a:ext uri="{28A0092B-C50C-407E-A947-70E740481C1C}">
                          <a14:useLocalDpi xmlns:a14="http://schemas.microsoft.com/office/drawing/2010/main" val="0"/>
                        </a:ext>
                      </a:extLst>
                    </a:blip>
                    <a:stretch>
                      <a:fillRect/>
                    </a:stretch>
                  </pic:blipFill>
                  <pic:spPr>
                    <a:xfrm>
                      <a:off x="0" y="0"/>
                      <a:ext cx="6106377" cy="2400635"/>
                    </a:xfrm>
                    <a:prstGeom prst="rect">
                      <a:avLst/>
                    </a:prstGeom>
                  </pic:spPr>
                </pic:pic>
              </a:graphicData>
            </a:graphic>
          </wp:inline>
        </w:drawing>
      </w:r>
    </w:p>
    <w:p w14:paraId="5C57C3A3" w14:textId="77777777" w:rsidR="00B67F4A" w:rsidRPr="00BD370D" w:rsidRDefault="00B67F4A" w:rsidP="00B67F4A">
      <w:pPr>
        <w:spacing w:after="0"/>
        <w:jc w:val="both"/>
        <w:rPr>
          <w:rFonts w:eastAsia="Times New Roman" w:cs="Arial"/>
          <w:sz w:val="20"/>
          <w:szCs w:val="20"/>
          <w:lang w:eastAsia="fi-FI"/>
        </w:rPr>
      </w:pPr>
    </w:p>
    <w:p w14:paraId="242B97B1" w14:textId="77777777" w:rsidR="00B67F4A" w:rsidRPr="00B67F4A" w:rsidRDefault="00B67F4A" w:rsidP="00B67F4A"/>
    <w:p w14:paraId="7C86B0C7" w14:textId="075A9897" w:rsidR="00BB40FA" w:rsidRDefault="00BB40FA">
      <w:pPr>
        <w:spacing w:line="259" w:lineRule="auto"/>
        <w:rPr>
          <w:b/>
        </w:rPr>
      </w:pPr>
      <w:r>
        <w:rPr>
          <w:b/>
        </w:rPr>
        <w:br w:type="page"/>
      </w:r>
    </w:p>
    <w:p w14:paraId="20A96543" w14:textId="2E2E2DC5" w:rsidR="001651C5" w:rsidRPr="0060258C" w:rsidRDefault="0060258C" w:rsidP="001651C5">
      <w:pPr>
        <w:rPr>
          <w:rFonts w:cs="Arial"/>
          <w:b/>
        </w:rPr>
      </w:pPr>
      <w:r w:rsidRPr="0060258C">
        <w:rPr>
          <w:rFonts w:cs="Arial"/>
          <w:b/>
        </w:rPr>
        <w:lastRenderedPageBreak/>
        <w:t>LIITE 2. SAAMEBAROMETRI 2016 TULOKSET UTSJOEN OSALTA</w:t>
      </w:r>
    </w:p>
    <w:p w14:paraId="1D9E90D6" w14:textId="77777777" w:rsidR="001651C5" w:rsidRDefault="001651C5" w:rsidP="001651C5">
      <w:pPr>
        <w:rPr>
          <w:rFonts w:cs="Arial"/>
        </w:rPr>
      </w:pPr>
    </w:p>
    <w:p w14:paraId="67271EE2" w14:textId="77777777" w:rsidR="001651C5" w:rsidRDefault="001651C5" w:rsidP="001651C5">
      <w:pPr>
        <w:jc w:val="both"/>
        <w:rPr>
          <w:rFonts w:cs="Arial"/>
        </w:rPr>
      </w:pPr>
      <w:r w:rsidRPr="002F26E4">
        <w:rPr>
          <w:rFonts w:cs="Arial"/>
        </w:rPr>
        <w:t xml:space="preserve">Oikeusministeriö toteutti yhdessä Oulun yliopiston </w:t>
      </w:r>
      <w:proofErr w:type="spellStart"/>
      <w:r w:rsidRPr="002F26E4">
        <w:rPr>
          <w:rFonts w:cs="Arial"/>
        </w:rPr>
        <w:t>Giellagas</w:t>
      </w:r>
      <w:proofErr w:type="spellEnd"/>
      <w:r w:rsidRPr="002F26E4">
        <w:rPr>
          <w:rFonts w:cs="Arial"/>
        </w:rPr>
        <w:t>-instituutin kanssa keväällä ja kesällä 2016 selvityk</w:t>
      </w:r>
      <w:r>
        <w:rPr>
          <w:rFonts w:cs="Arial"/>
        </w:rPr>
        <w:t xml:space="preserve">sen saamenkielisistä palveluista, Saamebarometrin. Tutkimuksen tarkoituksena oli selvittää saamelaisten kielellisten oikeuksien toteutumista saamelaisten kotiseutualueella Suomessa. Tutkimuksen painopiste oli </w:t>
      </w:r>
      <w:proofErr w:type="spellStart"/>
      <w:r>
        <w:rPr>
          <w:rFonts w:cs="Arial"/>
        </w:rPr>
        <w:t>sosiaali</w:t>
      </w:r>
      <w:proofErr w:type="spellEnd"/>
      <w:r>
        <w:rPr>
          <w:rFonts w:cs="Arial"/>
        </w:rPr>
        <w:t>- ja terveyspalveluissa ja tutkimusta varten haastateltiin 80 eri-ikäistä henkilöä, jonka äidinkieleksi oli väestörekisterissä merkitty saamen kieli.  Vastaajista 27 on ilmoittanut kotikunnakseen Utsjoen. Tutkimuksen toteuttaja</w:t>
      </w:r>
      <w:r w:rsidRPr="007E73E9">
        <w:rPr>
          <w:rFonts w:cs="Arial"/>
        </w:rPr>
        <w:t>, tutkija Annika Pasanen</w:t>
      </w:r>
      <w:r>
        <w:rPr>
          <w:rFonts w:cs="Arial"/>
        </w:rPr>
        <w:t xml:space="preserve"> (FT)</w:t>
      </w:r>
      <w:r w:rsidRPr="007E73E9">
        <w:rPr>
          <w:rFonts w:cs="Arial"/>
        </w:rPr>
        <w:t xml:space="preserve"> on toimittanut 22.2.2017 </w:t>
      </w:r>
      <w:r>
        <w:rPr>
          <w:rFonts w:cs="Arial"/>
        </w:rPr>
        <w:t>Utsjoen kuntaa koskevan osan aineistosta käytettäväksi yhdenvertaisuussuunnitelman pohja-aineistona. Aineisto on anonyymiä. Alla olevassa taulukossa on eriteltynä Utsjoen vastanneet. Selitteessä on mainittu avoimen vastauksen perustelu, mikäli vastaaja on kokenut palvelun toteutuvan saamen kielellä vain osittain tai ei ollenkaan.</w:t>
      </w:r>
    </w:p>
    <w:p w14:paraId="62D8A655" w14:textId="77777777" w:rsidR="001651C5" w:rsidRDefault="001651C5" w:rsidP="001651C5">
      <w:pPr>
        <w:rPr>
          <w:rFonts w:cs="Arial"/>
        </w:rPr>
      </w:pPr>
    </w:p>
    <w:p w14:paraId="2C71E9BD" w14:textId="35D93F20" w:rsidR="001651C5" w:rsidRDefault="001651C5" w:rsidP="001651C5">
      <w:pPr>
        <w:rPr>
          <w:rFonts w:cs="Arial"/>
        </w:rPr>
      </w:pPr>
      <w:r>
        <w:rPr>
          <w:rFonts w:cs="Arial"/>
        </w:rPr>
        <w:t>Taulukko 1. Saamebarometri 2016 tulokset Utsjoen osalta</w:t>
      </w:r>
    </w:p>
    <w:tbl>
      <w:tblPr>
        <w:tblStyle w:val="Tummaruudukkotaulukko5-korostus1"/>
        <w:tblW w:w="9746" w:type="dxa"/>
        <w:tblLook w:val="04A0" w:firstRow="1" w:lastRow="0" w:firstColumn="1" w:lastColumn="0" w:noHBand="0" w:noVBand="1"/>
      </w:tblPr>
      <w:tblGrid>
        <w:gridCol w:w="1648"/>
        <w:gridCol w:w="1501"/>
        <w:gridCol w:w="1706"/>
        <w:gridCol w:w="1878"/>
        <w:gridCol w:w="2022"/>
        <w:gridCol w:w="991"/>
      </w:tblGrid>
      <w:tr w:rsidR="001651C5" w14:paraId="21434A8D" w14:textId="77777777" w:rsidTr="00243C3A">
        <w:trPr>
          <w:cnfStyle w:val="100000000000" w:firstRow="1" w:lastRow="0" w:firstColumn="0" w:lastColumn="0" w:oddVBand="0" w:evenVBand="0" w:oddHBand="0" w:evenHBand="0"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1648" w:type="dxa"/>
          </w:tcPr>
          <w:p w14:paraId="2920CFDA" w14:textId="77777777" w:rsidR="001651C5" w:rsidRPr="002778BE" w:rsidRDefault="001651C5" w:rsidP="00243C3A">
            <w:pPr>
              <w:rPr>
                <w:b w:val="0"/>
                <w:sz w:val="16"/>
              </w:rPr>
            </w:pPr>
            <w:r w:rsidRPr="002778BE">
              <w:rPr>
                <w:b w:val="0"/>
                <w:sz w:val="16"/>
              </w:rPr>
              <w:t>Palvelu</w:t>
            </w:r>
          </w:p>
        </w:tc>
        <w:tc>
          <w:tcPr>
            <w:tcW w:w="1501" w:type="dxa"/>
          </w:tcPr>
          <w:p w14:paraId="6AD2B004" w14:textId="77777777" w:rsidR="001651C5" w:rsidRPr="002778BE" w:rsidRDefault="001651C5" w:rsidP="00243C3A">
            <w:pPr>
              <w:cnfStyle w:val="100000000000" w:firstRow="1" w:lastRow="0" w:firstColumn="0" w:lastColumn="0" w:oddVBand="0" w:evenVBand="0" w:oddHBand="0" w:evenHBand="0" w:firstRowFirstColumn="0" w:firstRowLastColumn="0" w:lastRowFirstColumn="0" w:lastRowLastColumn="0"/>
              <w:rPr>
                <w:b w:val="0"/>
                <w:sz w:val="16"/>
              </w:rPr>
            </w:pPr>
            <w:r w:rsidRPr="002778BE">
              <w:rPr>
                <w:b w:val="0"/>
                <w:sz w:val="16"/>
              </w:rPr>
              <w:t>Hyvin</w:t>
            </w:r>
          </w:p>
        </w:tc>
        <w:tc>
          <w:tcPr>
            <w:tcW w:w="1706" w:type="dxa"/>
          </w:tcPr>
          <w:p w14:paraId="2FB770C8" w14:textId="77777777" w:rsidR="001651C5" w:rsidRPr="002778BE" w:rsidRDefault="001651C5" w:rsidP="00243C3A">
            <w:pPr>
              <w:cnfStyle w:val="100000000000" w:firstRow="1" w:lastRow="0" w:firstColumn="0" w:lastColumn="0" w:oddVBand="0" w:evenVBand="0" w:oddHBand="0" w:evenHBand="0" w:firstRowFirstColumn="0" w:firstRowLastColumn="0" w:lastRowFirstColumn="0" w:lastRowLastColumn="0"/>
              <w:rPr>
                <w:b w:val="0"/>
                <w:sz w:val="16"/>
              </w:rPr>
            </w:pPr>
            <w:r w:rsidRPr="002778BE">
              <w:rPr>
                <w:b w:val="0"/>
                <w:sz w:val="16"/>
              </w:rPr>
              <w:t>Osittain</w:t>
            </w:r>
          </w:p>
        </w:tc>
        <w:tc>
          <w:tcPr>
            <w:tcW w:w="1878" w:type="dxa"/>
          </w:tcPr>
          <w:p w14:paraId="2B6E6EB7" w14:textId="77777777" w:rsidR="001651C5" w:rsidRPr="002778BE" w:rsidRDefault="001651C5" w:rsidP="00243C3A">
            <w:pPr>
              <w:cnfStyle w:val="100000000000" w:firstRow="1" w:lastRow="0" w:firstColumn="0" w:lastColumn="0" w:oddVBand="0" w:evenVBand="0" w:oddHBand="0" w:evenHBand="0" w:firstRowFirstColumn="0" w:firstRowLastColumn="0" w:lastRowFirstColumn="0" w:lastRowLastColumn="0"/>
              <w:rPr>
                <w:b w:val="0"/>
                <w:sz w:val="16"/>
              </w:rPr>
            </w:pPr>
            <w:r w:rsidRPr="002778BE">
              <w:rPr>
                <w:b w:val="0"/>
                <w:sz w:val="16"/>
              </w:rPr>
              <w:t>Ei ollenkaan</w:t>
            </w:r>
          </w:p>
        </w:tc>
        <w:tc>
          <w:tcPr>
            <w:tcW w:w="2022" w:type="dxa"/>
          </w:tcPr>
          <w:p w14:paraId="469A35F3" w14:textId="77777777" w:rsidR="001651C5" w:rsidRPr="002778BE" w:rsidRDefault="001651C5" w:rsidP="00243C3A">
            <w:pPr>
              <w:cnfStyle w:val="100000000000" w:firstRow="1" w:lastRow="0" w:firstColumn="0" w:lastColumn="0" w:oddVBand="0" w:evenVBand="0" w:oddHBand="0" w:evenHBand="0" w:firstRowFirstColumn="0" w:firstRowLastColumn="0" w:lastRowFirstColumn="0" w:lastRowLastColumn="0"/>
              <w:rPr>
                <w:b w:val="0"/>
                <w:sz w:val="16"/>
              </w:rPr>
            </w:pPr>
            <w:r w:rsidRPr="002778BE">
              <w:rPr>
                <w:b w:val="0"/>
                <w:sz w:val="16"/>
              </w:rPr>
              <w:t>Minulla tai perheelläni ei ole kokemusta tästä palvelusta</w:t>
            </w:r>
          </w:p>
        </w:tc>
        <w:tc>
          <w:tcPr>
            <w:tcW w:w="991" w:type="dxa"/>
          </w:tcPr>
          <w:p w14:paraId="25149275" w14:textId="77777777" w:rsidR="001651C5" w:rsidRPr="002778BE" w:rsidRDefault="001651C5" w:rsidP="00243C3A">
            <w:pPr>
              <w:cnfStyle w:val="100000000000" w:firstRow="1" w:lastRow="0" w:firstColumn="0" w:lastColumn="0" w:oddVBand="0" w:evenVBand="0" w:oddHBand="0" w:evenHBand="0" w:firstRowFirstColumn="0" w:firstRowLastColumn="0" w:lastRowFirstColumn="0" w:lastRowLastColumn="0"/>
              <w:rPr>
                <w:b w:val="0"/>
                <w:sz w:val="16"/>
              </w:rPr>
            </w:pPr>
            <w:r w:rsidRPr="002778BE">
              <w:rPr>
                <w:b w:val="0"/>
                <w:sz w:val="16"/>
              </w:rPr>
              <w:t>Selite</w:t>
            </w:r>
          </w:p>
        </w:tc>
      </w:tr>
      <w:tr w:rsidR="001651C5" w14:paraId="28BA90BE" w14:textId="77777777" w:rsidTr="00243C3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648" w:type="dxa"/>
          </w:tcPr>
          <w:p w14:paraId="2D8FD7F8" w14:textId="77777777" w:rsidR="001651C5" w:rsidRPr="002778BE" w:rsidRDefault="001651C5" w:rsidP="00243C3A">
            <w:pPr>
              <w:rPr>
                <w:sz w:val="16"/>
              </w:rPr>
            </w:pPr>
            <w:r w:rsidRPr="002778BE">
              <w:rPr>
                <w:sz w:val="16"/>
              </w:rPr>
              <w:t>Muut terveyspalvelut, mitkä?</w:t>
            </w:r>
          </w:p>
        </w:tc>
        <w:tc>
          <w:tcPr>
            <w:tcW w:w="1501" w:type="dxa"/>
          </w:tcPr>
          <w:p w14:paraId="025D0948"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0</w:t>
            </w:r>
          </w:p>
        </w:tc>
        <w:tc>
          <w:tcPr>
            <w:tcW w:w="1706" w:type="dxa"/>
          </w:tcPr>
          <w:p w14:paraId="4639CDDF"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3</w:t>
            </w:r>
          </w:p>
        </w:tc>
        <w:tc>
          <w:tcPr>
            <w:tcW w:w="1878" w:type="dxa"/>
          </w:tcPr>
          <w:p w14:paraId="329BBF21"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12</w:t>
            </w:r>
          </w:p>
        </w:tc>
        <w:tc>
          <w:tcPr>
            <w:tcW w:w="2022" w:type="dxa"/>
          </w:tcPr>
          <w:p w14:paraId="1C001AAD"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12</w:t>
            </w:r>
          </w:p>
        </w:tc>
        <w:tc>
          <w:tcPr>
            <w:tcW w:w="991" w:type="dxa"/>
          </w:tcPr>
          <w:p w14:paraId="4B0C0F7A"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Fysioterapia (8/12 vastannutta), ostopalvelut</w:t>
            </w:r>
          </w:p>
        </w:tc>
      </w:tr>
      <w:tr w:rsidR="001651C5" w14:paraId="1FE6C243" w14:textId="77777777" w:rsidTr="00243C3A">
        <w:trPr>
          <w:trHeight w:val="248"/>
        </w:trPr>
        <w:tc>
          <w:tcPr>
            <w:cnfStyle w:val="001000000000" w:firstRow="0" w:lastRow="0" w:firstColumn="1" w:lastColumn="0" w:oddVBand="0" w:evenVBand="0" w:oddHBand="0" w:evenHBand="0" w:firstRowFirstColumn="0" w:firstRowLastColumn="0" w:lastRowFirstColumn="0" w:lastRowLastColumn="0"/>
            <w:tcW w:w="1648" w:type="dxa"/>
          </w:tcPr>
          <w:p w14:paraId="184F7F33" w14:textId="77777777" w:rsidR="001651C5" w:rsidRPr="002778BE" w:rsidRDefault="001651C5" w:rsidP="00243C3A">
            <w:pPr>
              <w:rPr>
                <w:sz w:val="16"/>
              </w:rPr>
            </w:pPr>
            <w:r w:rsidRPr="002778BE">
              <w:rPr>
                <w:sz w:val="16"/>
              </w:rPr>
              <w:t>Päivähoito</w:t>
            </w:r>
          </w:p>
        </w:tc>
        <w:tc>
          <w:tcPr>
            <w:tcW w:w="1501" w:type="dxa"/>
          </w:tcPr>
          <w:p w14:paraId="3CCF8784" w14:textId="77777777" w:rsidR="001651C5" w:rsidRPr="002778BE" w:rsidRDefault="001651C5" w:rsidP="00243C3A">
            <w:pPr>
              <w:cnfStyle w:val="000000000000" w:firstRow="0" w:lastRow="0" w:firstColumn="0" w:lastColumn="0" w:oddVBand="0" w:evenVBand="0" w:oddHBand="0" w:evenHBand="0" w:firstRowFirstColumn="0" w:firstRowLastColumn="0" w:lastRowFirstColumn="0" w:lastRowLastColumn="0"/>
              <w:rPr>
                <w:sz w:val="16"/>
              </w:rPr>
            </w:pPr>
            <w:r w:rsidRPr="002778BE">
              <w:rPr>
                <w:sz w:val="16"/>
              </w:rPr>
              <w:t>13</w:t>
            </w:r>
          </w:p>
        </w:tc>
        <w:tc>
          <w:tcPr>
            <w:tcW w:w="1706" w:type="dxa"/>
          </w:tcPr>
          <w:p w14:paraId="008EB171" w14:textId="77777777" w:rsidR="001651C5" w:rsidRPr="002778BE" w:rsidRDefault="001651C5" w:rsidP="00243C3A">
            <w:pPr>
              <w:cnfStyle w:val="000000000000" w:firstRow="0" w:lastRow="0" w:firstColumn="0" w:lastColumn="0" w:oddVBand="0" w:evenVBand="0" w:oddHBand="0" w:evenHBand="0" w:firstRowFirstColumn="0" w:firstRowLastColumn="0" w:lastRowFirstColumn="0" w:lastRowLastColumn="0"/>
              <w:rPr>
                <w:sz w:val="16"/>
              </w:rPr>
            </w:pPr>
            <w:r w:rsidRPr="002778BE">
              <w:rPr>
                <w:sz w:val="16"/>
              </w:rPr>
              <w:t>5</w:t>
            </w:r>
          </w:p>
        </w:tc>
        <w:tc>
          <w:tcPr>
            <w:tcW w:w="1878" w:type="dxa"/>
          </w:tcPr>
          <w:p w14:paraId="7D39F165" w14:textId="77777777" w:rsidR="001651C5" w:rsidRPr="002778BE" w:rsidRDefault="001651C5" w:rsidP="00243C3A">
            <w:pPr>
              <w:cnfStyle w:val="000000000000" w:firstRow="0" w:lastRow="0" w:firstColumn="0" w:lastColumn="0" w:oddVBand="0" w:evenVBand="0" w:oddHBand="0" w:evenHBand="0" w:firstRowFirstColumn="0" w:firstRowLastColumn="0" w:lastRowFirstColumn="0" w:lastRowLastColumn="0"/>
              <w:rPr>
                <w:sz w:val="16"/>
              </w:rPr>
            </w:pPr>
            <w:r w:rsidRPr="002778BE">
              <w:rPr>
                <w:sz w:val="16"/>
              </w:rPr>
              <w:t>0</w:t>
            </w:r>
          </w:p>
        </w:tc>
        <w:tc>
          <w:tcPr>
            <w:tcW w:w="2022" w:type="dxa"/>
          </w:tcPr>
          <w:p w14:paraId="32EEBC7C" w14:textId="77777777" w:rsidR="001651C5" w:rsidRPr="002778BE" w:rsidRDefault="001651C5" w:rsidP="00243C3A">
            <w:pPr>
              <w:cnfStyle w:val="000000000000" w:firstRow="0" w:lastRow="0" w:firstColumn="0" w:lastColumn="0" w:oddVBand="0" w:evenVBand="0" w:oddHBand="0" w:evenHBand="0" w:firstRowFirstColumn="0" w:firstRowLastColumn="0" w:lastRowFirstColumn="0" w:lastRowLastColumn="0"/>
              <w:rPr>
                <w:sz w:val="16"/>
              </w:rPr>
            </w:pPr>
            <w:r w:rsidRPr="002778BE">
              <w:rPr>
                <w:sz w:val="16"/>
              </w:rPr>
              <w:t>8</w:t>
            </w:r>
          </w:p>
        </w:tc>
        <w:tc>
          <w:tcPr>
            <w:tcW w:w="991" w:type="dxa"/>
          </w:tcPr>
          <w:p w14:paraId="0BC1ABC1" w14:textId="77777777" w:rsidR="001651C5" w:rsidRPr="002778BE" w:rsidRDefault="001651C5" w:rsidP="00243C3A">
            <w:pPr>
              <w:cnfStyle w:val="000000000000" w:firstRow="0" w:lastRow="0" w:firstColumn="0" w:lastColumn="0" w:oddVBand="0" w:evenVBand="0" w:oddHBand="0" w:evenHBand="0" w:firstRowFirstColumn="0" w:firstRowLastColumn="0" w:lastRowFirstColumn="0" w:lastRowLastColumn="0"/>
              <w:rPr>
                <w:sz w:val="16"/>
              </w:rPr>
            </w:pPr>
          </w:p>
        </w:tc>
      </w:tr>
      <w:tr w:rsidR="001651C5" w14:paraId="15BC810B" w14:textId="77777777" w:rsidTr="00243C3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648" w:type="dxa"/>
          </w:tcPr>
          <w:p w14:paraId="72B75230" w14:textId="77777777" w:rsidR="001651C5" w:rsidRPr="002778BE" w:rsidRDefault="001651C5" w:rsidP="00243C3A">
            <w:pPr>
              <w:rPr>
                <w:sz w:val="16"/>
              </w:rPr>
            </w:pPr>
            <w:r w:rsidRPr="002778BE">
              <w:rPr>
                <w:sz w:val="16"/>
              </w:rPr>
              <w:t>Vanhustenhoito</w:t>
            </w:r>
          </w:p>
        </w:tc>
        <w:tc>
          <w:tcPr>
            <w:tcW w:w="1501" w:type="dxa"/>
          </w:tcPr>
          <w:p w14:paraId="7DD8F112"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0</w:t>
            </w:r>
          </w:p>
        </w:tc>
        <w:tc>
          <w:tcPr>
            <w:tcW w:w="1706" w:type="dxa"/>
          </w:tcPr>
          <w:p w14:paraId="06A546A3"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9</w:t>
            </w:r>
          </w:p>
        </w:tc>
        <w:tc>
          <w:tcPr>
            <w:tcW w:w="1878" w:type="dxa"/>
          </w:tcPr>
          <w:p w14:paraId="0D93A1E0"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9</w:t>
            </w:r>
          </w:p>
        </w:tc>
        <w:tc>
          <w:tcPr>
            <w:tcW w:w="2022" w:type="dxa"/>
          </w:tcPr>
          <w:p w14:paraId="73B5CCDD"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9</w:t>
            </w:r>
          </w:p>
        </w:tc>
        <w:tc>
          <w:tcPr>
            <w:tcW w:w="991" w:type="dxa"/>
          </w:tcPr>
          <w:p w14:paraId="208126DC"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p>
        </w:tc>
      </w:tr>
      <w:tr w:rsidR="001651C5" w14:paraId="43BC5A4C" w14:textId="77777777" w:rsidTr="00243C3A">
        <w:trPr>
          <w:trHeight w:val="248"/>
        </w:trPr>
        <w:tc>
          <w:tcPr>
            <w:cnfStyle w:val="001000000000" w:firstRow="0" w:lastRow="0" w:firstColumn="1" w:lastColumn="0" w:oddVBand="0" w:evenVBand="0" w:oddHBand="0" w:evenHBand="0" w:firstRowFirstColumn="0" w:firstRowLastColumn="0" w:lastRowFirstColumn="0" w:lastRowLastColumn="0"/>
            <w:tcW w:w="1648" w:type="dxa"/>
          </w:tcPr>
          <w:p w14:paraId="7BAF4288" w14:textId="77777777" w:rsidR="001651C5" w:rsidRPr="002778BE" w:rsidRDefault="001651C5" w:rsidP="00243C3A">
            <w:pPr>
              <w:rPr>
                <w:sz w:val="16"/>
              </w:rPr>
            </w:pPr>
            <w:r w:rsidRPr="002778BE">
              <w:rPr>
                <w:sz w:val="16"/>
              </w:rPr>
              <w:t>Kotipalvelut</w:t>
            </w:r>
          </w:p>
        </w:tc>
        <w:tc>
          <w:tcPr>
            <w:tcW w:w="1501" w:type="dxa"/>
          </w:tcPr>
          <w:p w14:paraId="0D985CD0" w14:textId="77777777" w:rsidR="001651C5" w:rsidRPr="002778BE" w:rsidRDefault="001651C5" w:rsidP="00243C3A">
            <w:pPr>
              <w:cnfStyle w:val="000000000000" w:firstRow="0" w:lastRow="0" w:firstColumn="0" w:lastColumn="0" w:oddVBand="0" w:evenVBand="0" w:oddHBand="0" w:evenHBand="0" w:firstRowFirstColumn="0" w:firstRowLastColumn="0" w:lastRowFirstColumn="0" w:lastRowLastColumn="0"/>
              <w:rPr>
                <w:sz w:val="16"/>
              </w:rPr>
            </w:pPr>
            <w:r w:rsidRPr="002778BE">
              <w:rPr>
                <w:sz w:val="16"/>
              </w:rPr>
              <w:t>11</w:t>
            </w:r>
          </w:p>
        </w:tc>
        <w:tc>
          <w:tcPr>
            <w:tcW w:w="1706" w:type="dxa"/>
          </w:tcPr>
          <w:p w14:paraId="292D3F5A" w14:textId="77777777" w:rsidR="001651C5" w:rsidRPr="002778BE" w:rsidRDefault="001651C5" w:rsidP="00243C3A">
            <w:pPr>
              <w:cnfStyle w:val="000000000000" w:firstRow="0" w:lastRow="0" w:firstColumn="0" w:lastColumn="0" w:oddVBand="0" w:evenVBand="0" w:oddHBand="0" w:evenHBand="0" w:firstRowFirstColumn="0" w:firstRowLastColumn="0" w:lastRowFirstColumn="0" w:lastRowLastColumn="0"/>
              <w:rPr>
                <w:sz w:val="16"/>
              </w:rPr>
            </w:pPr>
            <w:r w:rsidRPr="002778BE">
              <w:rPr>
                <w:sz w:val="16"/>
              </w:rPr>
              <w:t>9</w:t>
            </w:r>
          </w:p>
        </w:tc>
        <w:tc>
          <w:tcPr>
            <w:tcW w:w="1878" w:type="dxa"/>
          </w:tcPr>
          <w:p w14:paraId="47E4247B" w14:textId="77777777" w:rsidR="001651C5" w:rsidRPr="002778BE" w:rsidRDefault="001651C5" w:rsidP="00243C3A">
            <w:pPr>
              <w:cnfStyle w:val="000000000000" w:firstRow="0" w:lastRow="0" w:firstColumn="0" w:lastColumn="0" w:oddVBand="0" w:evenVBand="0" w:oddHBand="0" w:evenHBand="0" w:firstRowFirstColumn="0" w:firstRowLastColumn="0" w:lastRowFirstColumn="0" w:lastRowLastColumn="0"/>
              <w:rPr>
                <w:sz w:val="16"/>
              </w:rPr>
            </w:pPr>
            <w:r w:rsidRPr="002778BE">
              <w:rPr>
                <w:sz w:val="16"/>
              </w:rPr>
              <w:t>3</w:t>
            </w:r>
          </w:p>
        </w:tc>
        <w:tc>
          <w:tcPr>
            <w:tcW w:w="2022" w:type="dxa"/>
          </w:tcPr>
          <w:p w14:paraId="165852C9" w14:textId="77777777" w:rsidR="001651C5" w:rsidRPr="002778BE" w:rsidRDefault="001651C5" w:rsidP="00243C3A">
            <w:pPr>
              <w:cnfStyle w:val="000000000000" w:firstRow="0" w:lastRow="0" w:firstColumn="0" w:lastColumn="0" w:oddVBand="0" w:evenVBand="0" w:oddHBand="0" w:evenHBand="0" w:firstRowFirstColumn="0" w:firstRowLastColumn="0" w:lastRowFirstColumn="0" w:lastRowLastColumn="0"/>
              <w:rPr>
                <w:sz w:val="16"/>
              </w:rPr>
            </w:pPr>
            <w:r w:rsidRPr="002778BE">
              <w:rPr>
                <w:sz w:val="16"/>
              </w:rPr>
              <w:t>4</w:t>
            </w:r>
          </w:p>
        </w:tc>
        <w:tc>
          <w:tcPr>
            <w:tcW w:w="991" w:type="dxa"/>
          </w:tcPr>
          <w:p w14:paraId="556CA32A" w14:textId="77777777" w:rsidR="001651C5" w:rsidRPr="002778BE" w:rsidRDefault="001651C5" w:rsidP="00243C3A">
            <w:pPr>
              <w:cnfStyle w:val="000000000000" w:firstRow="0" w:lastRow="0" w:firstColumn="0" w:lastColumn="0" w:oddVBand="0" w:evenVBand="0" w:oddHBand="0" w:evenHBand="0" w:firstRowFirstColumn="0" w:firstRowLastColumn="0" w:lastRowFirstColumn="0" w:lastRowLastColumn="0"/>
              <w:rPr>
                <w:sz w:val="16"/>
              </w:rPr>
            </w:pPr>
          </w:p>
        </w:tc>
      </w:tr>
      <w:tr w:rsidR="001651C5" w14:paraId="0CDCFC0C" w14:textId="77777777" w:rsidTr="00243C3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648" w:type="dxa"/>
          </w:tcPr>
          <w:p w14:paraId="2BE0FFDC" w14:textId="77777777" w:rsidR="001651C5" w:rsidRPr="002778BE" w:rsidRDefault="001651C5" w:rsidP="00243C3A">
            <w:pPr>
              <w:rPr>
                <w:sz w:val="16"/>
              </w:rPr>
            </w:pPr>
            <w:r w:rsidRPr="002778BE">
              <w:rPr>
                <w:sz w:val="16"/>
              </w:rPr>
              <w:t>Vammaispalvelut</w:t>
            </w:r>
          </w:p>
        </w:tc>
        <w:tc>
          <w:tcPr>
            <w:tcW w:w="1501" w:type="dxa"/>
          </w:tcPr>
          <w:p w14:paraId="71C46420"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0</w:t>
            </w:r>
          </w:p>
        </w:tc>
        <w:tc>
          <w:tcPr>
            <w:tcW w:w="1706" w:type="dxa"/>
          </w:tcPr>
          <w:p w14:paraId="16420B3A"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1</w:t>
            </w:r>
          </w:p>
        </w:tc>
        <w:tc>
          <w:tcPr>
            <w:tcW w:w="1878" w:type="dxa"/>
          </w:tcPr>
          <w:p w14:paraId="7EB55D40"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7</w:t>
            </w:r>
          </w:p>
        </w:tc>
        <w:tc>
          <w:tcPr>
            <w:tcW w:w="2022" w:type="dxa"/>
          </w:tcPr>
          <w:p w14:paraId="0EC74E66"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19</w:t>
            </w:r>
          </w:p>
        </w:tc>
        <w:tc>
          <w:tcPr>
            <w:tcW w:w="991" w:type="dxa"/>
          </w:tcPr>
          <w:p w14:paraId="0F175322"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p>
        </w:tc>
      </w:tr>
      <w:tr w:rsidR="001651C5" w14:paraId="05879A58" w14:textId="77777777" w:rsidTr="00243C3A">
        <w:trPr>
          <w:trHeight w:val="263"/>
        </w:trPr>
        <w:tc>
          <w:tcPr>
            <w:cnfStyle w:val="001000000000" w:firstRow="0" w:lastRow="0" w:firstColumn="1" w:lastColumn="0" w:oddVBand="0" w:evenVBand="0" w:oddHBand="0" w:evenHBand="0" w:firstRowFirstColumn="0" w:firstRowLastColumn="0" w:lastRowFirstColumn="0" w:lastRowLastColumn="0"/>
            <w:tcW w:w="1648" w:type="dxa"/>
          </w:tcPr>
          <w:p w14:paraId="14BE10C9" w14:textId="77777777" w:rsidR="001651C5" w:rsidRPr="002778BE" w:rsidRDefault="001651C5" w:rsidP="00243C3A">
            <w:pPr>
              <w:rPr>
                <w:sz w:val="16"/>
              </w:rPr>
            </w:pPr>
            <w:r w:rsidRPr="002778BE">
              <w:rPr>
                <w:sz w:val="16"/>
              </w:rPr>
              <w:t>Lastenvalvoja- ja suojelu</w:t>
            </w:r>
          </w:p>
        </w:tc>
        <w:tc>
          <w:tcPr>
            <w:tcW w:w="1501" w:type="dxa"/>
          </w:tcPr>
          <w:p w14:paraId="5A9699E1" w14:textId="77777777" w:rsidR="001651C5" w:rsidRPr="002778BE" w:rsidRDefault="001651C5" w:rsidP="00243C3A">
            <w:pPr>
              <w:cnfStyle w:val="000000000000" w:firstRow="0" w:lastRow="0" w:firstColumn="0" w:lastColumn="0" w:oddVBand="0" w:evenVBand="0" w:oddHBand="0" w:evenHBand="0" w:firstRowFirstColumn="0" w:firstRowLastColumn="0" w:lastRowFirstColumn="0" w:lastRowLastColumn="0"/>
              <w:rPr>
                <w:sz w:val="16"/>
              </w:rPr>
            </w:pPr>
            <w:r w:rsidRPr="002778BE">
              <w:rPr>
                <w:sz w:val="16"/>
              </w:rPr>
              <w:t>0</w:t>
            </w:r>
          </w:p>
        </w:tc>
        <w:tc>
          <w:tcPr>
            <w:tcW w:w="1706" w:type="dxa"/>
          </w:tcPr>
          <w:p w14:paraId="5E9A22AE" w14:textId="77777777" w:rsidR="001651C5" w:rsidRPr="002778BE" w:rsidRDefault="001651C5" w:rsidP="00243C3A">
            <w:pPr>
              <w:cnfStyle w:val="000000000000" w:firstRow="0" w:lastRow="0" w:firstColumn="0" w:lastColumn="0" w:oddVBand="0" w:evenVBand="0" w:oddHBand="0" w:evenHBand="0" w:firstRowFirstColumn="0" w:firstRowLastColumn="0" w:lastRowFirstColumn="0" w:lastRowLastColumn="0"/>
              <w:rPr>
                <w:sz w:val="16"/>
              </w:rPr>
            </w:pPr>
            <w:r w:rsidRPr="002778BE">
              <w:rPr>
                <w:sz w:val="16"/>
              </w:rPr>
              <w:t>1</w:t>
            </w:r>
          </w:p>
        </w:tc>
        <w:tc>
          <w:tcPr>
            <w:tcW w:w="1878" w:type="dxa"/>
          </w:tcPr>
          <w:p w14:paraId="5A315429" w14:textId="77777777" w:rsidR="001651C5" w:rsidRPr="002778BE" w:rsidRDefault="001651C5" w:rsidP="00243C3A">
            <w:pPr>
              <w:cnfStyle w:val="000000000000" w:firstRow="0" w:lastRow="0" w:firstColumn="0" w:lastColumn="0" w:oddVBand="0" w:evenVBand="0" w:oddHBand="0" w:evenHBand="0" w:firstRowFirstColumn="0" w:firstRowLastColumn="0" w:lastRowFirstColumn="0" w:lastRowLastColumn="0"/>
              <w:rPr>
                <w:sz w:val="16"/>
              </w:rPr>
            </w:pPr>
            <w:r w:rsidRPr="002778BE">
              <w:rPr>
                <w:sz w:val="16"/>
              </w:rPr>
              <w:t>5</w:t>
            </w:r>
          </w:p>
        </w:tc>
        <w:tc>
          <w:tcPr>
            <w:tcW w:w="2022" w:type="dxa"/>
          </w:tcPr>
          <w:p w14:paraId="317698C4" w14:textId="77777777" w:rsidR="001651C5" w:rsidRPr="002778BE" w:rsidRDefault="001651C5" w:rsidP="00243C3A">
            <w:pPr>
              <w:cnfStyle w:val="000000000000" w:firstRow="0" w:lastRow="0" w:firstColumn="0" w:lastColumn="0" w:oddVBand="0" w:evenVBand="0" w:oddHBand="0" w:evenHBand="0" w:firstRowFirstColumn="0" w:firstRowLastColumn="0" w:lastRowFirstColumn="0" w:lastRowLastColumn="0"/>
              <w:rPr>
                <w:sz w:val="16"/>
              </w:rPr>
            </w:pPr>
            <w:r w:rsidRPr="002778BE">
              <w:rPr>
                <w:sz w:val="16"/>
              </w:rPr>
              <w:t>21</w:t>
            </w:r>
          </w:p>
        </w:tc>
        <w:tc>
          <w:tcPr>
            <w:tcW w:w="991" w:type="dxa"/>
          </w:tcPr>
          <w:p w14:paraId="2DCF51F3" w14:textId="77777777" w:rsidR="001651C5" w:rsidRPr="002778BE" w:rsidRDefault="001651C5" w:rsidP="00243C3A">
            <w:pPr>
              <w:cnfStyle w:val="000000000000" w:firstRow="0" w:lastRow="0" w:firstColumn="0" w:lastColumn="0" w:oddVBand="0" w:evenVBand="0" w:oddHBand="0" w:evenHBand="0" w:firstRowFirstColumn="0" w:firstRowLastColumn="0" w:lastRowFirstColumn="0" w:lastRowLastColumn="0"/>
              <w:rPr>
                <w:sz w:val="16"/>
              </w:rPr>
            </w:pPr>
          </w:p>
        </w:tc>
      </w:tr>
      <w:tr w:rsidR="001651C5" w14:paraId="56630822" w14:textId="77777777" w:rsidTr="00243C3A">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648" w:type="dxa"/>
          </w:tcPr>
          <w:p w14:paraId="3E38C4E3" w14:textId="77777777" w:rsidR="001651C5" w:rsidRPr="002778BE" w:rsidRDefault="001651C5" w:rsidP="00243C3A">
            <w:pPr>
              <w:rPr>
                <w:sz w:val="16"/>
              </w:rPr>
            </w:pPr>
            <w:r w:rsidRPr="002778BE">
              <w:rPr>
                <w:sz w:val="16"/>
              </w:rPr>
              <w:t>Muut sosiaalipalvelut, mitkä?</w:t>
            </w:r>
          </w:p>
        </w:tc>
        <w:tc>
          <w:tcPr>
            <w:tcW w:w="1501" w:type="dxa"/>
          </w:tcPr>
          <w:p w14:paraId="22E604AB"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0</w:t>
            </w:r>
          </w:p>
        </w:tc>
        <w:tc>
          <w:tcPr>
            <w:tcW w:w="1706" w:type="dxa"/>
          </w:tcPr>
          <w:p w14:paraId="6D4DE38B"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2</w:t>
            </w:r>
          </w:p>
        </w:tc>
        <w:tc>
          <w:tcPr>
            <w:tcW w:w="1878" w:type="dxa"/>
          </w:tcPr>
          <w:p w14:paraId="601F3A04"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1</w:t>
            </w:r>
          </w:p>
        </w:tc>
        <w:tc>
          <w:tcPr>
            <w:tcW w:w="2022" w:type="dxa"/>
          </w:tcPr>
          <w:p w14:paraId="2901824C"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24</w:t>
            </w:r>
          </w:p>
        </w:tc>
        <w:tc>
          <w:tcPr>
            <w:tcW w:w="991" w:type="dxa"/>
          </w:tcPr>
          <w:p w14:paraId="39F06517"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rPr>
            </w:pPr>
            <w:r w:rsidRPr="002778BE">
              <w:rPr>
                <w:sz w:val="16"/>
              </w:rPr>
              <w:t>oikeusapu, kriisiapu</w:t>
            </w:r>
          </w:p>
        </w:tc>
      </w:tr>
    </w:tbl>
    <w:p w14:paraId="303BE5F5" w14:textId="77777777" w:rsidR="001651C5" w:rsidRDefault="001651C5" w:rsidP="001651C5"/>
    <w:p w14:paraId="04F1A72C" w14:textId="77777777" w:rsidR="001651C5" w:rsidRDefault="001651C5" w:rsidP="001651C5">
      <w:r>
        <w:t>Vastaajilta kysyttiin myös muiden kunnallisten palveluiden toteutumisesta saamen kielellä. Selitteessä on eriteltynä täydentävät avoimet vastaukset, mikäli vastaaja on vastannut kohtaan ”osittain”.</w:t>
      </w:r>
    </w:p>
    <w:p w14:paraId="45A6FB2E" w14:textId="5773C662" w:rsidR="001651C5" w:rsidRDefault="001651C5" w:rsidP="001651C5">
      <w:r>
        <w:lastRenderedPageBreak/>
        <w:t>Taulukko 2. Utsjoen kunnan muiden palveluiden tilanne saamenbarometri 2016 mukaan.</w:t>
      </w:r>
    </w:p>
    <w:tbl>
      <w:tblPr>
        <w:tblStyle w:val="Tummaruudukkotaulukko5-korostus1"/>
        <w:tblW w:w="9746" w:type="dxa"/>
        <w:tblLook w:val="04A0" w:firstRow="1" w:lastRow="0" w:firstColumn="1" w:lastColumn="0" w:noHBand="0" w:noVBand="1"/>
      </w:tblPr>
      <w:tblGrid>
        <w:gridCol w:w="1648"/>
        <w:gridCol w:w="1501"/>
        <w:gridCol w:w="1706"/>
        <w:gridCol w:w="1878"/>
        <w:gridCol w:w="2022"/>
        <w:gridCol w:w="991"/>
      </w:tblGrid>
      <w:tr w:rsidR="001651C5" w:rsidRPr="00542CDA" w14:paraId="308C5D3E" w14:textId="77777777" w:rsidTr="00243C3A">
        <w:trPr>
          <w:cnfStyle w:val="100000000000" w:firstRow="1" w:lastRow="0" w:firstColumn="0" w:lastColumn="0" w:oddVBand="0" w:evenVBand="0" w:oddHBand="0" w:evenHBand="0"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1648" w:type="dxa"/>
          </w:tcPr>
          <w:p w14:paraId="31FEF665" w14:textId="77777777" w:rsidR="001651C5" w:rsidRPr="002778BE" w:rsidRDefault="001651C5" w:rsidP="00243C3A">
            <w:pPr>
              <w:rPr>
                <w:b w:val="0"/>
                <w:sz w:val="16"/>
                <w:szCs w:val="16"/>
              </w:rPr>
            </w:pPr>
            <w:r w:rsidRPr="002778BE">
              <w:rPr>
                <w:b w:val="0"/>
                <w:sz w:val="16"/>
                <w:szCs w:val="16"/>
              </w:rPr>
              <w:t>Palvelu</w:t>
            </w:r>
          </w:p>
        </w:tc>
        <w:tc>
          <w:tcPr>
            <w:tcW w:w="1501" w:type="dxa"/>
          </w:tcPr>
          <w:p w14:paraId="1D3F3CA3" w14:textId="77777777" w:rsidR="001651C5" w:rsidRPr="002778BE" w:rsidRDefault="001651C5" w:rsidP="00243C3A">
            <w:pPr>
              <w:cnfStyle w:val="100000000000" w:firstRow="1" w:lastRow="0" w:firstColumn="0" w:lastColumn="0" w:oddVBand="0" w:evenVBand="0" w:oddHBand="0" w:evenHBand="0" w:firstRowFirstColumn="0" w:firstRowLastColumn="0" w:lastRowFirstColumn="0" w:lastRowLastColumn="0"/>
              <w:rPr>
                <w:b w:val="0"/>
                <w:sz w:val="16"/>
                <w:szCs w:val="16"/>
              </w:rPr>
            </w:pPr>
            <w:r w:rsidRPr="002778BE">
              <w:rPr>
                <w:b w:val="0"/>
                <w:sz w:val="16"/>
                <w:szCs w:val="16"/>
              </w:rPr>
              <w:t>Hyvin</w:t>
            </w:r>
          </w:p>
        </w:tc>
        <w:tc>
          <w:tcPr>
            <w:tcW w:w="1706" w:type="dxa"/>
          </w:tcPr>
          <w:p w14:paraId="1E05F8AE" w14:textId="77777777" w:rsidR="001651C5" w:rsidRPr="002778BE" w:rsidRDefault="001651C5" w:rsidP="00243C3A">
            <w:pPr>
              <w:cnfStyle w:val="100000000000" w:firstRow="1" w:lastRow="0" w:firstColumn="0" w:lastColumn="0" w:oddVBand="0" w:evenVBand="0" w:oddHBand="0" w:evenHBand="0" w:firstRowFirstColumn="0" w:firstRowLastColumn="0" w:lastRowFirstColumn="0" w:lastRowLastColumn="0"/>
              <w:rPr>
                <w:b w:val="0"/>
                <w:sz w:val="16"/>
                <w:szCs w:val="16"/>
              </w:rPr>
            </w:pPr>
            <w:r w:rsidRPr="002778BE">
              <w:rPr>
                <w:b w:val="0"/>
                <w:sz w:val="16"/>
                <w:szCs w:val="16"/>
              </w:rPr>
              <w:t>Osittain</w:t>
            </w:r>
          </w:p>
        </w:tc>
        <w:tc>
          <w:tcPr>
            <w:tcW w:w="1878" w:type="dxa"/>
          </w:tcPr>
          <w:p w14:paraId="6621FF47" w14:textId="77777777" w:rsidR="001651C5" w:rsidRPr="002778BE" w:rsidRDefault="001651C5" w:rsidP="00243C3A">
            <w:pPr>
              <w:cnfStyle w:val="100000000000" w:firstRow="1" w:lastRow="0" w:firstColumn="0" w:lastColumn="0" w:oddVBand="0" w:evenVBand="0" w:oddHBand="0" w:evenHBand="0" w:firstRowFirstColumn="0" w:firstRowLastColumn="0" w:lastRowFirstColumn="0" w:lastRowLastColumn="0"/>
              <w:rPr>
                <w:b w:val="0"/>
                <w:sz w:val="16"/>
                <w:szCs w:val="16"/>
              </w:rPr>
            </w:pPr>
            <w:r w:rsidRPr="002778BE">
              <w:rPr>
                <w:b w:val="0"/>
                <w:sz w:val="16"/>
                <w:szCs w:val="16"/>
              </w:rPr>
              <w:t>Ei ollenkaan</w:t>
            </w:r>
          </w:p>
        </w:tc>
        <w:tc>
          <w:tcPr>
            <w:tcW w:w="2022" w:type="dxa"/>
          </w:tcPr>
          <w:p w14:paraId="414B3F5A" w14:textId="77777777" w:rsidR="001651C5" w:rsidRPr="002778BE" w:rsidRDefault="001651C5" w:rsidP="00243C3A">
            <w:pPr>
              <w:cnfStyle w:val="100000000000" w:firstRow="1" w:lastRow="0" w:firstColumn="0" w:lastColumn="0" w:oddVBand="0" w:evenVBand="0" w:oddHBand="0" w:evenHBand="0" w:firstRowFirstColumn="0" w:firstRowLastColumn="0" w:lastRowFirstColumn="0" w:lastRowLastColumn="0"/>
              <w:rPr>
                <w:b w:val="0"/>
                <w:sz w:val="16"/>
                <w:szCs w:val="16"/>
              </w:rPr>
            </w:pPr>
            <w:r w:rsidRPr="002778BE">
              <w:rPr>
                <w:b w:val="0"/>
                <w:sz w:val="16"/>
                <w:szCs w:val="16"/>
              </w:rPr>
              <w:t>En osaa sanoa/Ei kokemusta</w:t>
            </w:r>
          </w:p>
        </w:tc>
        <w:tc>
          <w:tcPr>
            <w:tcW w:w="991" w:type="dxa"/>
          </w:tcPr>
          <w:p w14:paraId="7ECA437F" w14:textId="77777777" w:rsidR="001651C5" w:rsidRPr="002778BE" w:rsidRDefault="001651C5" w:rsidP="00243C3A">
            <w:pPr>
              <w:cnfStyle w:val="100000000000" w:firstRow="1" w:lastRow="0" w:firstColumn="0" w:lastColumn="0" w:oddVBand="0" w:evenVBand="0" w:oddHBand="0" w:evenHBand="0" w:firstRowFirstColumn="0" w:firstRowLastColumn="0" w:lastRowFirstColumn="0" w:lastRowLastColumn="0"/>
              <w:rPr>
                <w:b w:val="0"/>
                <w:sz w:val="16"/>
                <w:szCs w:val="16"/>
              </w:rPr>
            </w:pPr>
            <w:r w:rsidRPr="002778BE">
              <w:rPr>
                <w:b w:val="0"/>
                <w:sz w:val="16"/>
                <w:szCs w:val="16"/>
              </w:rPr>
              <w:t>Selite</w:t>
            </w:r>
          </w:p>
        </w:tc>
      </w:tr>
      <w:tr w:rsidR="001651C5" w14:paraId="06BDAEDB" w14:textId="77777777" w:rsidTr="00243C3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648" w:type="dxa"/>
          </w:tcPr>
          <w:p w14:paraId="13E1E1FA" w14:textId="77777777" w:rsidR="001651C5" w:rsidRPr="002778BE" w:rsidRDefault="001651C5" w:rsidP="00243C3A">
            <w:pPr>
              <w:rPr>
                <w:sz w:val="16"/>
                <w:szCs w:val="16"/>
              </w:rPr>
            </w:pPr>
            <w:r w:rsidRPr="002778BE">
              <w:rPr>
                <w:sz w:val="16"/>
                <w:szCs w:val="16"/>
              </w:rPr>
              <w:t>Toteutuvatko mielestäsi muut kunnalliset palvelut puhumallasi saamen kielellä?</w:t>
            </w:r>
          </w:p>
        </w:tc>
        <w:tc>
          <w:tcPr>
            <w:tcW w:w="1501" w:type="dxa"/>
          </w:tcPr>
          <w:p w14:paraId="5BA6EE1D"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szCs w:val="16"/>
              </w:rPr>
            </w:pPr>
            <w:r w:rsidRPr="002778BE">
              <w:rPr>
                <w:sz w:val="16"/>
                <w:szCs w:val="16"/>
              </w:rPr>
              <w:t>2</w:t>
            </w:r>
          </w:p>
        </w:tc>
        <w:tc>
          <w:tcPr>
            <w:tcW w:w="1706" w:type="dxa"/>
          </w:tcPr>
          <w:p w14:paraId="2E09B484"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szCs w:val="16"/>
              </w:rPr>
            </w:pPr>
            <w:r w:rsidRPr="002778BE">
              <w:rPr>
                <w:sz w:val="16"/>
                <w:szCs w:val="16"/>
              </w:rPr>
              <w:t>19</w:t>
            </w:r>
          </w:p>
        </w:tc>
        <w:tc>
          <w:tcPr>
            <w:tcW w:w="1878" w:type="dxa"/>
          </w:tcPr>
          <w:p w14:paraId="455EE799"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szCs w:val="16"/>
              </w:rPr>
            </w:pPr>
            <w:r w:rsidRPr="002778BE">
              <w:rPr>
                <w:sz w:val="16"/>
                <w:szCs w:val="16"/>
              </w:rPr>
              <w:t>1</w:t>
            </w:r>
          </w:p>
        </w:tc>
        <w:tc>
          <w:tcPr>
            <w:tcW w:w="2022" w:type="dxa"/>
          </w:tcPr>
          <w:p w14:paraId="64E7A289"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szCs w:val="16"/>
              </w:rPr>
            </w:pPr>
            <w:r w:rsidRPr="002778BE">
              <w:rPr>
                <w:sz w:val="16"/>
                <w:szCs w:val="16"/>
              </w:rPr>
              <w:t>5</w:t>
            </w:r>
          </w:p>
        </w:tc>
        <w:tc>
          <w:tcPr>
            <w:tcW w:w="991" w:type="dxa"/>
          </w:tcPr>
          <w:p w14:paraId="25534653" w14:textId="77777777" w:rsidR="001651C5" w:rsidRPr="002778BE" w:rsidRDefault="001651C5" w:rsidP="00243C3A">
            <w:pPr>
              <w:cnfStyle w:val="000000100000" w:firstRow="0" w:lastRow="0" w:firstColumn="0" w:lastColumn="0" w:oddVBand="0" w:evenVBand="0" w:oddHBand="1" w:evenHBand="0" w:firstRowFirstColumn="0" w:firstRowLastColumn="0" w:lastRowFirstColumn="0" w:lastRowLastColumn="0"/>
              <w:rPr>
                <w:sz w:val="16"/>
                <w:szCs w:val="16"/>
              </w:rPr>
            </w:pPr>
            <w:r w:rsidRPr="002778BE">
              <w:rPr>
                <w:sz w:val="16"/>
                <w:szCs w:val="16"/>
              </w:rPr>
              <w:t>Yksittäiset työntekijät tekninen toimi, koulutoimi, sivistystoimi, keskushallinto</w:t>
            </w:r>
          </w:p>
        </w:tc>
      </w:tr>
    </w:tbl>
    <w:p w14:paraId="35E9ACB9" w14:textId="77777777" w:rsidR="001651C5" w:rsidRPr="002778BE" w:rsidRDefault="001651C5" w:rsidP="001651C5">
      <w:pPr>
        <w:rPr>
          <w:rFonts w:cs="Arial"/>
        </w:rPr>
      </w:pPr>
    </w:p>
    <w:p w14:paraId="609412A4" w14:textId="77777777" w:rsidR="001651C5" w:rsidRDefault="001651C5" w:rsidP="001651C5">
      <w:pPr>
        <w:rPr>
          <w:rFonts w:cs="Arial"/>
        </w:rPr>
      </w:pPr>
      <w:r w:rsidRPr="002778BE">
        <w:rPr>
          <w:rFonts w:cs="Arial"/>
        </w:rPr>
        <w:t>Saamebarometri 2016 selvitti myös, missä viranomaisyhteyksissä saamenkielisen palvelun lisääminen olisi vastaajista tärkeintä</w:t>
      </w:r>
      <w:r>
        <w:rPr>
          <w:rFonts w:cs="Arial"/>
        </w:rPr>
        <w:t>. Utsjoen vastaajien näkemykset ovat esiteltynä kaaviossa.</w:t>
      </w:r>
    </w:p>
    <w:p w14:paraId="2B9C0AD3" w14:textId="77777777" w:rsidR="001651C5" w:rsidRDefault="001651C5" w:rsidP="001651C5">
      <w:pPr>
        <w:rPr>
          <w:rFonts w:cs="Arial"/>
        </w:rPr>
      </w:pPr>
      <w:r>
        <w:rPr>
          <w:noProof/>
          <w:lang w:eastAsia="fi-FI"/>
        </w:rPr>
        <w:drawing>
          <wp:inline distT="0" distB="0" distL="0" distR="0" wp14:anchorId="359C042B" wp14:editId="268BDC0C">
            <wp:extent cx="6120130" cy="3390900"/>
            <wp:effectExtent l="0" t="0" r="13970" b="0"/>
            <wp:docPr id="20" name="Kaavi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58140D" w14:textId="0E84DEA3" w:rsidR="001651C5" w:rsidRDefault="001651C5" w:rsidP="001651C5">
      <w:pPr>
        <w:rPr>
          <w:rFonts w:cs="Arial"/>
        </w:rPr>
      </w:pPr>
      <w:r>
        <w:rPr>
          <w:rFonts w:cs="Arial"/>
        </w:rPr>
        <w:t>Kuva 1. Missä saamenkielisen palvelun lisääminen olisi tärkeintä Utsjoen kunnassa.</w:t>
      </w:r>
    </w:p>
    <w:p w14:paraId="7A05F090" w14:textId="4F39EE6D" w:rsidR="001651C5" w:rsidRDefault="001651C5" w:rsidP="001651C5">
      <w:pPr>
        <w:rPr>
          <w:rFonts w:cs="Arial"/>
        </w:rPr>
      </w:pPr>
      <w:r>
        <w:rPr>
          <w:rFonts w:cs="Arial"/>
        </w:rPr>
        <w:t>Saamebarometri 2016 kysyttiin myös saamenkielisistä sähköisistä palveluista. Vastaajista 19 oli sitä mieltä, että ei käyttäisi saamenkielistä sähköistä palvelua, vaikka palveluita olisi laajemmin tarjolla. Kahdeksan vastaajaa oli sitä mieltä, että käyttäisi laajempia saamenkielisiä sähköisiä palveluita.</w:t>
      </w:r>
    </w:p>
    <w:p w14:paraId="7C7C99BF" w14:textId="15D84D00" w:rsidR="001651C5" w:rsidRDefault="001651C5" w:rsidP="001651C5">
      <w:pPr>
        <w:rPr>
          <w:rFonts w:cs="Arial"/>
        </w:rPr>
      </w:pPr>
      <w:r>
        <w:rPr>
          <w:rFonts w:cs="Arial"/>
        </w:rPr>
        <w:lastRenderedPageBreak/>
        <w:t>Taulukko 3. Toimenpide-ehdotukset saamenkielisten palveluiden turvaamiseksi Utsjoen kunnassa.</w:t>
      </w:r>
    </w:p>
    <w:tbl>
      <w:tblPr>
        <w:tblStyle w:val="Yksinkertainentaulukko3"/>
        <w:tblW w:w="0" w:type="auto"/>
        <w:tblLook w:val="04A0" w:firstRow="1" w:lastRow="0" w:firstColumn="1" w:lastColumn="0" w:noHBand="0" w:noVBand="1"/>
      </w:tblPr>
      <w:tblGrid>
        <w:gridCol w:w="2268"/>
        <w:gridCol w:w="7360"/>
      </w:tblGrid>
      <w:tr w:rsidR="001651C5" w14:paraId="5BA527B3" w14:textId="77777777" w:rsidTr="00243C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50EACD35" w14:textId="7BE304BE" w:rsidR="001651C5" w:rsidRDefault="001651C5" w:rsidP="00243C3A">
            <w:pPr>
              <w:rPr>
                <w:rFonts w:cs="Arial"/>
              </w:rPr>
            </w:pPr>
          </w:p>
        </w:tc>
        <w:tc>
          <w:tcPr>
            <w:tcW w:w="7360" w:type="dxa"/>
          </w:tcPr>
          <w:p w14:paraId="5ACF3EB2" w14:textId="77777777" w:rsidR="001651C5" w:rsidRDefault="001651C5" w:rsidP="00243C3A">
            <w:pPr>
              <w:cnfStyle w:val="100000000000" w:firstRow="1" w:lastRow="0" w:firstColumn="0" w:lastColumn="0" w:oddVBand="0" w:evenVBand="0" w:oddHBand="0" w:evenHBand="0" w:firstRowFirstColumn="0" w:firstRowLastColumn="0" w:lastRowFirstColumn="0" w:lastRowLastColumn="0"/>
              <w:rPr>
                <w:rFonts w:cs="Arial"/>
              </w:rPr>
            </w:pPr>
          </w:p>
        </w:tc>
      </w:tr>
      <w:tr w:rsidR="001651C5" w14:paraId="19B3FBBA" w14:textId="77777777" w:rsidTr="0024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9F0F396" w14:textId="77777777" w:rsidR="001651C5" w:rsidRPr="00CA6630" w:rsidRDefault="001651C5" w:rsidP="00243C3A">
            <w:pPr>
              <w:rPr>
                <w:rFonts w:cs="Arial"/>
              </w:rPr>
            </w:pPr>
            <w:r>
              <w:rPr>
                <w:rFonts w:cs="Arial"/>
                <w:caps w:val="0"/>
                <w:sz w:val="16"/>
              </w:rPr>
              <w:t>M</w:t>
            </w:r>
            <w:r w:rsidRPr="00CA6630">
              <w:rPr>
                <w:rFonts w:cs="Arial"/>
                <w:caps w:val="0"/>
                <w:sz w:val="16"/>
              </w:rPr>
              <w:t>illaisiin toimiin kunnan tulisi ryhtyä, jotta saamenkieliset palvelut voitaisiin tulevaisuudessa toteuttaa paremmin?</w:t>
            </w:r>
          </w:p>
        </w:tc>
        <w:tc>
          <w:tcPr>
            <w:tcW w:w="7360" w:type="dxa"/>
          </w:tcPr>
          <w:p w14:paraId="5BBDC178" w14:textId="77777777" w:rsidR="001651C5" w:rsidRDefault="001651C5" w:rsidP="00243C3A">
            <w:pPr>
              <w:cnfStyle w:val="000000100000" w:firstRow="0" w:lastRow="0" w:firstColumn="0" w:lastColumn="0" w:oddVBand="0" w:evenVBand="0" w:oddHBand="1" w:evenHBand="0" w:firstRowFirstColumn="0" w:firstRowLastColumn="0" w:lastRowFirstColumn="0" w:lastRowLastColumn="0"/>
              <w:rPr>
                <w:rFonts w:cs="Arial"/>
              </w:rPr>
            </w:pPr>
          </w:p>
        </w:tc>
      </w:tr>
      <w:tr w:rsidR="001651C5" w14:paraId="0A8B88EA" w14:textId="77777777" w:rsidTr="00243C3A">
        <w:tc>
          <w:tcPr>
            <w:cnfStyle w:val="001000000000" w:firstRow="0" w:lastRow="0" w:firstColumn="1" w:lastColumn="0" w:oddVBand="0" w:evenVBand="0" w:oddHBand="0" w:evenHBand="0" w:firstRowFirstColumn="0" w:firstRowLastColumn="0" w:lastRowFirstColumn="0" w:lastRowLastColumn="0"/>
            <w:tcW w:w="2268" w:type="dxa"/>
          </w:tcPr>
          <w:p w14:paraId="28CCCDF6" w14:textId="77777777" w:rsidR="001651C5" w:rsidRDefault="001651C5" w:rsidP="00243C3A">
            <w:pPr>
              <w:rPr>
                <w:rFonts w:cs="Arial"/>
              </w:rPr>
            </w:pPr>
          </w:p>
        </w:tc>
        <w:tc>
          <w:tcPr>
            <w:tcW w:w="7360" w:type="dxa"/>
          </w:tcPr>
          <w:p w14:paraId="54062378" w14:textId="77777777" w:rsidR="001651C5" w:rsidRPr="00E144FB" w:rsidRDefault="001651C5" w:rsidP="00243C3A">
            <w:pPr>
              <w:cnfStyle w:val="000000000000" w:firstRow="0" w:lastRow="0" w:firstColumn="0" w:lastColumn="0" w:oddVBand="0" w:evenVBand="0" w:oddHBand="0" w:evenHBand="0" w:firstRowFirstColumn="0" w:firstRowLastColumn="0" w:lastRowFirstColumn="0" w:lastRowLastColumn="0"/>
              <w:rPr>
                <w:rFonts w:cs="Arial"/>
                <w:sz w:val="16"/>
              </w:rPr>
            </w:pPr>
            <w:r w:rsidRPr="00E144FB">
              <w:rPr>
                <w:rFonts w:cs="Arial"/>
                <w:sz w:val="16"/>
              </w:rPr>
              <w:t xml:space="preserve">Saamenkielisiä </w:t>
            </w:r>
            <w:proofErr w:type="spellStart"/>
            <w:r w:rsidRPr="00E144FB">
              <w:rPr>
                <w:rFonts w:cs="Arial"/>
                <w:sz w:val="16"/>
              </w:rPr>
              <w:t>sosiaali</w:t>
            </w:r>
            <w:proofErr w:type="spellEnd"/>
            <w:r w:rsidRPr="00E144FB">
              <w:rPr>
                <w:rFonts w:cs="Arial"/>
                <w:sz w:val="16"/>
              </w:rPr>
              <w:t>- ja terveyspalveluihin</w:t>
            </w:r>
          </w:p>
        </w:tc>
      </w:tr>
      <w:tr w:rsidR="001651C5" w14:paraId="6917F83C" w14:textId="77777777" w:rsidTr="0024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6103614" w14:textId="77777777" w:rsidR="001651C5" w:rsidRDefault="001651C5" w:rsidP="00243C3A">
            <w:pPr>
              <w:rPr>
                <w:rFonts w:cs="Arial"/>
              </w:rPr>
            </w:pPr>
          </w:p>
        </w:tc>
        <w:tc>
          <w:tcPr>
            <w:tcW w:w="7360" w:type="dxa"/>
          </w:tcPr>
          <w:p w14:paraId="56F7522A" w14:textId="77777777" w:rsidR="001651C5" w:rsidRPr="00E144FB" w:rsidRDefault="001651C5" w:rsidP="00243C3A">
            <w:pPr>
              <w:cnfStyle w:val="000000100000" w:firstRow="0" w:lastRow="0" w:firstColumn="0" w:lastColumn="0" w:oddVBand="0" w:evenVBand="0" w:oddHBand="1" w:evenHBand="0" w:firstRowFirstColumn="0" w:firstRowLastColumn="0" w:lastRowFirstColumn="0" w:lastRowLastColumn="0"/>
              <w:rPr>
                <w:rFonts w:cs="Arial"/>
                <w:sz w:val="16"/>
              </w:rPr>
            </w:pPr>
            <w:r w:rsidRPr="00E144FB">
              <w:rPr>
                <w:rFonts w:cs="Arial"/>
                <w:sz w:val="16"/>
              </w:rPr>
              <w:t>Lisää saamenkielisiä opettajia</w:t>
            </w:r>
          </w:p>
        </w:tc>
      </w:tr>
      <w:tr w:rsidR="001651C5" w14:paraId="6669A7D3" w14:textId="77777777" w:rsidTr="00243C3A">
        <w:tc>
          <w:tcPr>
            <w:cnfStyle w:val="001000000000" w:firstRow="0" w:lastRow="0" w:firstColumn="1" w:lastColumn="0" w:oddVBand="0" w:evenVBand="0" w:oddHBand="0" w:evenHBand="0" w:firstRowFirstColumn="0" w:firstRowLastColumn="0" w:lastRowFirstColumn="0" w:lastRowLastColumn="0"/>
            <w:tcW w:w="2268" w:type="dxa"/>
          </w:tcPr>
          <w:p w14:paraId="579B13FA" w14:textId="77777777" w:rsidR="001651C5" w:rsidRDefault="001651C5" w:rsidP="00243C3A">
            <w:pPr>
              <w:rPr>
                <w:rFonts w:cs="Arial"/>
              </w:rPr>
            </w:pPr>
          </w:p>
        </w:tc>
        <w:tc>
          <w:tcPr>
            <w:tcW w:w="7360" w:type="dxa"/>
          </w:tcPr>
          <w:p w14:paraId="735A3329" w14:textId="77777777" w:rsidR="001651C5" w:rsidRPr="00E144FB" w:rsidRDefault="001651C5" w:rsidP="00243C3A">
            <w:pPr>
              <w:cnfStyle w:val="000000000000" w:firstRow="0" w:lastRow="0" w:firstColumn="0" w:lastColumn="0" w:oddVBand="0" w:evenVBand="0" w:oddHBand="0" w:evenHBand="0" w:firstRowFirstColumn="0" w:firstRowLastColumn="0" w:lastRowFirstColumn="0" w:lastRowLastColumn="0"/>
              <w:rPr>
                <w:rFonts w:cs="Arial"/>
                <w:sz w:val="16"/>
              </w:rPr>
            </w:pPr>
            <w:r w:rsidRPr="00E144FB">
              <w:rPr>
                <w:rFonts w:cs="Arial"/>
                <w:sz w:val="16"/>
              </w:rPr>
              <w:t>Vanhustenhoidon toimintaa ja saamenkielisiä palveluita tulisi kehittää</w:t>
            </w:r>
          </w:p>
        </w:tc>
      </w:tr>
      <w:tr w:rsidR="001651C5" w14:paraId="09DB1877" w14:textId="77777777" w:rsidTr="0024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E583446" w14:textId="77777777" w:rsidR="001651C5" w:rsidRDefault="001651C5" w:rsidP="00243C3A">
            <w:pPr>
              <w:rPr>
                <w:rFonts w:cs="Arial"/>
              </w:rPr>
            </w:pPr>
          </w:p>
        </w:tc>
        <w:tc>
          <w:tcPr>
            <w:tcW w:w="7360" w:type="dxa"/>
          </w:tcPr>
          <w:p w14:paraId="18DA4D7B" w14:textId="77777777" w:rsidR="001651C5" w:rsidRPr="00E144FB" w:rsidRDefault="001651C5" w:rsidP="00243C3A">
            <w:pPr>
              <w:cnfStyle w:val="000000100000" w:firstRow="0" w:lastRow="0" w:firstColumn="0" w:lastColumn="0" w:oddVBand="0" w:evenVBand="0" w:oddHBand="1" w:evenHBand="0" w:firstRowFirstColumn="0" w:firstRowLastColumn="0" w:lastRowFirstColumn="0" w:lastRowLastColumn="0"/>
              <w:rPr>
                <w:rFonts w:cs="Arial"/>
                <w:sz w:val="16"/>
              </w:rPr>
            </w:pPr>
            <w:r w:rsidRPr="00E144FB">
              <w:rPr>
                <w:rFonts w:cs="Arial"/>
                <w:sz w:val="16"/>
              </w:rPr>
              <w:t>Nuorisotoimintaa tulisi kehittää saameksi, hakemalla esimerkiksi erillistä rahoitusta</w:t>
            </w:r>
          </w:p>
        </w:tc>
      </w:tr>
      <w:tr w:rsidR="001651C5" w14:paraId="0CBC841B" w14:textId="77777777" w:rsidTr="00243C3A">
        <w:tc>
          <w:tcPr>
            <w:cnfStyle w:val="001000000000" w:firstRow="0" w:lastRow="0" w:firstColumn="1" w:lastColumn="0" w:oddVBand="0" w:evenVBand="0" w:oddHBand="0" w:evenHBand="0" w:firstRowFirstColumn="0" w:firstRowLastColumn="0" w:lastRowFirstColumn="0" w:lastRowLastColumn="0"/>
            <w:tcW w:w="2268" w:type="dxa"/>
          </w:tcPr>
          <w:p w14:paraId="35464A39" w14:textId="77777777" w:rsidR="001651C5" w:rsidRDefault="001651C5" w:rsidP="00243C3A">
            <w:pPr>
              <w:rPr>
                <w:rFonts w:cs="Arial"/>
              </w:rPr>
            </w:pPr>
          </w:p>
        </w:tc>
        <w:tc>
          <w:tcPr>
            <w:tcW w:w="7360" w:type="dxa"/>
          </w:tcPr>
          <w:p w14:paraId="649A4100" w14:textId="77777777" w:rsidR="001651C5" w:rsidRPr="00E144FB" w:rsidRDefault="001651C5" w:rsidP="00243C3A">
            <w:pPr>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L</w:t>
            </w:r>
            <w:r w:rsidRPr="00E144FB">
              <w:rPr>
                <w:rFonts w:cs="Arial"/>
                <w:sz w:val="16"/>
              </w:rPr>
              <w:t>isää saamen kielen koulutusta</w:t>
            </w:r>
            <w:r>
              <w:rPr>
                <w:rFonts w:cs="Arial"/>
                <w:sz w:val="16"/>
              </w:rPr>
              <w:t xml:space="preserve"> kunnan viranomaisille ja työntekijöille</w:t>
            </w:r>
          </w:p>
        </w:tc>
      </w:tr>
      <w:tr w:rsidR="001651C5" w14:paraId="21ABF9B1" w14:textId="77777777" w:rsidTr="0024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724B0E3" w14:textId="77777777" w:rsidR="001651C5" w:rsidRDefault="001651C5" w:rsidP="00243C3A">
            <w:pPr>
              <w:rPr>
                <w:rFonts w:cs="Arial"/>
              </w:rPr>
            </w:pPr>
          </w:p>
        </w:tc>
        <w:tc>
          <w:tcPr>
            <w:tcW w:w="7360" w:type="dxa"/>
          </w:tcPr>
          <w:p w14:paraId="15A2CD55" w14:textId="77777777" w:rsidR="001651C5" w:rsidRPr="00E144FB" w:rsidRDefault="001651C5" w:rsidP="00243C3A">
            <w:pPr>
              <w:cnfStyle w:val="000000100000" w:firstRow="0" w:lastRow="0" w:firstColumn="0" w:lastColumn="0" w:oddVBand="0" w:evenVBand="0" w:oddHBand="1" w:evenHBand="0" w:firstRowFirstColumn="0" w:firstRowLastColumn="0" w:lastRowFirstColumn="0" w:lastRowLastColumn="0"/>
              <w:rPr>
                <w:rFonts w:cs="Arial"/>
                <w:sz w:val="16"/>
              </w:rPr>
            </w:pPr>
            <w:r w:rsidRPr="00E144FB">
              <w:rPr>
                <w:rFonts w:cs="Arial"/>
                <w:sz w:val="16"/>
              </w:rPr>
              <w:t>Lisää saamenkielisiä hankkeita</w:t>
            </w:r>
          </w:p>
        </w:tc>
      </w:tr>
      <w:tr w:rsidR="001651C5" w14:paraId="35D52E95" w14:textId="77777777" w:rsidTr="00243C3A">
        <w:tc>
          <w:tcPr>
            <w:cnfStyle w:val="001000000000" w:firstRow="0" w:lastRow="0" w:firstColumn="1" w:lastColumn="0" w:oddVBand="0" w:evenVBand="0" w:oddHBand="0" w:evenHBand="0" w:firstRowFirstColumn="0" w:firstRowLastColumn="0" w:lastRowFirstColumn="0" w:lastRowLastColumn="0"/>
            <w:tcW w:w="2268" w:type="dxa"/>
          </w:tcPr>
          <w:p w14:paraId="5D96BD89" w14:textId="77777777" w:rsidR="001651C5" w:rsidRDefault="001651C5" w:rsidP="00243C3A">
            <w:pPr>
              <w:rPr>
                <w:rFonts w:cs="Arial"/>
              </w:rPr>
            </w:pPr>
          </w:p>
        </w:tc>
        <w:tc>
          <w:tcPr>
            <w:tcW w:w="7360" w:type="dxa"/>
          </w:tcPr>
          <w:p w14:paraId="7AF2207C" w14:textId="77777777" w:rsidR="001651C5" w:rsidRPr="00E144FB" w:rsidRDefault="001651C5" w:rsidP="00243C3A">
            <w:pPr>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Utsjoen kunnan tulisi tukea saamenkielisten nuorten palaamista kotiseudulleen opiskeluiden jälkeen.</w:t>
            </w:r>
          </w:p>
        </w:tc>
      </w:tr>
      <w:tr w:rsidR="001651C5" w14:paraId="0FB63797" w14:textId="77777777" w:rsidTr="0024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E68D595" w14:textId="77777777" w:rsidR="001651C5" w:rsidRDefault="001651C5" w:rsidP="00243C3A">
            <w:pPr>
              <w:rPr>
                <w:rFonts w:cs="Arial"/>
              </w:rPr>
            </w:pPr>
          </w:p>
        </w:tc>
        <w:tc>
          <w:tcPr>
            <w:tcW w:w="7360" w:type="dxa"/>
          </w:tcPr>
          <w:p w14:paraId="26D68B99" w14:textId="77777777" w:rsidR="001651C5" w:rsidRDefault="001651C5" w:rsidP="00243C3A">
            <w:pPr>
              <w:cnfStyle w:val="000000100000" w:firstRow="0" w:lastRow="0" w:firstColumn="0" w:lastColumn="0" w:oddVBand="0" w:evenVBand="0" w:oddHBand="1" w:evenHBand="0" w:firstRowFirstColumn="0" w:firstRowLastColumn="0" w:lastRowFirstColumn="0" w:lastRowLastColumn="0"/>
              <w:rPr>
                <w:rFonts w:cs="Arial"/>
                <w:sz w:val="16"/>
              </w:rPr>
            </w:pPr>
            <w:r>
              <w:rPr>
                <w:rFonts w:cs="Arial"/>
                <w:sz w:val="16"/>
              </w:rPr>
              <w:t>Osa työntekijöistä ei ota saamen kielen käyttöä vakavasti. Asennemuutosta.</w:t>
            </w:r>
          </w:p>
        </w:tc>
      </w:tr>
      <w:tr w:rsidR="001651C5" w14:paraId="19BEF390" w14:textId="77777777" w:rsidTr="00243C3A">
        <w:tc>
          <w:tcPr>
            <w:cnfStyle w:val="001000000000" w:firstRow="0" w:lastRow="0" w:firstColumn="1" w:lastColumn="0" w:oddVBand="0" w:evenVBand="0" w:oddHBand="0" w:evenHBand="0" w:firstRowFirstColumn="0" w:firstRowLastColumn="0" w:lastRowFirstColumn="0" w:lastRowLastColumn="0"/>
            <w:tcW w:w="2268" w:type="dxa"/>
          </w:tcPr>
          <w:p w14:paraId="5C7F4883" w14:textId="77777777" w:rsidR="001651C5" w:rsidRDefault="001651C5" w:rsidP="00243C3A">
            <w:pPr>
              <w:rPr>
                <w:rFonts w:cs="Arial"/>
              </w:rPr>
            </w:pPr>
          </w:p>
        </w:tc>
        <w:tc>
          <w:tcPr>
            <w:tcW w:w="7360" w:type="dxa"/>
          </w:tcPr>
          <w:p w14:paraId="1A0DAD52" w14:textId="77777777" w:rsidR="001651C5" w:rsidRDefault="001651C5" w:rsidP="00243C3A">
            <w:pPr>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 xml:space="preserve">Saamelaisten opiskelu- ja työllistymismahdollisuuksien helpottaminen </w:t>
            </w:r>
            <w:proofErr w:type="spellStart"/>
            <w:r>
              <w:rPr>
                <w:rFonts w:cs="Arial"/>
                <w:sz w:val="16"/>
              </w:rPr>
              <w:t>sosiaali</w:t>
            </w:r>
            <w:proofErr w:type="spellEnd"/>
            <w:r>
              <w:rPr>
                <w:rFonts w:cs="Arial"/>
                <w:sz w:val="16"/>
              </w:rPr>
              <w:t>- ja terveysaloilla</w:t>
            </w:r>
          </w:p>
        </w:tc>
      </w:tr>
      <w:tr w:rsidR="001651C5" w14:paraId="41E70A36" w14:textId="77777777" w:rsidTr="0024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D92ADCF" w14:textId="77777777" w:rsidR="001651C5" w:rsidRDefault="001651C5" w:rsidP="00243C3A">
            <w:pPr>
              <w:rPr>
                <w:rFonts w:cs="Arial"/>
              </w:rPr>
            </w:pPr>
          </w:p>
        </w:tc>
        <w:tc>
          <w:tcPr>
            <w:tcW w:w="7360" w:type="dxa"/>
          </w:tcPr>
          <w:p w14:paraId="0F22B784" w14:textId="77777777" w:rsidR="001651C5" w:rsidRDefault="001651C5" w:rsidP="00243C3A">
            <w:pPr>
              <w:cnfStyle w:val="000000100000" w:firstRow="0" w:lastRow="0" w:firstColumn="0" w:lastColumn="0" w:oddVBand="0" w:evenVBand="0" w:oddHBand="1" w:evenHBand="0" w:firstRowFirstColumn="0" w:firstRowLastColumn="0" w:lastRowFirstColumn="0" w:lastRowLastColumn="0"/>
              <w:rPr>
                <w:rFonts w:cs="Arial"/>
                <w:sz w:val="16"/>
              </w:rPr>
            </w:pPr>
            <w:r>
              <w:rPr>
                <w:rFonts w:cs="Arial"/>
                <w:sz w:val="16"/>
              </w:rPr>
              <w:t>Saamenkielistä kulttuuria, erityisesti lastenkulttuuria, tulisi tukea enemmän</w:t>
            </w:r>
          </w:p>
        </w:tc>
      </w:tr>
      <w:tr w:rsidR="001651C5" w14:paraId="3B92B148" w14:textId="77777777" w:rsidTr="00243C3A">
        <w:tc>
          <w:tcPr>
            <w:cnfStyle w:val="001000000000" w:firstRow="0" w:lastRow="0" w:firstColumn="1" w:lastColumn="0" w:oddVBand="0" w:evenVBand="0" w:oddHBand="0" w:evenHBand="0" w:firstRowFirstColumn="0" w:firstRowLastColumn="0" w:lastRowFirstColumn="0" w:lastRowLastColumn="0"/>
            <w:tcW w:w="2268" w:type="dxa"/>
          </w:tcPr>
          <w:p w14:paraId="577F897D" w14:textId="77777777" w:rsidR="001651C5" w:rsidRDefault="001651C5" w:rsidP="00243C3A">
            <w:pPr>
              <w:rPr>
                <w:rFonts w:cs="Arial"/>
              </w:rPr>
            </w:pPr>
          </w:p>
        </w:tc>
        <w:tc>
          <w:tcPr>
            <w:tcW w:w="7360" w:type="dxa"/>
          </w:tcPr>
          <w:p w14:paraId="52CA7260" w14:textId="77777777" w:rsidR="001651C5" w:rsidRDefault="001651C5" w:rsidP="00243C3A">
            <w:pPr>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Virkojen täyttämisessä painotettava enemmän saamen kielen ja kulttuurin tuntemusta</w:t>
            </w:r>
          </w:p>
        </w:tc>
      </w:tr>
      <w:tr w:rsidR="001651C5" w14:paraId="6026A1C3" w14:textId="77777777" w:rsidTr="0024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5A7D9EC" w14:textId="77777777" w:rsidR="001651C5" w:rsidRDefault="001651C5" w:rsidP="00243C3A">
            <w:pPr>
              <w:rPr>
                <w:rFonts w:cs="Arial"/>
              </w:rPr>
            </w:pPr>
          </w:p>
        </w:tc>
        <w:tc>
          <w:tcPr>
            <w:tcW w:w="7360" w:type="dxa"/>
          </w:tcPr>
          <w:p w14:paraId="135FE025" w14:textId="77777777" w:rsidR="001651C5" w:rsidRDefault="001651C5" w:rsidP="00243C3A">
            <w:pPr>
              <w:cnfStyle w:val="000000100000" w:firstRow="0" w:lastRow="0" w:firstColumn="0" w:lastColumn="0" w:oddVBand="0" w:evenVBand="0" w:oddHBand="1" w:evenHBand="0" w:firstRowFirstColumn="0" w:firstRowLastColumn="0" w:lastRowFirstColumn="0" w:lastRowLastColumn="0"/>
              <w:rPr>
                <w:rFonts w:cs="Arial"/>
                <w:sz w:val="16"/>
              </w:rPr>
            </w:pPr>
            <w:r>
              <w:rPr>
                <w:rFonts w:cs="Arial"/>
                <w:sz w:val="16"/>
              </w:rPr>
              <w:t>Valtion pitäisi rahoittaa paremmin kunnallisten saamenkielisten palveluiden järjestämistä</w:t>
            </w:r>
          </w:p>
        </w:tc>
      </w:tr>
      <w:tr w:rsidR="001651C5" w14:paraId="601AD5E5" w14:textId="77777777" w:rsidTr="00243C3A">
        <w:tc>
          <w:tcPr>
            <w:cnfStyle w:val="001000000000" w:firstRow="0" w:lastRow="0" w:firstColumn="1" w:lastColumn="0" w:oddVBand="0" w:evenVBand="0" w:oddHBand="0" w:evenHBand="0" w:firstRowFirstColumn="0" w:firstRowLastColumn="0" w:lastRowFirstColumn="0" w:lastRowLastColumn="0"/>
            <w:tcW w:w="2268" w:type="dxa"/>
          </w:tcPr>
          <w:p w14:paraId="4518AA21" w14:textId="77777777" w:rsidR="001651C5" w:rsidRDefault="001651C5" w:rsidP="00243C3A">
            <w:pPr>
              <w:rPr>
                <w:rFonts w:cs="Arial"/>
              </w:rPr>
            </w:pPr>
          </w:p>
        </w:tc>
        <w:tc>
          <w:tcPr>
            <w:tcW w:w="7360" w:type="dxa"/>
          </w:tcPr>
          <w:p w14:paraId="5E438A3B" w14:textId="77777777" w:rsidR="001651C5" w:rsidRDefault="001651C5" w:rsidP="00243C3A">
            <w:pPr>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Positiivisempi asenne saamen kielen käyttöä kohtaan</w:t>
            </w:r>
          </w:p>
        </w:tc>
      </w:tr>
      <w:tr w:rsidR="001651C5" w14:paraId="09E30312" w14:textId="77777777" w:rsidTr="0024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08C9194" w14:textId="77777777" w:rsidR="001651C5" w:rsidRDefault="001651C5" w:rsidP="00243C3A">
            <w:pPr>
              <w:rPr>
                <w:rFonts w:cs="Arial"/>
              </w:rPr>
            </w:pPr>
          </w:p>
        </w:tc>
        <w:tc>
          <w:tcPr>
            <w:tcW w:w="7360" w:type="dxa"/>
          </w:tcPr>
          <w:p w14:paraId="2BB99702" w14:textId="77777777" w:rsidR="001651C5" w:rsidRDefault="001651C5" w:rsidP="00243C3A">
            <w:pPr>
              <w:cnfStyle w:val="000000100000" w:firstRow="0" w:lastRow="0" w:firstColumn="0" w:lastColumn="0" w:oddVBand="0" w:evenVBand="0" w:oddHBand="1" w:evenHBand="0" w:firstRowFirstColumn="0" w:firstRowLastColumn="0" w:lastRowFirstColumn="0" w:lastRowLastColumn="0"/>
              <w:rPr>
                <w:rFonts w:cs="Arial"/>
                <w:sz w:val="16"/>
              </w:rPr>
            </w:pPr>
            <w:r>
              <w:rPr>
                <w:rFonts w:cs="Arial"/>
                <w:sz w:val="16"/>
              </w:rPr>
              <w:t>Vanhustenhoitoon tulisi voida palkata saamenkielisiä resurssi-ihmisiä vastaamaan vanhusten toiminnasta ja ulkoilusta. Vanhusten ja lasten hoito voisi tapahtua samassa ympäristössä kielen vahvistumiseksi.</w:t>
            </w:r>
          </w:p>
        </w:tc>
      </w:tr>
      <w:tr w:rsidR="001651C5" w14:paraId="58874DBE" w14:textId="77777777" w:rsidTr="00243C3A">
        <w:tc>
          <w:tcPr>
            <w:cnfStyle w:val="001000000000" w:firstRow="0" w:lastRow="0" w:firstColumn="1" w:lastColumn="0" w:oddVBand="0" w:evenVBand="0" w:oddHBand="0" w:evenHBand="0" w:firstRowFirstColumn="0" w:firstRowLastColumn="0" w:lastRowFirstColumn="0" w:lastRowLastColumn="0"/>
            <w:tcW w:w="2268" w:type="dxa"/>
          </w:tcPr>
          <w:p w14:paraId="64F97243" w14:textId="77777777" w:rsidR="001651C5" w:rsidRDefault="001651C5" w:rsidP="00243C3A">
            <w:pPr>
              <w:rPr>
                <w:rFonts w:cs="Arial"/>
              </w:rPr>
            </w:pPr>
          </w:p>
        </w:tc>
        <w:tc>
          <w:tcPr>
            <w:tcW w:w="7360" w:type="dxa"/>
          </w:tcPr>
          <w:p w14:paraId="50A156AF" w14:textId="77777777" w:rsidR="001651C5" w:rsidRDefault="001651C5" w:rsidP="00243C3A">
            <w:pPr>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Erityislasten tukitoimia ja apuvälineitä tulisi saada saameksi</w:t>
            </w:r>
          </w:p>
        </w:tc>
      </w:tr>
      <w:tr w:rsidR="001651C5" w14:paraId="392F48BC" w14:textId="77777777" w:rsidTr="0024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9BE4784" w14:textId="77777777" w:rsidR="001651C5" w:rsidRDefault="001651C5" w:rsidP="00243C3A">
            <w:pPr>
              <w:rPr>
                <w:rFonts w:cs="Arial"/>
              </w:rPr>
            </w:pPr>
          </w:p>
        </w:tc>
        <w:tc>
          <w:tcPr>
            <w:tcW w:w="7360" w:type="dxa"/>
          </w:tcPr>
          <w:p w14:paraId="73CA7674" w14:textId="77777777" w:rsidR="001651C5" w:rsidRDefault="001651C5" w:rsidP="00243C3A">
            <w:pPr>
              <w:cnfStyle w:val="000000100000" w:firstRow="0" w:lastRow="0" w:firstColumn="0" w:lastColumn="0" w:oddVBand="0" w:evenVBand="0" w:oddHBand="1" w:evenHBand="0" w:firstRowFirstColumn="0" w:firstRowLastColumn="0" w:lastRowFirstColumn="0" w:lastRowLastColumn="0"/>
              <w:rPr>
                <w:rFonts w:cs="Arial"/>
                <w:sz w:val="16"/>
              </w:rPr>
            </w:pPr>
            <w:r>
              <w:rPr>
                <w:rFonts w:cs="Arial"/>
                <w:sz w:val="16"/>
              </w:rPr>
              <w:t>Vapaa-ajantoimintaa lapsille ja nuorille saameksi</w:t>
            </w:r>
          </w:p>
        </w:tc>
      </w:tr>
      <w:tr w:rsidR="001651C5" w14:paraId="668FBDEB" w14:textId="77777777" w:rsidTr="00243C3A">
        <w:tc>
          <w:tcPr>
            <w:cnfStyle w:val="001000000000" w:firstRow="0" w:lastRow="0" w:firstColumn="1" w:lastColumn="0" w:oddVBand="0" w:evenVBand="0" w:oddHBand="0" w:evenHBand="0" w:firstRowFirstColumn="0" w:firstRowLastColumn="0" w:lastRowFirstColumn="0" w:lastRowLastColumn="0"/>
            <w:tcW w:w="2268" w:type="dxa"/>
          </w:tcPr>
          <w:p w14:paraId="6606333B" w14:textId="77777777" w:rsidR="001651C5" w:rsidRDefault="001651C5" w:rsidP="00243C3A">
            <w:pPr>
              <w:rPr>
                <w:rFonts w:cs="Arial"/>
              </w:rPr>
            </w:pPr>
          </w:p>
        </w:tc>
        <w:tc>
          <w:tcPr>
            <w:tcW w:w="7360" w:type="dxa"/>
          </w:tcPr>
          <w:p w14:paraId="16E83D98" w14:textId="77777777" w:rsidR="001651C5" w:rsidRDefault="001651C5" w:rsidP="00243C3A">
            <w:pPr>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Saamenkielistä kirjallisuutta ja koulukirjoja lapsille ja nuorille</w:t>
            </w:r>
          </w:p>
        </w:tc>
      </w:tr>
      <w:tr w:rsidR="001651C5" w14:paraId="54EA250B" w14:textId="77777777" w:rsidTr="0024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375C813" w14:textId="77777777" w:rsidR="001651C5" w:rsidRDefault="001651C5" w:rsidP="00243C3A">
            <w:pPr>
              <w:rPr>
                <w:rFonts w:cs="Arial"/>
              </w:rPr>
            </w:pPr>
          </w:p>
        </w:tc>
        <w:tc>
          <w:tcPr>
            <w:tcW w:w="7360" w:type="dxa"/>
          </w:tcPr>
          <w:p w14:paraId="4889435D" w14:textId="77777777" w:rsidR="001651C5" w:rsidRDefault="001651C5" w:rsidP="00243C3A">
            <w:pPr>
              <w:cnfStyle w:val="000000100000" w:firstRow="0" w:lastRow="0" w:firstColumn="0" w:lastColumn="0" w:oddVBand="0" w:evenVBand="0" w:oddHBand="1" w:evenHBand="0" w:firstRowFirstColumn="0" w:firstRowLastColumn="0" w:lastRowFirstColumn="0" w:lastRowLastColumn="0"/>
              <w:rPr>
                <w:rFonts w:cs="Arial"/>
                <w:sz w:val="16"/>
              </w:rPr>
            </w:pPr>
            <w:r>
              <w:rPr>
                <w:rFonts w:cs="Arial"/>
                <w:sz w:val="16"/>
              </w:rPr>
              <w:t>Saamenkielinen asiamies hoitamaan useita eri valtion palveluita kielilain toteutumiseksi</w:t>
            </w:r>
          </w:p>
        </w:tc>
      </w:tr>
    </w:tbl>
    <w:p w14:paraId="1274A9F9" w14:textId="77777777" w:rsidR="001651C5" w:rsidRDefault="001651C5">
      <w:pPr>
        <w:spacing w:line="259" w:lineRule="auto"/>
        <w:rPr>
          <w:rFonts w:cs="Arial"/>
        </w:rPr>
      </w:pPr>
      <w:r>
        <w:rPr>
          <w:rFonts w:cs="Arial"/>
        </w:rPr>
        <w:br w:type="page"/>
      </w:r>
    </w:p>
    <w:p w14:paraId="157048DF" w14:textId="2D79E9E1" w:rsidR="001651C5" w:rsidRPr="0060258C" w:rsidRDefault="0060258C" w:rsidP="001651C5">
      <w:pPr>
        <w:jc w:val="both"/>
        <w:rPr>
          <w:rFonts w:cs="Arial"/>
          <w:b/>
        </w:rPr>
      </w:pPr>
      <w:r w:rsidRPr="0060258C">
        <w:rPr>
          <w:rFonts w:cs="Arial"/>
          <w:b/>
        </w:rPr>
        <w:lastRenderedPageBreak/>
        <w:t>LIITE 3. UTSJOEN KUNNAN KUNTALAISTEN KYSELYN TULOKSET</w:t>
      </w:r>
    </w:p>
    <w:p w14:paraId="0FA8484A" w14:textId="77777777" w:rsidR="001651C5" w:rsidRPr="00624A28" w:rsidRDefault="001651C5" w:rsidP="001651C5">
      <w:pPr>
        <w:jc w:val="both"/>
        <w:rPr>
          <w:rFonts w:cs="Arial"/>
          <w:b/>
        </w:rPr>
      </w:pPr>
      <w:r w:rsidRPr="00624A28">
        <w:rPr>
          <w:rFonts w:cs="Arial"/>
          <w:b/>
        </w:rPr>
        <w:t>Yleistä kyselystä</w:t>
      </w:r>
    </w:p>
    <w:p w14:paraId="45E9F7FA" w14:textId="77777777" w:rsidR="001651C5" w:rsidRDefault="001651C5" w:rsidP="001651C5">
      <w:pPr>
        <w:jc w:val="both"/>
        <w:rPr>
          <w:rFonts w:cs="Arial"/>
        </w:rPr>
      </w:pPr>
      <w:r w:rsidRPr="00586585">
        <w:rPr>
          <w:rFonts w:cs="Arial"/>
        </w:rPr>
        <w:t>Kysely Utsjoen kunnan asukkaille toteutettiin 24.3. - 24.4.2017. Kysely toteutettiin verkko-kyselynä, mutta kyselyyn oli mahdollista vastata myös paperilla.  Kyselystä tiedotettiin Inarilaisessa, kuntavaalien ennakkoäänestyspaikoissa sekä sosiaalisessa mediassa. Paperinen kysely oli jaossa ennakkoäänestyspaikoissa sekä kirjastossa. Kaiken kaikkiaan vastanneita on 88,</w:t>
      </w:r>
      <w:r>
        <w:rPr>
          <w:rFonts w:cs="Arial"/>
        </w:rPr>
        <w:t xml:space="preserve"> joka on laskennallisesti</w:t>
      </w:r>
      <w:r w:rsidRPr="00586585">
        <w:rPr>
          <w:rFonts w:cs="Arial"/>
        </w:rPr>
        <w:t xml:space="preserve"> 7% väestöstä.</w:t>
      </w:r>
      <w:r>
        <w:rPr>
          <w:rFonts w:cs="Arial"/>
        </w:rPr>
        <w:t xml:space="preserve"> </w:t>
      </w:r>
    </w:p>
    <w:p w14:paraId="3BDB1B65" w14:textId="77777777" w:rsidR="001651C5" w:rsidRDefault="001651C5" w:rsidP="001651C5">
      <w:pPr>
        <w:jc w:val="both"/>
        <w:rPr>
          <w:rFonts w:cs="Arial"/>
        </w:rPr>
      </w:pPr>
      <w:r>
        <w:rPr>
          <w:rFonts w:cs="Arial"/>
        </w:rPr>
        <w:t>Sähköisessä kyselylomakkeessa olleen virheen vuoksi kahdessa kysymyksessä oli pakko vastata, vaikka ei ollut tietoa palveluista. Pakollisuus poistettiin sähköisestä kyselystä heti kun virhe huomattiin ja tulkinnassa virhe on huomioitu. Kyselyllä haettiin suuntaa-antavaa tietoa Utsjoen kunnasta palveluiden tarjoajana. Yksittäiset virheelliset vastaukset eivät ole kokonaisuuden kannalta merkityksellisiä, koska painopiste ei ole määrällisessä vaan laadullisessa tulkinnassa. Avoimet vastaukset tarjoavat hyvin laajalti tietoa eri palveluista sekä yhdenvertaisuuden toteutumisesta Utsjoen kunnassa.</w:t>
      </w:r>
    </w:p>
    <w:p w14:paraId="5FB6C8E8" w14:textId="77777777" w:rsidR="001651C5" w:rsidRDefault="001651C5" w:rsidP="001651C5">
      <w:pPr>
        <w:jc w:val="both"/>
        <w:rPr>
          <w:rFonts w:cs="Arial"/>
        </w:rPr>
      </w:pPr>
      <w:r>
        <w:rPr>
          <w:rFonts w:cs="Arial"/>
        </w:rPr>
        <w:t>Alla olevassa kuvassa on esitetty vastaajien ikärakenne.</w:t>
      </w:r>
    </w:p>
    <w:p w14:paraId="0246569C" w14:textId="77777777" w:rsidR="001651C5" w:rsidRDefault="001651C5" w:rsidP="001651C5">
      <w:pPr>
        <w:jc w:val="both"/>
        <w:rPr>
          <w:rFonts w:cs="Arial"/>
        </w:rPr>
      </w:pPr>
      <w:r>
        <w:rPr>
          <w:noProof/>
          <w:lang w:eastAsia="fi-FI"/>
        </w:rPr>
        <w:drawing>
          <wp:inline distT="0" distB="0" distL="0" distR="0" wp14:anchorId="02A9E1B8" wp14:editId="5E8581CA">
            <wp:extent cx="6159261" cy="2794958"/>
            <wp:effectExtent l="0" t="0" r="13335" b="5715"/>
            <wp:docPr id="12" name="Kaavi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75487B" w14:textId="77777777" w:rsidR="001651C5" w:rsidRDefault="001651C5" w:rsidP="001651C5">
      <w:pPr>
        <w:jc w:val="both"/>
        <w:rPr>
          <w:rFonts w:cs="Arial"/>
        </w:rPr>
      </w:pPr>
      <w:r>
        <w:rPr>
          <w:rFonts w:cs="Arial"/>
        </w:rPr>
        <w:t>Kuva 1. Utsjoen kunnan kuntalaiskyselyyn vastanneiden ikärakenne.</w:t>
      </w:r>
    </w:p>
    <w:p w14:paraId="316A7E2A" w14:textId="77777777" w:rsidR="001651C5" w:rsidRDefault="001651C5" w:rsidP="001651C5">
      <w:pPr>
        <w:jc w:val="both"/>
        <w:rPr>
          <w:rFonts w:cs="Arial"/>
        </w:rPr>
      </w:pPr>
    </w:p>
    <w:p w14:paraId="5D76D5D1" w14:textId="77777777" w:rsidR="001651C5" w:rsidRDefault="001651C5" w:rsidP="001651C5">
      <w:pPr>
        <w:jc w:val="both"/>
        <w:rPr>
          <w:rFonts w:cs="Arial"/>
        </w:rPr>
      </w:pPr>
      <w:r w:rsidRPr="00DE4C73">
        <w:rPr>
          <w:rFonts w:cs="Arial"/>
        </w:rPr>
        <w:t>Ahkerimmin kyselyyn v</w:t>
      </w:r>
      <w:r>
        <w:rPr>
          <w:rFonts w:cs="Arial"/>
        </w:rPr>
        <w:t>astasivat yli 65-vuotiaat</w:t>
      </w:r>
      <w:r w:rsidRPr="00DE4C73">
        <w:rPr>
          <w:rFonts w:cs="Arial"/>
        </w:rPr>
        <w:t>. Alle 35-vuotiaita</w:t>
      </w:r>
      <w:r>
        <w:rPr>
          <w:rFonts w:cs="Arial"/>
        </w:rPr>
        <w:t xml:space="preserve"> kyselyyn vastasi kymmenen, joten teetettiin vielä täydentävä kysely nuorisotoimen järjestämässä nuortenillassa</w:t>
      </w:r>
      <w:r w:rsidRPr="00DE4C73">
        <w:rPr>
          <w:rFonts w:cs="Arial"/>
        </w:rPr>
        <w:t xml:space="preserve">. </w:t>
      </w:r>
    </w:p>
    <w:p w14:paraId="32F5947C" w14:textId="77777777" w:rsidR="001651C5" w:rsidRDefault="001651C5" w:rsidP="001651C5">
      <w:pPr>
        <w:jc w:val="both"/>
        <w:rPr>
          <w:rFonts w:cs="Arial"/>
        </w:rPr>
      </w:pPr>
      <w:r>
        <w:rPr>
          <w:noProof/>
          <w:lang w:eastAsia="fi-FI"/>
        </w:rPr>
        <w:lastRenderedPageBreak/>
        <w:drawing>
          <wp:anchor distT="0" distB="0" distL="114300" distR="114300" simplePos="0" relativeHeight="251644928" behindDoc="0" locked="0" layoutInCell="1" allowOverlap="1" wp14:anchorId="52304E66" wp14:editId="42D0FC86">
            <wp:simplePos x="0" y="0"/>
            <wp:positionH relativeFrom="column">
              <wp:posOffset>-4445</wp:posOffset>
            </wp:positionH>
            <wp:positionV relativeFrom="paragraph">
              <wp:posOffset>0</wp:posOffset>
            </wp:positionV>
            <wp:extent cx="4572000" cy="2743200"/>
            <wp:effectExtent l="0" t="0" r="0" b="0"/>
            <wp:wrapTopAndBottom/>
            <wp:docPr id="4" name="Kaavi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cs="Arial"/>
        </w:rPr>
        <w:t>Kuva 2. Vastaajista enemmistö oli naisia.</w:t>
      </w:r>
      <w:r w:rsidRPr="00DE4C73">
        <w:rPr>
          <w:rFonts w:cs="Arial"/>
        </w:rPr>
        <w:t xml:space="preserve"> </w:t>
      </w:r>
    </w:p>
    <w:p w14:paraId="124E1F8F" w14:textId="77777777" w:rsidR="001651C5" w:rsidRDefault="001651C5" w:rsidP="001651C5">
      <w:pPr>
        <w:pStyle w:val="Luettelokappale"/>
        <w:ind w:left="0"/>
        <w:jc w:val="both"/>
        <w:rPr>
          <w:rFonts w:cs="Arial"/>
          <w:szCs w:val="24"/>
        </w:rPr>
      </w:pPr>
    </w:p>
    <w:p w14:paraId="5A1D6180" w14:textId="77777777" w:rsidR="001651C5" w:rsidRDefault="001651C5" w:rsidP="001651C5">
      <w:pPr>
        <w:pStyle w:val="Luettelokappale"/>
        <w:ind w:left="0"/>
        <w:jc w:val="both"/>
        <w:rPr>
          <w:rFonts w:cs="Arial"/>
          <w:szCs w:val="24"/>
        </w:rPr>
      </w:pPr>
      <w:r w:rsidRPr="00060FF4">
        <w:rPr>
          <w:rFonts w:cs="Arial"/>
          <w:szCs w:val="24"/>
        </w:rPr>
        <w:t xml:space="preserve">Utsjoen kunnan asukkaiden yhdenvertaisuus- ja tasa-arvokyselyyn vastanneista 27 ilmoitti henkilökohtaiseksi asiointikielekseen saamen. Puhelinasioinnissa 25 vastannutta käyttää mieluiten saamea, mutta sähköisessä asioinnissa vain 13. Tämä voi johtua monistakin seikoista: sähköisiä palveluita ei ole saameksi saatavilla tai saamen kieltä ei osata tai voida käyttää sähköisissä ympäristöissä. </w:t>
      </w:r>
      <w:r>
        <w:rPr>
          <w:rFonts w:cs="Arial"/>
          <w:szCs w:val="24"/>
        </w:rPr>
        <w:t>Kyselyissä kysyttiin muun muassa sitä, saako vastaaja palveluita haluamallaan kielellä. Asiointikielekseen saamen valinneet muodostivat tarkasteluryhmän, koska siten saadaan tietoa saamenkielisten palveluiden tilanteesta Utsjoen kunnassa. Kyselyn tulkinnassa on tarkasteltu myös muita syrjinnän vaarassa olevia ryhmiä.</w:t>
      </w:r>
    </w:p>
    <w:p w14:paraId="34326050" w14:textId="77777777" w:rsidR="001651C5" w:rsidRDefault="001651C5" w:rsidP="001651C5">
      <w:pPr>
        <w:jc w:val="both"/>
        <w:rPr>
          <w:rFonts w:cs="Arial"/>
        </w:rPr>
      </w:pPr>
      <w:r>
        <w:rPr>
          <w:rFonts w:cs="Arial"/>
        </w:rPr>
        <w:t>Taulukko 1. 27</w:t>
      </w:r>
      <w:r w:rsidRPr="00DE4C73">
        <w:rPr>
          <w:rFonts w:cs="Arial"/>
        </w:rPr>
        <w:t xml:space="preserve"> vastaajaa ilmoittaa henkilökohtaiseksi as</w:t>
      </w:r>
      <w:r>
        <w:rPr>
          <w:rFonts w:cs="Arial"/>
        </w:rPr>
        <w:t>iointikielekseen saamen, 61</w:t>
      </w:r>
      <w:r w:rsidRPr="00DE4C73">
        <w:rPr>
          <w:rFonts w:cs="Arial"/>
        </w:rPr>
        <w:t xml:space="preserve"> suomen. </w:t>
      </w:r>
    </w:p>
    <w:tbl>
      <w:tblPr>
        <w:tblStyle w:val="Ruudukkotaulukko2-korostus5"/>
        <w:tblW w:w="9787" w:type="dxa"/>
        <w:tblLook w:val="04A0" w:firstRow="1" w:lastRow="0" w:firstColumn="1" w:lastColumn="0" w:noHBand="0" w:noVBand="1"/>
      </w:tblPr>
      <w:tblGrid>
        <w:gridCol w:w="2918"/>
        <w:gridCol w:w="1347"/>
        <w:gridCol w:w="1385"/>
        <w:gridCol w:w="1240"/>
        <w:gridCol w:w="1169"/>
        <w:gridCol w:w="1728"/>
      </w:tblGrid>
      <w:tr w:rsidR="001651C5" w:rsidRPr="00446431" w14:paraId="3C474CC0" w14:textId="77777777" w:rsidTr="00243C3A">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918" w:type="dxa"/>
            <w:noWrap/>
            <w:hideMark/>
          </w:tcPr>
          <w:p w14:paraId="0BA5BDB9" w14:textId="77777777" w:rsidR="001651C5" w:rsidRPr="00446431" w:rsidRDefault="001651C5" w:rsidP="00243C3A">
            <w:pPr>
              <w:spacing w:line="240" w:lineRule="auto"/>
              <w:rPr>
                <w:rFonts w:ascii="Times New Roman" w:eastAsia="Times New Roman" w:hAnsi="Times New Roman" w:cs="Times New Roman"/>
                <w:sz w:val="20"/>
                <w:szCs w:val="24"/>
                <w:lang w:eastAsia="fi-FI"/>
              </w:rPr>
            </w:pPr>
          </w:p>
        </w:tc>
        <w:tc>
          <w:tcPr>
            <w:tcW w:w="1347" w:type="dxa"/>
            <w:hideMark/>
          </w:tcPr>
          <w:p w14:paraId="706C21D2" w14:textId="77777777" w:rsidR="001651C5" w:rsidRPr="00446431" w:rsidRDefault="001651C5" w:rsidP="00243C3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suomi</w:t>
            </w:r>
          </w:p>
        </w:tc>
        <w:tc>
          <w:tcPr>
            <w:tcW w:w="1385" w:type="dxa"/>
            <w:hideMark/>
          </w:tcPr>
          <w:p w14:paraId="7F5A574B" w14:textId="77777777" w:rsidR="001651C5" w:rsidRPr="00446431" w:rsidRDefault="001651C5" w:rsidP="00243C3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saame</w:t>
            </w:r>
          </w:p>
        </w:tc>
        <w:tc>
          <w:tcPr>
            <w:tcW w:w="1240" w:type="dxa"/>
            <w:hideMark/>
          </w:tcPr>
          <w:p w14:paraId="47D3C890" w14:textId="77777777" w:rsidR="001651C5" w:rsidRPr="00446431" w:rsidRDefault="001651C5" w:rsidP="00243C3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norja</w:t>
            </w:r>
          </w:p>
        </w:tc>
        <w:tc>
          <w:tcPr>
            <w:tcW w:w="1169" w:type="dxa"/>
            <w:hideMark/>
          </w:tcPr>
          <w:p w14:paraId="22C220F1" w14:textId="77777777" w:rsidR="001651C5" w:rsidRPr="00446431" w:rsidRDefault="001651C5" w:rsidP="00243C3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muu</w:t>
            </w:r>
          </w:p>
        </w:tc>
        <w:tc>
          <w:tcPr>
            <w:tcW w:w="1728" w:type="dxa"/>
            <w:hideMark/>
          </w:tcPr>
          <w:p w14:paraId="0C769538" w14:textId="77777777" w:rsidR="001651C5" w:rsidRPr="00446431" w:rsidRDefault="001651C5" w:rsidP="00243C3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Yhteensä</w:t>
            </w:r>
          </w:p>
        </w:tc>
      </w:tr>
      <w:tr w:rsidR="001651C5" w:rsidRPr="00446431" w14:paraId="4F9A522D" w14:textId="77777777" w:rsidTr="00243C3A">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2918" w:type="dxa"/>
            <w:hideMark/>
          </w:tcPr>
          <w:p w14:paraId="16583F90" w14:textId="77777777" w:rsidR="001651C5" w:rsidRPr="00446431" w:rsidRDefault="001651C5" w:rsidP="00243C3A">
            <w:pPr>
              <w:spacing w:line="240" w:lineRule="auto"/>
              <w:rPr>
                <w:rFonts w:eastAsia="Times New Roman" w:cs="Arial"/>
                <w:color w:val="000000"/>
                <w:sz w:val="18"/>
                <w:szCs w:val="18"/>
                <w:lang w:eastAsia="fi-FI"/>
              </w:rPr>
            </w:pPr>
            <w:r w:rsidRPr="00446431">
              <w:rPr>
                <w:rFonts w:eastAsia="Times New Roman" w:cs="Arial"/>
                <w:color w:val="000000"/>
                <w:sz w:val="18"/>
                <w:szCs w:val="18"/>
                <w:lang w:eastAsia="fi-FI"/>
              </w:rPr>
              <w:t>Henkilökohtainen asiointi</w:t>
            </w:r>
          </w:p>
        </w:tc>
        <w:tc>
          <w:tcPr>
            <w:tcW w:w="1347" w:type="dxa"/>
            <w:hideMark/>
          </w:tcPr>
          <w:p w14:paraId="528B3AAC" w14:textId="77777777" w:rsidR="001651C5" w:rsidRPr="00446431" w:rsidRDefault="001651C5" w:rsidP="00243C3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61</w:t>
            </w:r>
          </w:p>
        </w:tc>
        <w:tc>
          <w:tcPr>
            <w:tcW w:w="1385" w:type="dxa"/>
            <w:hideMark/>
          </w:tcPr>
          <w:p w14:paraId="4256BDA3" w14:textId="77777777" w:rsidR="001651C5" w:rsidRPr="00446431" w:rsidRDefault="001651C5" w:rsidP="00243C3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27</w:t>
            </w:r>
          </w:p>
        </w:tc>
        <w:tc>
          <w:tcPr>
            <w:tcW w:w="1240" w:type="dxa"/>
            <w:hideMark/>
          </w:tcPr>
          <w:p w14:paraId="14B5F84D" w14:textId="77777777" w:rsidR="001651C5" w:rsidRPr="00446431" w:rsidRDefault="001651C5" w:rsidP="00243C3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0</w:t>
            </w:r>
          </w:p>
        </w:tc>
        <w:tc>
          <w:tcPr>
            <w:tcW w:w="1169" w:type="dxa"/>
            <w:hideMark/>
          </w:tcPr>
          <w:p w14:paraId="24034C89" w14:textId="77777777" w:rsidR="001651C5" w:rsidRPr="00446431" w:rsidRDefault="001651C5" w:rsidP="00243C3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0</w:t>
            </w:r>
          </w:p>
        </w:tc>
        <w:tc>
          <w:tcPr>
            <w:tcW w:w="1728" w:type="dxa"/>
            <w:hideMark/>
          </w:tcPr>
          <w:p w14:paraId="2D9BDDD7" w14:textId="77777777" w:rsidR="001651C5" w:rsidRPr="00446431" w:rsidRDefault="001651C5" w:rsidP="00243C3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88</w:t>
            </w:r>
          </w:p>
        </w:tc>
      </w:tr>
      <w:tr w:rsidR="001651C5" w:rsidRPr="00446431" w14:paraId="73CC9974" w14:textId="77777777" w:rsidTr="00243C3A">
        <w:trPr>
          <w:trHeight w:val="520"/>
        </w:trPr>
        <w:tc>
          <w:tcPr>
            <w:cnfStyle w:val="001000000000" w:firstRow="0" w:lastRow="0" w:firstColumn="1" w:lastColumn="0" w:oddVBand="0" w:evenVBand="0" w:oddHBand="0" w:evenHBand="0" w:firstRowFirstColumn="0" w:firstRowLastColumn="0" w:lastRowFirstColumn="0" w:lastRowLastColumn="0"/>
            <w:tcW w:w="2918" w:type="dxa"/>
            <w:hideMark/>
          </w:tcPr>
          <w:p w14:paraId="6E4F76B7" w14:textId="77777777" w:rsidR="001651C5" w:rsidRPr="00446431" w:rsidRDefault="001651C5" w:rsidP="00243C3A">
            <w:pPr>
              <w:spacing w:line="240" w:lineRule="auto"/>
              <w:rPr>
                <w:rFonts w:eastAsia="Times New Roman" w:cs="Arial"/>
                <w:color w:val="000000"/>
                <w:sz w:val="18"/>
                <w:szCs w:val="18"/>
                <w:lang w:eastAsia="fi-FI"/>
              </w:rPr>
            </w:pPr>
            <w:r w:rsidRPr="00446431">
              <w:rPr>
                <w:rFonts w:eastAsia="Times New Roman" w:cs="Arial"/>
                <w:color w:val="000000"/>
                <w:sz w:val="18"/>
                <w:szCs w:val="18"/>
                <w:lang w:eastAsia="fi-FI"/>
              </w:rPr>
              <w:t>Sähköinen asiointi</w:t>
            </w:r>
          </w:p>
        </w:tc>
        <w:tc>
          <w:tcPr>
            <w:tcW w:w="1347" w:type="dxa"/>
            <w:hideMark/>
          </w:tcPr>
          <w:p w14:paraId="798A39AC" w14:textId="77777777" w:rsidR="001651C5" w:rsidRPr="00446431" w:rsidRDefault="001651C5" w:rsidP="00243C3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75</w:t>
            </w:r>
          </w:p>
        </w:tc>
        <w:tc>
          <w:tcPr>
            <w:tcW w:w="1385" w:type="dxa"/>
            <w:hideMark/>
          </w:tcPr>
          <w:p w14:paraId="46D36A9A" w14:textId="77777777" w:rsidR="001651C5" w:rsidRPr="00446431" w:rsidRDefault="001651C5" w:rsidP="00243C3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13</w:t>
            </w:r>
          </w:p>
        </w:tc>
        <w:tc>
          <w:tcPr>
            <w:tcW w:w="1240" w:type="dxa"/>
            <w:hideMark/>
          </w:tcPr>
          <w:p w14:paraId="37AD7E2C" w14:textId="77777777" w:rsidR="001651C5" w:rsidRPr="00446431" w:rsidRDefault="001651C5" w:rsidP="00243C3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0</w:t>
            </w:r>
          </w:p>
        </w:tc>
        <w:tc>
          <w:tcPr>
            <w:tcW w:w="1169" w:type="dxa"/>
            <w:hideMark/>
          </w:tcPr>
          <w:p w14:paraId="15CE2ADD" w14:textId="77777777" w:rsidR="001651C5" w:rsidRPr="00446431" w:rsidRDefault="001651C5" w:rsidP="00243C3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0</w:t>
            </w:r>
          </w:p>
        </w:tc>
        <w:tc>
          <w:tcPr>
            <w:tcW w:w="1728" w:type="dxa"/>
            <w:hideMark/>
          </w:tcPr>
          <w:p w14:paraId="214F21B3" w14:textId="77777777" w:rsidR="001651C5" w:rsidRPr="00446431" w:rsidRDefault="001651C5" w:rsidP="00243C3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88</w:t>
            </w:r>
          </w:p>
        </w:tc>
      </w:tr>
      <w:tr w:rsidR="001651C5" w:rsidRPr="00446431" w14:paraId="1122F35E" w14:textId="77777777" w:rsidTr="00243C3A">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918" w:type="dxa"/>
            <w:hideMark/>
          </w:tcPr>
          <w:p w14:paraId="0B27F7A5" w14:textId="77777777" w:rsidR="001651C5" w:rsidRPr="00446431" w:rsidRDefault="001651C5" w:rsidP="00243C3A">
            <w:pPr>
              <w:spacing w:line="240" w:lineRule="auto"/>
              <w:rPr>
                <w:rFonts w:eastAsia="Times New Roman" w:cs="Arial"/>
                <w:color w:val="000000"/>
                <w:sz w:val="18"/>
                <w:szCs w:val="18"/>
                <w:lang w:eastAsia="fi-FI"/>
              </w:rPr>
            </w:pPr>
            <w:r w:rsidRPr="00446431">
              <w:rPr>
                <w:rFonts w:eastAsia="Times New Roman" w:cs="Arial"/>
                <w:color w:val="000000"/>
                <w:sz w:val="18"/>
                <w:szCs w:val="18"/>
                <w:lang w:eastAsia="fi-FI"/>
              </w:rPr>
              <w:t>Puhelinasiointi</w:t>
            </w:r>
          </w:p>
        </w:tc>
        <w:tc>
          <w:tcPr>
            <w:tcW w:w="1347" w:type="dxa"/>
            <w:hideMark/>
          </w:tcPr>
          <w:p w14:paraId="17543C33" w14:textId="77777777" w:rsidR="001651C5" w:rsidRPr="00446431" w:rsidRDefault="001651C5" w:rsidP="00243C3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63</w:t>
            </w:r>
          </w:p>
        </w:tc>
        <w:tc>
          <w:tcPr>
            <w:tcW w:w="1385" w:type="dxa"/>
            <w:hideMark/>
          </w:tcPr>
          <w:p w14:paraId="15964067" w14:textId="77777777" w:rsidR="001651C5" w:rsidRPr="00446431" w:rsidRDefault="001651C5" w:rsidP="00243C3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25</w:t>
            </w:r>
          </w:p>
        </w:tc>
        <w:tc>
          <w:tcPr>
            <w:tcW w:w="1240" w:type="dxa"/>
            <w:hideMark/>
          </w:tcPr>
          <w:p w14:paraId="40317B05" w14:textId="77777777" w:rsidR="001651C5" w:rsidRPr="00446431" w:rsidRDefault="001651C5" w:rsidP="00243C3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0</w:t>
            </w:r>
          </w:p>
        </w:tc>
        <w:tc>
          <w:tcPr>
            <w:tcW w:w="1169" w:type="dxa"/>
            <w:hideMark/>
          </w:tcPr>
          <w:p w14:paraId="45495338" w14:textId="77777777" w:rsidR="001651C5" w:rsidRPr="00446431" w:rsidRDefault="001651C5" w:rsidP="00243C3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0</w:t>
            </w:r>
          </w:p>
        </w:tc>
        <w:tc>
          <w:tcPr>
            <w:tcW w:w="1728" w:type="dxa"/>
            <w:hideMark/>
          </w:tcPr>
          <w:p w14:paraId="290A7478" w14:textId="77777777" w:rsidR="001651C5" w:rsidRPr="00446431" w:rsidRDefault="001651C5" w:rsidP="00243C3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fi-FI"/>
              </w:rPr>
            </w:pPr>
            <w:r w:rsidRPr="00446431">
              <w:rPr>
                <w:rFonts w:eastAsia="Times New Roman" w:cs="Arial"/>
                <w:color w:val="000000"/>
                <w:sz w:val="18"/>
                <w:szCs w:val="18"/>
                <w:lang w:eastAsia="fi-FI"/>
              </w:rPr>
              <w:t>88</w:t>
            </w:r>
          </w:p>
        </w:tc>
      </w:tr>
      <w:tr w:rsidR="001651C5" w:rsidRPr="00446431" w14:paraId="4E9E7DF1" w14:textId="77777777" w:rsidTr="00243C3A">
        <w:trPr>
          <w:trHeight w:val="331"/>
        </w:trPr>
        <w:tc>
          <w:tcPr>
            <w:cnfStyle w:val="001000000000" w:firstRow="0" w:lastRow="0" w:firstColumn="1" w:lastColumn="0" w:oddVBand="0" w:evenVBand="0" w:oddHBand="0" w:evenHBand="0" w:firstRowFirstColumn="0" w:firstRowLastColumn="0" w:lastRowFirstColumn="0" w:lastRowLastColumn="0"/>
            <w:tcW w:w="2918" w:type="dxa"/>
            <w:hideMark/>
          </w:tcPr>
          <w:p w14:paraId="04DF137A" w14:textId="77777777" w:rsidR="001651C5" w:rsidRPr="00446431" w:rsidRDefault="001651C5" w:rsidP="00243C3A">
            <w:pPr>
              <w:spacing w:line="240" w:lineRule="auto"/>
              <w:rPr>
                <w:rFonts w:eastAsia="Times New Roman" w:cs="Arial"/>
                <w:color w:val="000000"/>
                <w:sz w:val="18"/>
                <w:szCs w:val="18"/>
                <w:lang w:eastAsia="fi-FI"/>
              </w:rPr>
            </w:pPr>
            <w:r w:rsidRPr="00446431">
              <w:rPr>
                <w:rFonts w:eastAsia="Times New Roman" w:cs="Arial"/>
                <w:color w:val="000000"/>
                <w:sz w:val="18"/>
                <w:szCs w:val="18"/>
                <w:lang w:eastAsia="fi-FI"/>
              </w:rPr>
              <w:t>Yhteensä</w:t>
            </w:r>
          </w:p>
        </w:tc>
        <w:tc>
          <w:tcPr>
            <w:tcW w:w="1347" w:type="dxa"/>
            <w:hideMark/>
          </w:tcPr>
          <w:p w14:paraId="7CFAD6E1" w14:textId="77777777" w:rsidR="001651C5" w:rsidRPr="00446431" w:rsidRDefault="001651C5" w:rsidP="00243C3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8"/>
                <w:szCs w:val="18"/>
                <w:lang w:eastAsia="fi-FI"/>
              </w:rPr>
            </w:pPr>
            <w:r w:rsidRPr="00446431">
              <w:rPr>
                <w:rFonts w:eastAsia="Times New Roman" w:cs="Arial"/>
                <w:b/>
                <w:bCs/>
                <w:color w:val="000000"/>
                <w:sz w:val="18"/>
                <w:szCs w:val="18"/>
                <w:lang w:eastAsia="fi-FI"/>
              </w:rPr>
              <w:t>199</w:t>
            </w:r>
          </w:p>
        </w:tc>
        <w:tc>
          <w:tcPr>
            <w:tcW w:w="1385" w:type="dxa"/>
            <w:hideMark/>
          </w:tcPr>
          <w:p w14:paraId="3E127258" w14:textId="77777777" w:rsidR="001651C5" w:rsidRPr="00446431" w:rsidRDefault="001651C5" w:rsidP="00243C3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8"/>
                <w:szCs w:val="18"/>
                <w:lang w:eastAsia="fi-FI"/>
              </w:rPr>
            </w:pPr>
            <w:r w:rsidRPr="00446431">
              <w:rPr>
                <w:rFonts w:eastAsia="Times New Roman" w:cs="Arial"/>
                <w:b/>
                <w:bCs/>
                <w:color w:val="000000"/>
                <w:sz w:val="18"/>
                <w:szCs w:val="18"/>
                <w:lang w:eastAsia="fi-FI"/>
              </w:rPr>
              <w:t>65</w:t>
            </w:r>
          </w:p>
        </w:tc>
        <w:tc>
          <w:tcPr>
            <w:tcW w:w="1240" w:type="dxa"/>
            <w:hideMark/>
          </w:tcPr>
          <w:p w14:paraId="64B97681" w14:textId="77777777" w:rsidR="001651C5" w:rsidRPr="00446431" w:rsidRDefault="001651C5" w:rsidP="00243C3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8"/>
                <w:szCs w:val="18"/>
                <w:lang w:eastAsia="fi-FI"/>
              </w:rPr>
            </w:pPr>
            <w:r w:rsidRPr="00446431">
              <w:rPr>
                <w:rFonts w:eastAsia="Times New Roman" w:cs="Arial"/>
                <w:b/>
                <w:bCs/>
                <w:color w:val="000000"/>
                <w:sz w:val="18"/>
                <w:szCs w:val="18"/>
                <w:lang w:eastAsia="fi-FI"/>
              </w:rPr>
              <w:t>0</w:t>
            </w:r>
          </w:p>
        </w:tc>
        <w:tc>
          <w:tcPr>
            <w:tcW w:w="1169" w:type="dxa"/>
            <w:hideMark/>
          </w:tcPr>
          <w:p w14:paraId="3A041937" w14:textId="77777777" w:rsidR="001651C5" w:rsidRPr="00446431" w:rsidRDefault="001651C5" w:rsidP="00243C3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8"/>
                <w:szCs w:val="18"/>
                <w:lang w:eastAsia="fi-FI"/>
              </w:rPr>
            </w:pPr>
            <w:r w:rsidRPr="00446431">
              <w:rPr>
                <w:rFonts w:eastAsia="Times New Roman" w:cs="Arial"/>
                <w:b/>
                <w:bCs/>
                <w:color w:val="000000"/>
                <w:sz w:val="18"/>
                <w:szCs w:val="18"/>
                <w:lang w:eastAsia="fi-FI"/>
              </w:rPr>
              <w:t>0</w:t>
            </w:r>
          </w:p>
        </w:tc>
        <w:tc>
          <w:tcPr>
            <w:tcW w:w="1728" w:type="dxa"/>
            <w:hideMark/>
          </w:tcPr>
          <w:p w14:paraId="4A483177" w14:textId="77777777" w:rsidR="001651C5" w:rsidRPr="00446431" w:rsidRDefault="001651C5" w:rsidP="00243C3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8"/>
                <w:szCs w:val="18"/>
                <w:lang w:eastAsia="fi-FI"/>
              </w:rPr>
            </w:pPr>
            <w:r w:rsidRPr="00446431">
              <w:rPr>
                <w:rFonts w:eastAsia="Times New Roman" w:cs="Arial"/>
                <w:b/>
                <w:bCs/>
                <w:color w:val="000000"/>
                <w:sz w:val="18"/>
                <w:szCs w:val="18"/>
                <w:lang w:eastAsia="fi-FI"/>
              </w:rPr>
              <w:t>264</w:t>
            </w:r>
          </w:p>
        </w:tc>
      </w:tr>
    </w:tbl>
    <w:p w14:paraId="31526CFB" w14:textId="77777777" w:rsidR="001651C5" w:rsidRDefault="001651C5" w:rsidP="001651C5">
      <w:pPr>
        <w:jc w:val="both"/>
        <w:rPr>
          <w:rFonts w:cs="Arial"/>
        </w:rPr>
      </w:pPr>
    </w:p>
    <w:p w14:paraId="422B9846" w14:textId="77777777" w:rsidR="001651C5" w:rsidRDefault="001651C5" w:rsidP="001651C5">
      <w:pPr>
        <w:jc w:val="both"/>
        <w:rPr>
          <w:rFonts w:cs="Arial"/>
        </w:rPr>
      </w:pPr>
    </w:p>
    <w:p w14:paraId="1D7D8D06" w14:textId="77777777" w:rsidR="001651C5" w:rsidRDefault="001651C5" w:rsidP="001651C5">
      <w:pPr>
        <w:jc w:val="both"/>
        <w:rPr>
          <w:rFonts w:cs="Arial"/>
        </w:rPr>
      </w:pPr>
    </w:p>
    <w:p w14:paraId="7497DF9D" w14:textId="77777777" w:rsidR="001651C5" w:rsidRDefault="001651C5" w:rsidP="001651C5">
      <w:pPr>
        <w:jc w:val="both"/>
        <w:rPr>
          <w:rFonts w:cs="Arial"/>
        </w:rPr>
      </w:pPr>
      <w:r>
        <w:rPr>
          <w:rFonts w:cs="Arial"/>
        </w:rPr>
        <w:lastRenderedPageBreak/>
        <w:t>Asuinpaikan vastanneet ilmoittivat seuraavasti:</w:t>
      </w:r>
    </w:p>
    <w:p w14:paraId="016A9255" w14:textId="77777777" w:rsidR="001651C5" w:rsidRDefault="001651C5" w:rsidP="001651C5">
      <w:pPr>
        <w:jc w:val="both"/>
        <w:rPr>
          <w:rFonts w:cs="Arial"/>
        </w:rPr>
      </w:pPr>
      <w:r>
        <w:rPr>
          <w:noProof/>
          <w:lang w:eastAsia="fi-FI"/>
        </w:rPr>
        <w:drawing>
          <wp:inline distT="0" distB="0" distL="0" distR="0" wp14:anchorId="03C328B5" wp14:editId="667467DC">
            <wp:extent cx="6176514" cy="2769080"/>
            <wp:effectExtent l="0" t="0" r="15240" b="12700"/>
            <wp:docPr id="14" name="Kaavi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07C89F0" w14:textId="77777777" w:rsidR="001651C5" w:rsidRDefault="001651C5" w:rsidP="001651C5">
      <w:pPr>
        <w:jc w:val="both"/>
        <w:rPr>
          <w:rFonts w:cs="Arial"/>
        </w:rPr>
      </w:pPr>
      <w:r>
        <w:rPr>
          <w:rFonts w:cs="Arial"/>
        </w:rPr>
        <w:t>Kuva 4. Kyselyyn vastanneiden asuinpaikka</w:t>
      </w:r>
    </w:p>
    <w:p w14:paraId="74C4ABD4" w14:textId="77777777" w:rsidR="001651C5" w:rsidRDefault="001651C5" w:rsidP="001651C5">
      <w:pPr>
        <w:jc w:val="both"/>
        <w:rPr>
          <w:rFonts w:cs="Arial"/>
        </w:rPr>
      </w:pPr>
    </w:p>
    <w:p w14:paraId="3800E21F" w14:textId="77777777" w:rsidR="001651C5" w:rsidRDefault="001651C5" w:rsidP="001651C5">
      <w:pPr>
        <w:jc w:val="both"/>
        <w:rPr>
          <w:rFonts w:cs="Arial"/>
        </w:rPr>
      </w:pPr>
      <w:r>
        <w:rPr>
          <w:rFonts w:cs="Arial"/>
        </w:rPr>
        <w:t>73</w:t>
      </w:r>
      <w:r w:rsidRPr="00DE4C73">
        <w:rPr>
          <w:rFonts w:cs="Arial"/>
        </w:rPr>
        <w:t xml:space="preserve"> vastaajaa</w:t>
      </w:r>
      <w:r>
        <w:rPr>
          <w:rFonts w:cs="Arial"/>
        </w:rPr>
        <w:t xml:space="preserve"> koki kuuluvansa erityisryhmään kielen tai etnisen taustan, uskonnon, vakaumuksen tai arvomaailman, vammaisuuden, seksuaalisen tai sukupuoli-identiteetin, iän tai muun perusteen vuoksi.</w:t>
      </w:r>
      <w:r w:rsidRPr="00DE4C73">
        <w:rPr>
          <w:rFonts w:cs="Arial"/>
        </w:rPr>
        <w:t xml:space="preserve"> </w:t>
      </w:r>
      <w:r>
        <w:rPr>
          <w:rFonts w:cs="Arial"/>
        </w:rPr>
        <w:t>Muina perusteina mainittiin muun muassa tiettyyn sukuun kuuluminen tai muualta muuttaneen status.</w:t>
      </w:r>
    </w:p>
    <w:p w14:paraId="14EF8DB7" w14:textId="77777777" w:rsidR="001651C5" w:rsidRDefault="001651C5" w:rsidP="001651C5">
      <w:pPr>
        <w:jc w:val="both"/>
        <w:rPr>
          <w:rFonts w:cs="Arial"/>
        </w:rPr>
      </w:pPr>
    </w:p>
    <w:p w14:paraId="451C5FC6" w14:textId="77777777" w:rsidR="001651C5" w:rsidRDefault="001651C5" w:rsidP="001651C5">
      <w:pPr>
        <w:spacing w:line="259" w:lineRule="auto"/>
        <w:rPr>
          <w:rFonts w:cs="Arial"/>
          <w:b/>
        </w:rPr>
      </w:pPr>
      <w:r>
        <w:rPr>
          <w:rFonts w:cs="Arial"/>
          <w:b/>
        </w:rPr>
        <w:br w:type="page"/>
      </w:r>
    </w:p>
    <w:p w14:paraId="6C9314E8" w14:textId="77777777" w:rsidR="001651C5" w:rsidRPr="002174EC" w:rsidRDefault="001651C5" w:rsidP="001651C5">
      <w:pPr>
        <w:jc w:val="both"/>
        <w:rPr>
          <w:rFonts w:cs="Arial"/>
          <w:b/>
        </w:rPr>
      </w:pPr>
      <w:r>
        <w:rPr>
          <w:noProof/>
          <w:lang w:eastAsia="fi-FI"/>
        </w:rPr>
        <w:lastRenderedPageBreak/>
        <w:drawing>
          <wp:anchor distT="0" distB="0" distL="114300" distR="114300" simplePos="0" relativeHeight="251659264" behindDoc="0" locked="0" layoutInCell="1" allowOverlap="1" wp14:anchorId="3FA7FA61" wp14:editId="1AC15231">
            <wp:simplePos x="0" y="0"/>
            <wp:positionH relativeFrom="margin">
              <wp:align>left</wp:align>
            </wp:positionH>
            <wp:positionV relativeFrom="paragraph">
              <wp:posOffset>366395</wp:posOffset>
            </wp:positionV>
            <wp:extent cx="6072505" cy="3225800"/>
            <wp:effectExtent l="0" t="0" r="4445" b="12700"/>
            <wp:wrapTopAndBottom/>
            <wp:docPr id="15" name="Kaavi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2174EC">
        <w:rPr>
          <w:rFonts w:cs="Arial"/>
          <w:b/>
        </w:rPr>
        <w:t>Sähköisten palveluiden riittävyys Utsjoen kunnassa</w:t>
      </w:r>
    </w:p>
    <w:p w14:paraId="6195EA49" w14:textId="77777777" w:rsidR="001651C5" w:rsidRDefault="001651C5" w:rsidP="001651C5">
      <w:pPr>
        <w:jc w:val="both"/>
        <w:rPr>
          <w:rFonts w:cs="Arial"/>
        </w:rPr>
      </w:pPr>
      <w:r>
        <w:rPr>
          <w:rFonts w:cs="Arial"/>
        </w:rPr>
        <w:t>Kuva 3. Sähköisten palveluiden tilanne Utsjoen kunnassa kieliryhmittäin.</w:t>
      </w:r>
    </w:p>
    <w:p w14:paraId="4F49E2D6" w14:textId="77777777" w:rsidR="001651C5" w:rsidRDefault="001651C5" w:rsidP="001651C5">
      <w:pPr>
        <w:jc w:val="both"/>
        <w:rPr>
          <w:rFonts w:cs="Arial"/>
        </w:rPr>
      </w:pPr>
      <w:r>
        <w:rPr>
          <w:rFonts w:cs="Arial"/>
        </w:rPr>
        <w:t xml:space="preserve">Saamenkieliset kokevat saavansa vähiten sähköisiä palveluita liikunta- ja vapaa-ajan palveluiden, kansalaisopiston, teknisen toimen ja </w:t>
      </w:r>
      <w:proofErr w:type="spellStart"/>
      <w:r>
        <w:rPr>
          <w:rFonts w:cs="Arial"/>
        </w:rPr>
        <w:t>sosiaali</w:t>
      </w:r>
      <w:proofErr w:type="spellEnd"/>
      <w:r>
        <w:rPr>
          <w:rFonts w:cs="Arial"/>
        </w:rPr>
        <w:t xml:space="preserve">- ja terveyspalveluiden osalta. Suomenkieliset vastaavasti ovat sitä mieltä, että vähiten sähköisiä palveluita tarjotaan teknisen toimen, </w:t>
      </w:r>
      <w:proofErr w:type="spellStart"/>
      <w:r>
        <w:rPr>
          <w:rFonts w:cs="Arial"/>
        </w:rPr>
        <w:t>sosiaali</w:t>
      </w:r>
      <w:proofErr w:type="spellEnd"/>
      <w:r>
        <w:rPr>
          <w:rFonts w:cs="Arial"/>
        </w:rPr>
        <w:t>- ja terveyspalveluiden ja keskushallinnon osalta.</w:t>
      </w:r>
    </w:p>
    <w:p w14:paraId="6090104B" w14:textId="77777777" w:rsidR="001651C5" w:rsidRDefault="001651C5" w:rsidP="001651C5">
      <w:pPr>
        <w:jc w:val="both"/>
        <w:rPr>
          <w:rFonts w:cs="Arial"/>
          <w:b/>
        </w:rPr>
      </w:pPr>
    </w:p>
    <w:p w14:paraId="11CE044F" w14:textId="77777777" w:rsidR="001651C5" w:rsidRDefault="001651C5" w:rsidP="001651C5">
      <w:pPr>
        <w:jc w:val="both"/>
        <w:rPr>
          <w:rFonts w:cs="Arial"/>
          <w:b/>
        </w:rPr>
      </w:pPr>
      <w:r>
        <w:rPr>
          <w:rFonts w:cs="Arial"/>
          <w:b/>
        </w:rPr>
        <w:t>Utsjoen kunnan viestintä</w:t>
      </w:r>
    </w:p>
    <w:p w14:paraId="2788163B" w14:textId="77777777" w:rsidR="001651C5" w:rsidRDefault="001651C5" w:rsidP="001651C5">
      <w:pPr>
        <w:jc w:val="both"/>
        <w:rPr>
          <w:rFonts w:cs="Arial"/>
          <w:b/>
        </w:rPr>
      </w:pPr>
      <w:r>
        <w:rPr>
          <w:rFonts w:cs="Arial"/>
        </w:rPr>
        <w:t>Avoimissa vastauksissa esitetään paljon kritiikkiä Utsjoen kunnan internetsivuja kohtaan. Erityisesti koetaan, että verkkosivujen kautta tapahtuva viestintä ei ole ajantasaista. Enemmistö suomen- ja saamenkielisistä vastaajista kuitenkin mieluiten seuraisi kunnan viestintää juuri internetsivujen kautta. Seuraavaksi suosituimmat kanavat, Inarilainen ja Facebook, koetaan myös syrjiväksi: lehti on maksullinen eikä tule kaikille, eivätkä kaikki halua Facebookia käyttää vain tiedotteiden seuraamisen vuoksi.</w:t>
      </w:r>
    </w:p>
    <w:p w14:paraId="2AC98C82" w14:textId="77777777" w:rsidR="001651C5" w:rsidRPr="00017F6D" w:rsidRDefault="001651C5" w:rsidP="001651C5">
      <w:pPr>
        <w:jc w:val="both"/>
        <w:rPr>
          <w:rFonts w:cs="Arial"/>
          <w:b/>
        </w:rPr>
      </w:pPr>
      <w:r>
        <w:rPr>
          <w:noProof/>
          <w:lang w:eastAsia="fi-FI"/>
        </w:rPr>
        <w:lastRenderedPageBreak/>
        <w:drawing>
          <wp:anchor distT="0" distB="0" distL="114300" distR="114300" simplePos="0" relativeHeight="251666432" behindDoc="0" locked="0" layoutInCell="1" allowOverlap="1" wp14:anchorId="060AF5E5" wp14:editId="057AF187">
            <wp:simplePos x="0" y="0"/>
            <wp:positionH relativeFrom="column">
              <wp:posOffset>-4098</wp:posOffset>
            </wp:positionH>
            <wp:positionV relativeFrom="paragraph">
              <wp:posOffset>2564</wp:posOffset>
            </wp:positionV>
            <wp:extent cx="6120130" cy="4336415"/>
            <wp:effectExtent l="0" t="0" r="13970" b="6985"/>
            <wp:wrapTopAndBottom/>
            <wp:docPr id="5" name="Kaavi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cs="Arial"/>
          <w:b/>
        </w:rPr>
        <w:t>Kuva 4. Viestintäkanavien suosituimmuus kylittäin jaoteltuna</w:t>
      </w:r>
    </w:p>
    <w:p w14:paraId="11201E1D" w14:textId="77777777" w:rsidR="001651C5" w:rsidRPr="00017F6D" w:rsidRDefault="001651C5" w:rsidP="001651C5">
      <w:pPr>
        <w:jc w:val="both"/>
        <w:rPr>
          <w:rFonts w:cs="Arial"/>
        </w:rPr>
      </w:pPr>
      <w:r w:rsidRPr="00017F6D">
        <w:rPr>
          <w:rFonts w:cs="Arial"/>
        </w:rPr>
        <w:t xml:space="preserve">Viestintäkanavien suosituimmuudessa on kyläkohtaisia eroja. </w:t>
      </w:r>
      <w:r>
        <w:rPr>
          <w:rFonts w:cs="Arial"/>
        </w:rPr>
        <w:t>Karigasniemellä tiedottamista seurattaisiin mieluiten Inarilaisesta, kunnan internetsivuilta sekä radiosta. Nuorgamissa vastaavasti seurattaisiin mieluiten kunnan internetsivuilta, Facebookista ja Inarilaisesta. Taajama-alueen ulkopuolella seurattaisiin mieluiten kunnan internetsivuilta, Inarilaisesta ja Facebookista. Utsjoen kirkonkylällä suosituimmat ovat kunnan internetsivut, Facebook, Inarilainen ja paperinen kuntatiedote.</w:t>
      </w:r>
    </w:p>
    <w:p w14:paraId="182FEB92" w14:textId="77777777" w:rsidR="001651C5" w:rsidRDefault="001651C5" w:rsidP="001651C5">
      <w:pPr>
        <w:jc w:val="both"/>
        <w:rPr>
          <w:rFonts w:cs="Arial"/>
          <w:b/>
        </w:rPr>
      </w:pPr>
    </w:p>
    <w:p w14:paraId="016CF9E3" w14:textId="77777777" w:rsidR="001651C5" w:rsidRDefault="001651C5" w:rsidP="001651C5">
      <w:pPr>
        <w:jc w:val="both"/>
        <w:rPr>
          <w:rFonts w:cs="Arial"/>
          <w:b/>
        </w:rPr>
      </w:pPr>
    </w:p>
    <w:p w14:paraId="4CBB35A2" w14:textId="77777777" w:rsidR="001651C5" w:rsidRDefault="001651C5" w:rsidP="001651C5">
      <w:pPr>
        <w:jc w:val="both"/>
        <w:rPr>
          <w:rFonts w:cs="Arial"/>
          <w:b/>
        </w:rPr>
      </w:pPr>
    </w:p>
    <w:p w14:paraId="45055C39" w14:textId="77777777" w:rsidR="001651C5" w:rsidRDefault="001651C5" w:rsidP="001651C5">
      <w:pPr>
        <w:jc w:val="both"/>
        <w:rPr>
          <w:rFonts w:cs="Arial"/>
          <w:b/>
        </w:rPr>
      </w:pPr>
    </w:p>
    <w:p w14:paraId="79AFC9E0" w14:textId="77777777" w:rsidR="001651C5" w:rsidRDefault="001651C5" w:rsidP="001651C5">
      <w:pPr>
        <w:jc w:val="both"/>
        <w:rPr>
          <w:rFonts w:cs="Arial"/>
          <w:b/>
        </w:rPr>
      </w:pPr>
    </w:p>
    <w:p w14:paraId="67E0880A" w14:textId="77777777" w:rsidR="001651C5" w:rsidRDefault="001651C5" w:rsidP="001651C5">
      <w:pPr>
        <w:jc w:val="both"/>
        <w:rPr>
          <w:rFonts w:cs="Arial"/>
          <w:b/>
        </w:rPr>
      </w:pPr>
    </w:p>
    <w:p w14:paraId="2BCFD69A" w14:textId="77777777" w:rsidR="001651C5" w:rsidRDefault="001651C5" w:rsidP="001651C5">
      <w:pPr>
        <w:jc w:val="both"/>
        <w:rPr>
          <w:rFonts w:cs="Arial"/>
          <w:b/>
        </w:rPr>
      </w:pPr>
    </w:p>
    <w:p w14:paraId="5F68AC28" w14:textId="77777777" w:rsidR="001651C5" w:rsidRPr="00483AC4" w:rsidRDefault="001651C5" w:rsidP="001651C5">
      <w:pPr>
        <w:jc w:val="both"/>
        <w:rPr>
          <w:rFonts w:cs="Arial"/>
          <w:b/>
        </w:rPr>
      </w:pPr>
      <w:r w:rsidRPr="00483AC4">
        <w:rPr>
          <w:rFonts w:cs="Arial"/>
          <w:b/>
        </w:rPr>
        <w:lastRenderedPageBreak/>
        <w:t xml:space="preserve">Saamenkielisten </w:t>
      </w:r>
      <w:r>
        <w:rPr>
          <w:rFonts w:cs="Arial"/>
          <w:b/>
        </w:rPr>
        <w:t xml:space="preserve">ja suomenkielisten </w:t>
      </w:r>
      <w:r w:rsidRPr="00483AC4">
        <w:rPr>
          <w:rFonts w:cs="Arial"/>
          <w:b/>
        </w:rPr>
        <w:t>palveluiden tilanne Utsjoen kunnassa</w:t>
      </w:r>
    </w:p>
    <w:p w14:paraId="4DA16F0B" w14:textId="77777777" w:rsidR="001651C5" w:rsidRDefault="001651C5" w:rsidP="001651C5">
      <w:pPr>
        <w:pStyle w:val="Luettelokappale"/>
        <w:ind w:left="0"/>
        <w:jc w:val="both"/>
        <w:rPr>
          <w:rFonts w:cs="Arial"/>
          <w:szCs w:val="24"/>
        </w:rPr>
      </w:pPr>
      <w:r>
        <w:rPr>
          <w:noProof/>
          <w:lang w:eastAsia="fi-FI"/>
        </w:rPr>
        <w:drawing>
          <wp:anchor distT="0" distB="0" distL="114300" distR="114300" simplePos="0" relativeHeight="251641856" behindDoc="0" locked="0" layoutInCell="1" allowOverlap="1" wp14:anchorId="1573CCA0" wp14:editId="589085B5">
            <wp:simplePos x="0" y="0"/>
            <wp:positionH relativeFrom="margin">
              <wp:posOffset>0</wp:posOffset>
            </wp:positionH>
            <wp:positionV relativeFrom="paragraph">
              <wp:posOffset>538276</wp:posOffset>
            </wp:positionV>
            <wp:extent cx="6064250" cy="4761230"/>
            <wp:effectExtent l="0" t="0" r="12700" b="1270"/>
            <wp:wrapTopAndBottom/>
            <wp:docPr id="11" name="Kaavi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Pr>
          <w:rFonts w:cs="Arial"/>
          <w:szCs w:val="24"/>
        </w:rPr>
        <w:t>Kyselyn tulosten perusteella asiakaspalveluun ollaan tyytyväisiä, mutta myös koetaan, etteivät asiat hoidu eikä palvelu aina ole ammattitaitoista.</w:t>
      </w:r>
    </w:p>
    <w:p w14:paraId="452DE425" w14:textId="77777777" w:rsidR="001651C5" w:rsidRDefault="001651C5" w:rsidP="001651C5">
      <w:pPr>
        <w:pStyle w:val="Luettelokappale"/>
        <w:ind w:left="0"/>
        <w:jc w:val="both"/>
        <w:rPr>
          <w:rFonts w:cs="Arial"/>
          <w:szCs w:val="24"/>
        </w:rPr>
      </w:pPr>
      <w:r>
        <w:rPr>
          <w:rFonts w:cs="Arial"/>
          <w:szCs w:val="24"/>
        </w:rPr>
        <w:t>Kuva 5. Asiakaspalvelun tilanne kieliryhmittäin.</w:t>
      </w:r>
    </w:p>
    <w:p w14:paraId="0C962F8B" w14:textId="77777777" w:rsidR="001651C5" w:rsidRDefault="001651C5" w:rsidP="001651C5">
      <w:pPr>
        <w:pStyle w:val="Luettelokappale"/>
        <w:ind w:left="0"/>
        <w:jc w:val="both"/>
        <w:rPr>
          <w:rFonts w:cs="Arial"/>
          <w:szCs w:val="24"/>
        </w:rPr>
      </w:pPr>
    </w:p>
    <w:p w14:paraId="78AAA1A3" w14:textId="77777777" w:rsidR="001651C5" w:rsidRDefault="001651C5" w:rsidP="001651C5">
      <w:pPr>
        <w:pStyle w:val="Luettelokappale"/>
        <w:ind w:left="0"/>
        <w:jc w:val="both"/>
        <w:rPr>
          <w:rFonts w:cs="Arial"/>
          <w:szCs w:val="24"/>
        </w:rPr>
      </w:pPr>
    </w:p>
    <w:p w14:paraId="4507E89E" w14:textId="77777777" w:rsidR="001651C5" w:rsidRDefault="001651C5" w:rsidP="001651C5">
      <w:pPr>
        <w:pStyle w:val="Luettelokappale"/>
        <w:ind w:left="0"/>
        <w:jc w:val="both"/>
        <w:rPr>
          <w:rFonts w:cs="Arial"/>
          <w:szCs w:val="24"/>
        </w:rPr>
      </w:pPr>
      <w:r>
        <w:rPr>
          <w:rFonts w:cs="Arial"/>
          <w:szCs w:val="24"/>
        </w:rPr>
        <w:t xml:space="preserve">Kaaviossa 2 on kuvattu suuruusjärjestyksessä ne Utsjoen kunnan palvelut, joissa vastanneet eivät ole saaneet mielestään saamenkielistä palvelua. Punaisella on merkattu suomenkielisten vastaajien osuus samoista palveluista. Saamenkieliset kokevat, että liikunta-ja vapaa-ajan palvelut, </w:t>
      </w:r>
      <w:proofErr w:type="spellStart"/>
      <w:r>
        <w:rPr>
          <w:rFonts w:cs="Arial"/>
          <w:szCs w:val="24"/>
        </w:rPr>
        <w:t>sosiaali</w:t>
      </w:r>
      <w:proofErr w:type="spellEnd"/>
      <w:r>
        <w:rPr>
          <w:rFonts w:cs="Arial"/>
          <w:szCs w:val="24"/>
        </w:rPr>
        <w:t>- ja terveyspalvelut, keskushallinnon palvelut ja teknisen toimen palvelut ovat erityisesti niitä, joita ei omankielisenä saa. Suomenkieliset vastaavasti kokevat, ettei kansalaisopiston, teknisen toimen, elinkeinotoimen ja kirjasto-ja kulttuuritoimen palveluja saa omalla kielellä.</w:t>
      </w:r>
    </w:p>
    <w:p w14:paraId="5B73DFB8" w14:textId="77777777" w:rsidR="001651C5" w:rsidRDefault="001651C5" w:rsidP="001651C5">
      <w:pPr>
        <w:pStyle w:val="Luettelokappale"/>
        <w:ind w:left="0"/>
        <w:jc w:val="both"/>
        <w:rPr>
          <w:rFonts w:cs="Arial"/>
          <w:szCs w:val="24"/>
        </w:rPr>
      </w:pPr>
      <w:r>
        <w:rPr>
          <w:noProof/>
          <w:lang w:eastAsia="fi-FI"/>
        </w:rPr>
        <w:lastRenderedPageBreak/>
        <w:drawing>
          <wp:inline distT="0" distB="0" distL="0" distR="0" wp14:anchorId="7391E045" wp14:editId="3B665D67">
            <wp:extent cx="6120130" cy="3377565"/>
            <wp:effectExtent l="0" t="0" r="13970" b="13335"/>
            <wp:docPr id="16" name="Kaavi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5A8C62" w14:textId="77777777" w:rsidR="001651C5" w:rsidRDefault="001651C5" w:rsidP="001651C5">
      <w:pPr>
        <w:jc w:val="both"/>
        <w:rPr>
          <w:rFonts w:cs="Arial"/>
        </w:rPr>
      </w:pPr>
      <w:r>
        <w:t>K</w:t>
      </w:r>
      <w:r>
        <w:rPr>
          <w:rFonts w:cs="Arial"/>
        </w:rPr>
        <w:t>uva 6</w:t>
      </w:r>
      <w:r w:rsidRPr="00F92BFA">
        <w:rPr>
          <w:rFonts w:cs="Arial"/>
        </w:rPr>
        <w:t>. Saamenkielisten palveluiden tilanne Utsjoen kunnassa</w:t>
      </w:r>
      <w:r>
        <w:rPr>
          <w:rFonts w:cs="Arial"/>
        </w:rPr>
        <w:t xml:space="preserve"> kuntalaiskyselyn tulosten mukaan</w:t>
      </w:r>
      <w:r w:rsidRPr="00F92BFA">
        <w:rPr>
          <w:rFonts w:cs="Arial"/>
        </w:rPr>
        <w:t>.</w:t>
      </w:r>
    </w:p>
    <w:p w14:paraId="37C84CB7" w14:textId="77777777" w:rsidR="001651C5" w:rsidRDefault="001651C5" w:rsidP="001651C5">
      <w:pPr>
        <w:jc w:val="both"/>
        <w:rPr>
          <w:rFonts w:cs="Arial"/>
        </w:rPr>
      </w:pPr>
      <w:r>
        <w:rPr>
          <w:rFonts w:cs="Arial"/>
        </w:rPr>
        <w:t>Asennekysymyksissä suuri osa saamenkielisistä (kuva 7.) on sitä mieltä, että ilmapiirissä on vastakkainasettelua, asenteet eivät ole ennakkoluulottomia, päätöksenteossa ei huomioida yhdenvertaisuutta, viestintä ei ole ajantasaista, päätöksenteko ei ole sujuvaa eikä tehokasta eikä tietoja löydetä helposti. Seitsemän vastaajaa on sitä mieltä, ettei voi lukea omalla kielellään päätöksistä ja 12 kokee, ettei opasteita ole riittävästi saameksi.</w:t>
      </w:r>
    </w:p>
    <w:p w14:paraId="1A33DC67" w14:textId="77777777" w:rsidR="001651C5" w:rsidRDefault="001651C5" w:rsidP="001651C5">
      <w:pPr>
        <w:jc w:val="both"/>
        <w:rPr>
          <w:rFonts w:cs="Arial"/>
        </w:rPr>
      </w:pPr>
      <w:r>
        <w:rPr>
          <w:rFonts w:cs="Arial"/>
        </w:rPr>
        <w:t xml:space="preserve">Suomenkielisistä suuri osa (kuva 8.) kokee, ettei voi lukea päätöksiä ja tiedotteita kielellään. 44 vastaajaa kokee, ettei tiedotteisiin voi luottaa. 35 vastaajaa kokee, etteivät tulkkausjärjestelyt ole toimivia. Suomenkielisen vastaajaryhmän mielestä ilmapiirissä ei ole vastakkainasettelua, asenteet ovat ennakkoluulottomia, päätöksenteossa huomioidaan yhdenvertaisuus, viestintä on ajantasaista ja kunnassa on positiivinen </w:t>
      </w:r>
      <w:proofErr w:type="spellStart"/>
      <w:r>
        <w:rPr>
          <w:rFonts w:cs="Arial"/>
        </w:rPr>
        <w:t>pöhinä</w:t>
      </w:r>
      <w:proofErr w:type="spellEnd"/>
      <w:r>
        <w:rPr>
          <w:rFonts w:cs="Arial"/>
        </w:rPr>
        <w:t>.</w:t>
      </w:r>
    </w:p>
    <w:p w14:paraId="529B1FAD" w14:textId="77777777" w:rsidR="001651C5" w:rsidRDefault="001651C5" w:rsidP="001651C5">
      <w:pPr>
        <w:jc w:val="both"/>
        <w:rPr>
          <w:rFonts w:cs="Arial"/>
        </w:rPr>
      </w:pPr>
      <w:r>
        <w:rPr>
          <w:noProof/>
          <w:lang w:eastAsia="fi-FI"/>
        </w:rPr>
        <w:lastRenderedPageBreak/>
        <w:drawing>
          <wp:anchor distT="0" distB="0" distL="114300" distR="114300" simplePos="0" relativeHeight="251639808" behindDoc="0" locked="0" layoutInCell="1" allowOverlap="1" wp14:anchorId="75E98BE7" wp14:editId="6119FA6E">
            <wp:simplePos x="0" y="0"/>
            <wp:positionH relativeFrom="margin">
              <wp:align>left</wp:align>
            </wp:positionH>
            <wp:positionV relativeFrom="paragraph">
              <wp:posOffset>0</wp:posOffset>
            </wp:positionV>
            <wp:extent cx="5770245" cy="7711440"/>
            <wp:effectExtent l="0" t="0" r="1905" b="3810"/>
            <wp:wrapTopAndBottom/>
            <wp:docPr id="17" name="Kaavi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rFonts w:cs="Arial"/>
        </w:rPr>
        <w:t>Kuva 7. Saamenkielisten kokemukset Utsjoen kunnan päätöksenteosta, asenteista, esteettömyydestä ja viestinnästä.</w:t>
      </w:r>
    </w:p>
    <w:p w14:paraId="241B1BE5" w14:textId="77777777" w:rsidR="001651C5" w:rsidRDefault="001651C5" w:rsidP="001651C5">
      <w:pPr>
        <w:jc w:val="both"/>
        <w:rPr>
          <w:rFonts w:cs="Arial"/>
        </w:rPr>
      </w:pPr>
    </w:p>
    <w:p w14:paraId="3F09F72F" w14:textId="77777777" w:rsidR="001651C5" w:rsidRDefault="001651C5" w:rsidP="001651C5">
      <w:pPr>
        <w:jc w:val="both"/>
        <w:rPr>
          <w:rFonts w:cs="Arial"/>
        </w:rPr>
      </w:pPr>
      <w:r>
        <w:rPr>
          <w:noProof/>
          <w:lang w:eastAsia="fi-FI"/>
        </w:rPr>
        <w:lastRenderedPageBreak/>
        <w:drawing>
          <wp:anchor distT="0" distB="0" distL="114300" distR="114300" simplePos="0" relativeHeight="251640832" behindDoc="0" locked="0" layoutInCell="1" allowOverlap="1" wp14:anchorId="3EC402FB" wp14:editId="3CA928C6">
            <wp:simplePos x="0" y="0"/>
            <wp:positionH relativeFrom="margin">
              <wp:align>left</wp:align>
            </wp:positionH>
            <wp:positionV relativeFrom="paragraph">
              <wp:posOffset>0</wp:posOffset>
            </wp:positionV>
            <wp:extent cx="6029325" cy="7936230"/>
            <wp:effectExtent l="0" t="0" r="9525" b="7620"/>
            <wp:wrapTopAndBottom/>
            <wp:docPr id="18" name="Kaavi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Pr>
          <w:rFonts w:cs="Arial"/>
        </w:rPr>
        <w:t>Kuva 8. Suomenkielisten kokemukset Utsjoen kunnan päätöksenteosta, asenteista, esteettömyydestä ja viestinnästä.</w:t>
      </w:r>
    </w:p>
    <w:p w14:paraId="7C5C9B7D" w14:textId="77777777" w:rsidR="001651C5" w:rsidRDefault="001651C5" w:rsidP="001651C5">
      <w:pPr>
        <w:jc w:val="both"/>
        <w:rPr>
          <w:rFonts w:cs="Arial"/>
        </w:rPr>
      </w:pPr>
    </w:p>
    <w:p w14:paraId="07C60D50" w14:textId="77777777" w:rsidR="001651C5" w:rsidRPr="00017F6D" w:rsidRDefault="001651C5" w:rsidP="001651C5">
      <w:pPr>
        <w:jc w:val="both"/>
        <w:rPr>
          <w:rFonts w:cs="Arial"/>
          <w:b/>
        </w:rPr>
      </w:pPr>
      <w:r w:rsidRPr="00017F6D">
        <w:rPr>
          <w:rFonts w:cs="Arial"/>
          <w:b/>
        </w:rPr>
        <w:lastRenderedPageBreak/>
        <w:t>Kylien välinen yhdenvertaisuus Utsjoen kunnassa</w:t>
      </w:r>
    </w:p>
    <w:p w14:paraId="53F97620" w14:textId="77777777" w:rsidR="001651C5" w:rsidRDefault="001651C5" w:rsidP="001651C5">
      <w:pPr>
        <w:jc w:val="both"/>
        <w:rPr>
          <w:rFonts w:cs="Arial"/>
        </w:rPr>
      </w:pPr>
      <w:r>
        <w:rPr>
          <w:rFonts w:cs="Arial"/>
        </w:rPr>
        <w:t>Kaaviossa on esitettynä eri kylissä asuvien vastaajien kokemus yhdenvertaisuudesta suhteessa toisiinsa. Palkeissa on esitettynä ne vastaukset, jotka olivat väittämien kanssa kokonaan tai osittain samaa mieltä. Erityisesti taajama-alueen ulkopuolella asuvat kokevat, etteivät ole yhdenvertaisessa asemassa muihin kuntalaisiin nähden.</w:t>
      </w:r>
    </w:p>
    <w:p w14:paraId="24358F14" w14:textId="77777777" w:rsidR="001651C5" w:rsidRDefault="001651C5" w:rsidP="001651C5">
      <w:pPr>
        <w:jc w:val="both"/>
        <w:rPr>
          <w:rFonts w:cs="Arial"/>
        </w:rPr>
      </w:pPr>
      <w:r>
        <w:rPr>
          <w:noProof/>
          <w:lang w:eastAsia="fi-FI"/>
        </w:rPr>
        <w:drawing>
          <wp:anchor distT="0" distB="0" distL="114300" distR="114300" simplePos="0" relativeHeight="251652096" behindDoc="0" locked="0" layoutInCell="1" allowOverlap="1" wp14:anchorId="75FF1E41" wp14:editId="408E1377">
            <wp:simplePos x="0" y="0"/>
            <wp:positionH relativeFrom="column">
              <wp:posOffset>-4445</wp:posOffset>
            </wp:positionH>
            <wp:positionV relativeFrom="paragraph">
              <wp:posOffset>1270</wp:posOffset>
            </wp:positionV>
            <wp:extent cx="6120130" cy="3592195"/>
            <wp:effectExtent l="0" t="0" r="13970" b="8255"/>
            <wp:wrapTopAndBottom/>
            <wp:docPr id="19" name="Kaavi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rFonts w:cs="Arial"/>
        </w:rPr>
        <w:t>Kuva 9. Kylien välinen yhdenvertaisuus Utsjoen kunnassa</w:t>
      </w:r>
    </w:p>
    <w:p w14:paraId="35BEC9DC" w14:textId="77777777" w:rsidR="001651C5" w:rsidRDefault="001651C5" w:rsidP="001651C5">
      <w:pPr>
        <w:jc w:val="both"/>
        <w:rPr>
          <w:rFonts w:cs="Arial"/>
        </w:rPr>
      </w:pPr>
      <w:r>
        <w:rPr>
          <w:rFonts w:cs="Arial"/>
        </w:rPr>
        <w:t>Avoimissa vastauksissa Utsjoen kirkonkylällä asuvat mainitsevat palveluiden olevan hyvät, joskin saamenkieliset palvelut puuttuvat monelta toimialueelta kokonaan. Nuorgamissa asuvat toivovat laajempia sähköisiä palveluita. Kylissä asuvat kritisoivat viestintää ja tiedottamista hieman eri tavoin: kunnan internetsivuihin ollaan tyytymättömiä, Karigasniemellä asuvat kokevat terveyskeskuksen päivystyspuhelimen automaattivastaajan hankalana, taajama-alueen ulkopuolella asuvat haluaisivat kansalaisopiston kurssitiedotteet myös muualle kuin Inarilaiseen. Avoimissa vastauksissa tulee selkeästi esille, että Inarilainen ei tule kaikille eivätkä kaikki kuulu Facebookiin. Myös Utsjoen kunnan sisäiseen viestintään ei olla tyytyväisiä. Kyselyyn vastanneet kokevat, että eri yksiköiden tai henkilöiden välinen viestintä on puutteellista ja tämä sekä hidastaa että hankaloittaa asioiden hoitamista.</w:t>
      </w:r>
    </w:p>
    <w:p w14:paraId="7352BD5B" w14:textId="77777777" w:rsidR="001651C5" w:rsidRDefault="001651C5" w:rsidP="001651C5">
      <w:pPr>
        <w:jc w:val="both"/>
        <w:rPr>
          <w:rFonts w:cs="Arial"/>
        </w:rPr>
      </w:pPr>
    </w:p>
    <w:p w14:paraId="56FA1E28" w14:textId="77777777" w:rsidR="0060258C" w:rsidRDefault="0060258C" w:rsidP="001651C5">
      <w:pPr>
        <w:jc w:val="both"/>
        <w:rPr>
          <w:rFonts w:cs="Arial"/>
          <w:b/>
        </w:rPr>
      </w:pPr>
    </w:p>
    <w:p w14:paraId="4837545A" w14:textId="3870B5C5" w:rsidR="001651C5" w:rsidRDefault="001651C5" w:rsidP="001651C5">
      <w:pPr>
        <w:jc w:val="both"/>
        <w:rPr>
          <w:rFonts w:cs="Arial"/>
          <w:b/>
        </w:rPr>
      </w:pPr>
      <w:r w:rsidRPr="00A12DEE">
        <w:rPr>
          <w:rFonts w:cs="Arial"/>
          <w:b/>
        </w:rPr>
        <w:lastRenderedPageBreak/>
        <w:t>Eri vähemmistöryhmien yhdenvertaisuus</w:t>
      </w:r>
    </w:p>
    <w:p w14:paraId="0DABEA1F" w14:textId="77777777" w:rsidR="001651C5" w:rsidRDefault="001651C5" w:rsidP="001651C5">
      <w:pPr>
        <w:jc w:val="both"/>
        <w:rPr>
          <w:rFonts w:cs="Arial"/>
          <w:b/>
        </w:rPr>
      </w:pPr>
      <w:r>
        <w:rPr>
          <w:rFonts w:cs="Arial"/>
          <w:b/>
        </w:rPr>
        <w:t>Vammaiset</w:t>
      </w:r>
    </w:p>
    <w:p w14:paraId="1741708B" w14:textId="77777777" w:rsidR="001651C5" w:rsidRDefault="001651C5" w:rsidP="001651C5">
      <w:pPr>
        <w:jc w:val="both"/>
        <w:rPr>
          <w:rFonts w:cs="Arial"/>
        </w:rPr>
      </w:pPr>
      <w:r>
        <w:rPr>
          <w:rFonts w:cs="Arial"/>
        </w:rPr>
        <w:t xml:space="preserve">Vammaiset kokivat kuuluvansa myös muilla perusteilla syrjintävaarassa oleviin ryhmiin, kuten etnisen tai kulttuurisen taustan ja iän perusteella. </w:t>
      </w:r>
      <w:r w:rsidRPr="00A12DEE">
        <w:rPr>
          <w:rFonts w:cs="Arial"/>
        </w:rPr>
        <w:t xml:space="preserve">Vammaisuuden perusteella erityisryhmässä olevat kokevat </w:t>
      </w:r>
      <w:r>
        <w:rPr>
          <w:rFonts w:cs="Arial"/>
        </w:rPr>
        <w:t>saavansa osittain hyvää palvelua Utsjoen kunnassa. Asiat myös hoituvat melko hyvin ja palvelu koetaan melko ammattitaitoiseksi. Tyytyväisiä ollaan terveyspalveluihin, koulujen palveluihin. liikunta- ja vapaa-ajan palveluihin, kirjasto- ja kulttuuripalveluihin sekä kansalaisopiston tarjontaan. Tyytymättömiä ollaan ainoastaan sosiaalipalveluihin. Sähköisiin palveluihin ollaan melko tyytyväisiä. Erityisen tyytyväisiä sähköisiin palveluihin ollaan terveyspalvelujen, koulujen palveluiden, liikunta-ja vapaa-ajan palveluiden, kirjasto- ja kulttuuripalveluiden ja kansalaisopiston osalta. Ryhmässä myös koetaan, että tiloihin pääsy on esteetöntä, kalustus on asiakasystävällistä, tiloissa on helppo liikkua, opasteet ovat selkeitä ja oikealla kielellä, tilaisuuksissa on mahdollista käyttää sekä suomea että saamea ja erityisryhmien tarpeet on tiloissa huomioitu. Viestinnän osalta ollaan pääsääntöisesti tyytyväisiä. Asenneilmapiirikysymyksissä tulee esille, että asenneilmapiiri on kyllä hyväksyvä, mutta asenteet eivät ole ennakkoluulottomia. Ilmapiirissä koetaan olevan myös vastakkainasettelua. Päätöksenteossa ei huomioida yhdenvertaisuutta eikä päätöksentekoa koeta sujuvaksi. Viestintää seurattaisiin mieluiten paperisen kuntatiedotteen, kunnan internetsivujen, radion, television ja ilmoitustaulujen kautta.</w:t>
      </w:r>
    </w:p>
    <w:p w14:paraId="448750B3" w14:textId="77777777" w:rsidR="001651C5" w:rsidRDefault="001651C5" w:rsidP="001651C5">
      <w:pPr>
        <w:jc w:val="both"/>
        <w:rPr>
          <w:rFonts w:cs="Arial"/>
        </w:rPr>
      </w:pPr>
    </w:p>
    <w:p w14:paraId="162FB274" w14:textId="77777777" w:rsidR="001651C5" w:rsidRPr="00642146" w:rsidRDefault="001651C5" w:rsidP="001651C5">
      <w:pPr>
        <w:jc w:val="both"/>
        <w:rPr>
          <w:rFonts w:cs="Arial"/>
          <w:b/>
        </w:rPr>
      </w:pPr>
      <w:r w:rsidRPr="00642146">
        <w:rPr>
          <w:rFonts w:cs="Arial"/>
          <w:b/>
        </w:rPr>
        <w:t>Iän perusteella syrjintävaarassa olevat</w:t>
      </w:r>
    </w:p>
    <w:p w14:paraId="3EDDD44C" w14:textId="77777777" w:rsidR="001651C5" w:rsidRDefault="001651C5" w:rsidP="001651C5">
      <w:pPr>
        <w:jc w:val="both"/>
        <w:rPr>
          <w:rFonts w:cs="Arial"/>
        </w:rPr>
      </w:pPr>
      <w:r>
        <w:rPr>
          <w:rFonts w:cs="Arial"/>
        </w:rPr>
        <w:t>Kyselyn tuloksissa vertailtiin myös vastaajia, jotka ovat kokeneet itsensä iän perusteella syrjintävaarassa olevaksi. Iän perusteella syrjintävaarassa olevia oli kaikissa muissa ikäryhmissä, paitsi 35-44-vuotiaissa. Iän perustella syrjintävaarassa olevat kokivat olevansa syrjintävaarassa myös muilla perusteilla: etnisen tai kulttuurisen taustan, kielen, vammaisuuden sekä seksuaalisen identiteetin tai sukupuoli-identiteetin perusteella. Nuoret voivat kokea iän syrjintäperusteeksi siinä missä vanhempi väestökin. Ongelmalliseksi ryhmässä koetaan asenneilmapiiri, päätöksenteko sekä viestintä. Mieluiten tiedotusta seurattaisiin Inarilaisen, paperisen kuntatiedotteen sekä kunnan internetsivujen kautta. Kuvassa 10 on esitettynä kokemukset Utsjoen kunnan palveluista.</w:t>
      </w:r>
    </w:p>
    <w:p w14:paraId="5F263E60" w14:textId="77777777" w:rsidR="001651C5" w:rsidRDefault="001651C5" w:rsidP="001651C5">
      <w:pPr>
        <w:spacing w:line="259" w:lineRule="auto"/>
        <w:rPr>
          <w:rFonts w:cs="Arial"/>
        </w:rPr>
      </w:pPr>
      <w:r>
        <w:rPr>
          <w:rFonts w:cs="Arial"/>
        </w:rPr>
        <w:br w:type="page"/>
      </w:r>
    </w:p>
    <w:p w14:paraId="5933CFC0" w14:textId="77777777" w:rsidR="001651C5" w:rsidRDefault="001651C5" w:rsidP="001651C5">
      <w:pPr>
        <w:jc w:val="both"/>
        <w:rPr>
          <w:rFonts w:cs="Arial"/>
        </w:rPr>
      </w:pPr>
      <w:r>
        <w:rPr>
          <w:noProof/>
          <w:lang w:eastAsia="fi-FI"/>
        </w:rPr>
        <w:lastRenderedPageBreak/>
        <w:drawing>
          <wp:anchor distT="0" distB="0" distL="114300" distR="114300" simplePos="0" relativeHeight="251673600" behindDoc="0" locked="0" layoutInCell="1" allowOverlap="1" wp14:anchorId="301FE699" wp14:editId="258D8669">
            <wp:simplePos x="0" y="0"/>
            <wp:positionH relativeFrom="margin">
              <wp:align>left</wp:align>
            </wp:positionH>
            <wp:positionV relativeFrom="paragraph">
              <wp:posOffset>0</wp:posOffset>
            </wp:positionV>
            <wp:extent cx="6021070" cy="8436610"/>
            <wp:effectExtent l="0" t="0" r="17780" b="2540"/>
            <wp:wrapTopAndBottom/>
            <wp:docPr id="9" name="Kaavi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rFonts w:cs="Arial"/>
        </w:rPr>
        <w:t>Kuva 10. Iän perusteella syrjintävaarassa olevien kokemukset Utsjoen kunnan palveluista, viestinnästä sekä päätöksenteosta.</w:t>
      </w:r>
    </w:p>
    <w:p w14:paraId="33B5E1A7" w14:textId="77777777" w:rsidR="001651C5" w:rsidRDefault="001651C5" w:rsidP="001651C5">
      <w:pPr>
        <w:jc w:val="both"/>
        <w:rPr>
          <w:rFonts w:cs="Arial"/>
        </w:rPr>
      </w:pPr>
      <w:r>
        <w:rPr>
          <w:noProof/>
          <w:lang w:eastAsia="fi-FI"/>
        </w:rPr>
        <w:lastRenderedPageBreak/>
        <w:drawing>
          <wp:anchor distT="0" distB="0" distL="114300" distR="114300" simplePos="0" relativeHeight="251675648" behindDoc="0" locked="0" layoutInCell="1" allowOverlap="1" wp14:anchorId="360FC6F3" wp14:editId="416A3D3E">
            <wp:simplePos x="0" y="0"/>
            <wp:positionH relativeFrom="column">
              <wp:posOffset>-4098</wp:posOffset>
            </wp:positionH>
            <wp:positionV relativeFrom="paragraph">
              <wp:posOffset>527</wp:posOffset>
            </wp:positionV>
            <wp:extent cx="6120130" cy="4894580"/>
            <wp:effectExtent l="0" t="0" r="13970" b="1270"/>
            <wp:wrapTopAndBottom/>
            <wp:docPr id="13" name="Kaavi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cs="Arial"/>
        </w:rPr>
        <w:t>Kuva 11. Iän perusteella syrjintävaarassa olevien omankielisten palveluiden tilanne Utsjoen kunnassa.</w:t>
      </w:r>
    </w:p>
    <w:p w14:paraId="4F0F78AC" w14:textId="282E34E9" w:rsidR="00716CB0" w:rsidRDefault="001651C5" w:rsidP="001651C5">
      <w:pPr>
        <w:jc w:val="both"/>
        <w:rPr>
          <w:rFonts w:cs="Arial"/>
        </w:rPr>
      </w:pPr>
      <w:r>
        <w:rPr>
          <w:rFonts w:cs="Arial"/>
        </w:rPr>
        <w:t>Avoimissa vastauksissa toivotaan parannuksia esteettömyyteen esimerkiksi lisäämällä kaiteita yleisiin tiloihin. Internetissä tapahtuvaa tiedottamista kritisoidaan monin tavoin. Facebook-tiedottaminen koetaan syrjiväksi niitä kohtaan, jotka eivät palvelua käytä. Kunnan internet-sivuihin ollaan tyytymättömiä.</w:t>
      </w:r>
      <w:r w:rsidR="00716CB0">
        <w:rPr>
          <w:rFonts w:cs="Arial"/>
        </w:rPr>
        <w:t xml:space="preserve"> Tätä tukivat myös nuorten vastaukset nuortenillassa: viestintä ei tavoita kaikkia ikäryhmiä. Nuoret totesivatkin, että varmasti voi asioihin vaikuttaa esimerkiksi nuorisovaltuuston kautta, mutta muuten vaikuttamisen keinot olivat epäselviä.</w:t>
      </w:r>
    </w:p>
    <w:p w14:paraId="53028474" w14:textId="77777777" w:rsidR="001651C5" w:rsidRDefault="001651C5" w:rsidP="001651C5">
      <w:pPr>
        <w:jc w:val="both"/>
        <w:rPr>
          <w:rFonts w:cs="Arial"/>
        </w:rPr>
      </w:pPr>
    </w:p>
    <w:p w14:paraId="22A0494F" w14:textId="77777777" w:rsidR="001651C5" w:rsidRPr="004A3C18" w:rsidRDefault="001651C5" w:rsidP="001651C5">
      <w:pPr>
        <w:jc w:val="both"/>
        <w:rPr>
          <w:rFonts w:cs="Arial"/>
          <w:b/>
        </w:rPr>
      </w:pPr>
      <w:r w:rsidRPr="004A3C18">
        <w:rPr>
          <w:rFonts w:cs="Arial"/>
          <w:b/>
        </w:rPr>
        <w:t>Seksuaalinen identiteetti tai sukupuoli-identiteetti</w:t>
      </w:r>
    </w:p>
    <w:p w14:paraId="7A291624" w14:textId="77777777" w:rsidR="001651C5" w:rsidRDefault="001651C5" w:rsidP="001651C5">
      <w:pPr>
        <w:jc w:val="both"/>
        <w:rPr>
          <w:rFonts w:cs="Arial"/>
        </w:rPr>
      </w:pPr>
    </w:p>
    <w:p w14:paraId="154356FF" w14:textId="77777777" w:rsidR="001651C5" w:rsidRDefault="001651C5" w:rsidP="001651C5">
      <w:pPr>
        <w:jc w:val="both"/>
        <w:rPr>
          <w:rFonts w:cs="Arial"/>
        </w:rPr>
      </w:pPr>
      <w:r>
        <w:rPr>
          <w:rFonts w:cs="Arial"/>
        </w:rPr>
        <w:t xml:space="preserve">Seksuaalisen identiteetin tai sukupuoli-identiteetin perusteella syrjintäalttiiseen ryhmään kokee kuuluvansa hieman alle kymmenen ihmistä useassa ikäluokassa sekä kieliryhmässä. </w:t>
      </w:r>
      <w:r>
        <w:rPr>
          <w:rFonts w:cs="Arial"/>
        </w:rPr>
        <w:lastRenderedPageBreak/>
        <w:t xml:space="preserve">Ryhmässä koetaan myös muita syrjintäperusteita, kuten ikä, kieli ja etninen tai kulttuurinen tausta. Kaikki vastaajat ovat täysin samaa mieltä siitä, että kirjasto- ja kulttuuripalveluissa saa omankielistä palvelua, muissa palveluissa noin puolet kokee saavansa omankielistä palvelua ja puolet ei. Sähköisten palveluiden osalta parhaimmaksi koetaan kirjasto- ja kulttuuripalvelut. </w:t>
      </w:r>
    </w:p>
    <w:p w14:paraId="536D281D" w14:textId="77777777" w:rsidR="001651C5" w:rsidRDefault="001651C5" w:rsidP="001651C5">
      <w:pPr>
        <w:jc w:val="both"/>
        <w:rPr>
          <w:rFonts w:cs="Arial"/>
        </w:rPr>
      </w:pPr>
      <w:r>
        <w:rPr>
          <w:rFonts w:cs="Arial"/>
        </w:rPr>
        <w:t>Viestinnän osalta ryhmässä ollaan sitä mieltä, että tiedot eivät kovin helposti löydy. Kunnan internetsivuja ei koeta ajantasaisiksi eikä puhelimiin vastata tai soiteta takaisin. Mieluiten viestintää seurattaisiin kunnan internetsivujen sekä Facebookin kautta. Vapaiden asuntojen ilmoitukset kaivattaisiin julkisiksi. Kielellisten oikeuksien todetaan toteutuvan melko hyvin ryhmän osalta. Asenneilmapiiri koetaan samalla tavalla kuin muidenkin ryhmien osalta: asenteet eivät ole ennakkoluulottomia, keskustelu ei ole eteenpäin vievää, asenneilmapiiri ei hyväksy erilaisuutta, yhdenvertaisuutta ei aktiivisesti edistetä ja ilmapiirissä on vastakkainasettelua. Päätöksentekoa ei koeta tehokkaaksi eikä kuntalaisten etuja koeta ajettavan päämäärätietoisesti. Avoimissa vastauksissa toivotaan kunnan puuttumista huonoon asuntotilanteeseen, jotta työntekijät hakeutuisivat Utsjoelle.</w:t>
      </w:r>
    </w:p>
    <w:p w14:paraId="1DA8B236" w14:textId="77777777" w:rsidR="001651C5" w:rsidRDefault="001651C5" w:rsidP="001651C5">
      <w:pPr>
        <w:jc w:val="both"/>
        <w:rPr>
          <w:rFonts w:cs="Arial"/>
        </w:rPr>
      </w:pPr>
    </w:p>
    <w:p w14:paraId="6BC974A4" w14:textId="77777777" w:rsidR="001651C5" w:rsidRDefault="001651C5" w:rsidP="001651C5">
      <w:pPr>
        <w:jc w:val="both"/>
        <w:rPr>
          <w:rFonts w:cs="Arial"/>
          <w:b/>
        </w:rPr>
      </w:pPr>
      <w:r w:rsidRPr="004A3C18">
        <w:rPr>
          <w:rFonts w:cs="Arial"/>
          <w:b/>
        </w:rPr>
        <w:t>Uskonto, vakaumus tai arvomaailma</w:t>
      </w:r>
    </w:p>
    <w:p w14:paraId="2A8CAC2B" w14:textId="77777777" w:rsidR="001651C5" w:rsidRPr="004A3C18" w:rsidRDefault="001651C5" w:rsidP="001651C5">
      <w:pPr>
        <w:jc w:val="both"/>
        <w:rPr>
          <w:rFonts w:cs="Arial"/>
          <w:b/>
        </w:rPr>
      </w:pPr>
    </w:p>
    <w:p w14:paraId="71B5B95F" w14:textId="77777777" w:rsidR="001651C5" w:rsidRDefault="001651C5" w:rsidP="001651C5">
      <w:pPr>
        <w:jc w:val="both"/>
        <w:rPr>
          <w:rFonts w:cs="Arial"/>
        </w:rPr>
      </w:pPr>
      <w:r>
        <w:rPr>
          <w:rFonts w:cs="Arial"/>
        </w:rPr>
        <w:t>Uskonnon, vakaumuksen tai arvomaailman perusteella syrjintävaarassa olevat kokivat pääsääntöisesti olevansa syrjintävaarassa vain sillä perusteella. Muutama koki olevansa syrjintävaarassa myös etnisen tai kulttuurisen taustansa vuoksi. Vastaajat sijoittuivat ikäryhmältään yli 65-vuotiaisiin, alle 35-vuotiaisiin sekä 35-44-vuotiaisiin. Ryhmässä ollaan pääsääntöisesti tyytyväisiä asiakaspalvelun laatuun Utsjoen kunnassa. Kaikki palvelut saadaan omalla kielellä. Ryhmän mielestä kunta myös tarjoaa riittävät sähköiset palvelut. Ainoastaan saamenkielisten palveluiden sekä opasteiden vähyyttä kritisoidaan. Ryhmän mielestä myös tiedotuksen vaikutus toisten työhön sekä asioiden hoitamisen sujuvuuteen tulisi ymmärtää kunnassa paremmin. Vastaajat seuraisivat viestintää mieluiten kunnan internet-sivujen, Inarilaisen ja Facebookin kautta.</w:t>
      </w:r>
    </w:p>
    <w:p w14:paraId="639563DA" w14:textId="77777777" w:rsidR="001651C5" w:rsidRDefault="001651C5" w:rsidP="001651C5">
      <w:pPr>
        <w:jc w:val="both"/>
        <w:rPr>
          <w:rFonts w:cs="Arial"/>
        </w:rPr>
      </w:pPr>
      <w:r>
        <w:rPr>
          <w:rFonts w:cs="Arial"/>
        </w:rPr>
        <w:t xml:space="preserve">Ryhmä kokee arvokysymysten kohdalla, että kunnassa ei ole positiivinen </w:t>
      </w:r>
      <w:proofErr w:type="spellStart"/>
      <w:r>
        <w:rPr>
          <w:rFonts w:cs="Arial"/>
        </w:rPr>
        <w:t>pöhinä</w:t>
      </w:r>
      <w:proofErr w:type="spellEnd"/>
      <w:r>
        <w:rPr>
          <w:rFonts w:cs="Arial"/>
        </w:rPr>
        <w:t xml:space="preserve">, asenteet eivät ole ennakkoluulottomia, yleinen asenneilmapiiri ei hyväksy erilaisuutta ja ilmapiirissä </w:t>
      </w:r>
      <w:r>
        <w:rPr>
          <w:rFonts w:cs="Arial"/>
        </w:rPr>
        <w:lastRenderedPageBreak/>
        <w:t>on vastakkainasettelua. Koetaan myös, että päätöksenteko ei ole tehokasta, sujuvaa, yhdenvertaisuutta ei huomioida päätöksenteossa ja kuntalaisten etuja ei ajeta päämäärätietoisesti.</w:t>
      </w:r>
    </w:p>
    <w:p w14:paraId="75248339" w14:textId="77777777" w:rsidR="001651C5" w:rsidRDefault="001651C5" w:rsidP="001651C5">
      <w:pPr>
        <w:jc w:val="both"/>
        <w:rPr>
          <w:rFonts w:cs="Arial"/>
          <w:b/>
        </w:rPr>
      </w:pPr>
      <w:r>
        <w:rPr>
          <w:rFonts w:cs="Arial"/>
          <w:b/>
        </w:rPr>
        <w:t>Muut kommentit kyselyssä</w:t>
      </w:r>
    </w:p>
    <w:p w14:paraId="14CB2A87" w14:textId="77777777" w:rsidR="001651C5" w:rsidRDefault="001651C5" w:rsidP="001651C5">
      <w:pPr>
        <w:jc w:val="both"/>
        <w:rPr>
          <w:rFonts w:cs="Arial"/>
          <w:b/>
        </w:rPr>
      </w:pPr>
    </w:p>
    <w:p w14:paraId="512B4A98" w14:textId="77777777" w:rsidR="001651C5" w:rsidRDefault="001651C5" w:rsidP="001651C5">
      <w:pPr>
        <w:jc w:val="both"/>
        <w:rPr>
          <w:rFonts w:cs="Arial"/>
        </w:rPr>
      </w:pPr>
      <w:r>
        <w:rPr>
          <w:rFonts w:cs="Arial"/>
        </w:rPr>
        <w:t xml:space="preserve">Kyselyssä oli mahdollista täydentää vastauksia kommentoimalla. Avoimissa vastauksissa otettiin kantaa muun muassa Utsjoen kunnan asenneilmastoon. Koettiin, että suomalaisia ei haluta Utsjoelle. Koettiin myös, että saamelaiset ovat hyökkäyskannalla ja hyökkäys kohdistuu osittain myös Utsjoen kunnan suomalaisväestöön. Asenneilmapiiri suosii vastakkainasettelua muun muassa kieliryhmien ja vähemmistöryhmien kesken, eikä tällainen vie kuntaa eteenpäin. Myös todettiin monen asian ja vaikuttamisen mahdollisuuksien olevan itsestä kiinni. Kritiikkiä esitettiin myös terveydenhuoltoa ja kiinteistönhuoltoa kohtaan; koettiin, että tyhjään terveyskeskukseen on vaikea saada aikaa ja vuokra-asuntojen pihojen ylläpito etenkin talvisin on huonolla tolalla. Asuntojen lukumäärään sekä kuntoon toivottiin parannusta, että kuntaan saadaan ammattitaitoisia työntekijöitä lisää. Koettiin, että saamen kieltä ei painoteta riittävästi, kun virkoja ja toimia laitetaan auki. Utsjoen kunnan järjestämistä tilaisuuksista todettiin, että ne ovat monesti liian aikaisin sekä useimmiten vain Utsjoen kirkonkylällä, jolloin muiden kylien työntekijät eivät pysty tilaisuuksiin osallistumaan. Esteettömyyttä kommentoitiin kertomalla muun muassa kaiteiden sekä </w:t>
      </w:r>
      <w:proofErr w:type="spellStart"/>
      <w:r>
        <w:rPr>
          <w:rFonts w:cs="Arial"/>
        </w:rPr>
        <w:t>invaluiskien</w:t>
      </w:r>
      <w:proofErr w:type="spellEnd"/>
      <w:r>
        <w:rPr>
          <w:rFonts w:cs="Arial"/>
        </w:rPr>
        <w:t xml:space="preserve"> puutteesta kunnan tiloissa. Koettiin myös, että suomenkielisten perheiden lapsilla tulisi olla yhtäläinen mahdollisuus opiskella saamen kieltä koulussa kuin saamenkielisten perheiden lapsilla.</w:t>
      </w:r>
    </w:p>
    <w:p w14:paraId="04D982FD" w14:textId="77777777" w:rsidR="001651C5" w:rsidRDefault="001651C5" w:rsidP="001651C5">
      <w:pPr>
        <w:jc w:val="both"/>
        <w:rPr>
          <w:rFonts w:cs="Arial"/>
          <w:b/>
        </w:rPr>
      </w:pPr>
    </w:p>
    <w:p w14:paraId="2782C841" w14:textId="77777777" w:rsidR="001651C5" w:rsidRDefault="001651C5" w:rsidP="001651C5">
      <w:pPr>
        <w:jc w:val="both"/>
        <w:rPr>
          <w:rFonts w:cs="Arial"/>
          <w:b/>
        </w:rPr>
      </w:pPr>
      <w:r>
        <w:rPr>
          <w:rFonts w:cs="Arial"/>
          <w:b/>
        </w:rPr>
        <w:t>Yhteenveto</w:t>
      </w:r>
    </w:p>
    <w:p w14:paraId="5F491CC2" w14:textId="77777777" w:rsidR="001651C5" w:rsidRDefault="001651C5" w:rsidP="001651C5">
      <w:pPr>
        <w:jc w:val="both"/>
        <w:rPr>
          <w:rFonts w:cs="Arial"/>
        </w:rPr>
      </w:pPr>
      <w:r>
        <w:rPr>
          <w:rFonts w:cs="Arial"/>
        </w:rPr>
        <w:t xml:space="preserve">Utsjoen kunnassa on monia syrjinnän vaarassa olevia ryhmiä. Mikään ryhmistä ei ole syrjinnän vaarassa vain yhdellä perusteella. Erityisen haasteen muodostaa useammalla perusteella syrjintävaarassa olevien ryhmien yhdenvertaisuuden toteutuminen: esimerkiksi saamenkielisten seksuaalivähemmistöjen, erityislasten, vammaisten ja ikäihmisten yhdenvertaisuuden toteutumisesta ei saatu kyselyllä riittävästi tietoa. Tulevissa yhdenvertaisuuskyselyissä tuleekin panostaa erityisesti näiden ryhmien yhdenvertaisuuskokemusten selvittämiseen. Avoimissa vastauksissa mainittiin saamelaisten hyökkäävä asenne suomalaisväestöä kohtaan. Kuitenkin asenneilmapiirin osalta saamenkieliset kokevat mitä suuremmissa </w:t>
      </w:r>
      <w:r>
        <w:rPr>
          <w:rFonts w:cs="Arial"/>
        </w:rPr>
        <w:lastRenderedPageBreak/>
        <w:t>määrin asenneilmapiirin ja päätöksenteon yhdenvertaisuuden ongelmaksi, kun taas suomenkielisten vastaajien mielestä yhdenvertaisuus toteutuu päätöksenteossa eikä ilmapiirissä ole vastakkainasettelua. Kieliryhmien näkemykset eroavat hyvin paljon toisistaan.</w:t>
      </w:r>
    </w:p>
    <w:p w14:paraId="12E132B2" w14:textId="77777777" w:rsidR="001651C5" w:rsidRDefault="001651C5" w:rsidP="001651C5">
      <w:pPr>
        <w:jc w:val="both"/>
        <w:rPr>
          <w:rFonts w:cs="Arial"/>
        </w:rPr>
      </w:pPr>
      <w:r>
        <w:rPr>
          <w:rFonts w:cs="Arial"/>
        </w:rPr>
        <w:t>15 vastaajaa ei kokenut kuuluvansa mihinkään syrjinnän vaarassa olevaan ryhmään. Syrjinnän vaarassa olevilla ryhmillä oli hyvin yhtäläiset näkemykset siitä, että Utsjoen kunnan asenneilmapiirissä on parantamisen varaa.</w:t>
      </w:r>
    </w:p>
    <w:p w14:paraId="64627F93" w14:textId="77777777" w:rsidR="001651C5" w:rsidRDefault="001651C5" w:rsidP="001651C5">
      <w:pPr>
        <w:jc w:val="both"/>
        <w:rPr>
          <w:rFonts w:cs="Arial"/>
        </w:rPr>
      </w:pPr>
      <w:r>
        <w:rPr>
          <w:rFonts w:cs="Arial"/>
        </w:rPr>
        <w:t>Yhdenvertainen viestintä vaikuttaa olevan yksi Utsjoen kunnan haasteista. Jopa 48 suomenkielistä vastaajaa on sitä mieltä, että tiedotteisiin ei voi luottaa. Kunnan internetsivut koettaisiin hyvin mieluisaksi tiedotuskanavaksi, mutta parannusta sivujen sisältöön ja ajantajuisuuteen tulisi tehdä.</w:t>
      </w:r>
    </w:p>
    <w:p w14:paraId="31C50AFC" w14:textId="77777777" w:rsidR="001651C5" w:rsidRDefault="001651C5" w:rsidP="001651C5">
      <w:pPr>
        <w:jc w:val="both"/>
        <w:rPr>
          <w:rFonts w:cs="Arial"/>
        </w:rPr>
      </w:pPr>
      <w:r>
        <w:rPr>
          <w:rFonts w:cs="Arial"/>
        </w:rPr>
        <w:t>Esteettömyys Utsjoen kunnan tiloissa tulisi selvittää paremmin. Kyselyn vastausten perusteella monissa eri kylien tiloissa on puutteita, mutta riittävän kattavaa selvitystä ei tällä kyselyllä saada.</w:t>
      </w:r>
    </w:p>
    <w:p w14:paraId="6F43448E" w14:textId="5260EACB" w:rsidR="00E12C88" w:rsidRDefault="001651C5" w:rsidP="001651C5">
      <w:pPr>
        <w:jc w:val="both"/>
        <w:rPr>
          <w:rFonts w:cs="Arial"/>
        </w:rPr>
      </w:pPr>
      <w:r w:rsidRPr="00D131C4">
        <w:rPr>
          <w:rFonts w:cs="Arial"/>
        </w:rPr>
        <w:t>Kyselyn tulokset täyttivät kysely</w:t>
      </w:r>
      <w:r>
        <w:rPr>
          <w:rFonts w:cs="Arial"/>
        </w:rPr>
        <w:t>lle asetetun</w:t>
      </w:r>
      <w:r w:rsidRPr="00D131C4">
        <w:rPr>
          <w:rFonts w:cs="Arial"/>
        </w:rPr>
        <w:t xml:space="preserve"> tavoitteen</w:t>
      </w:r>
      <w:r>
        <w:rPr>
          <w:rFonts w:cs="Arial"/>
        </w:rPr>
        <w:t>: tietoa Utsjoen kunnasta palveluntarjoajana tuli runsaasti.</w:t>
      </w:r>
      <w:r w:rsidRPr="00D131C4">
        <w:rPr>
          <w:rFonts w:cs="Arial"/>
        </w:rPr>
        <w:t xml:space="preserve"> </w:t>
      </w:r>
      <w:r>
        <w:rPr>
          <w:rFonts w:cs="Arial"/>
        </w:rPr>
        <w:t>Kuitenkin kysely paljastaa myös, että tarvetta on tarkemmalle selvitykselle esimerkiksi hallintokunnittain. Tuleviin selvityksiin voidaan ottaa kantaa esimerkiksi Utsjoen kunnan yhdenvertaisuussuunnitelmassa.</w:t>
      </w:r>
    </w:p>
    <w:p w14:paraId="6B1C543F" w14:textId="77777777" w:rsidR="00E12C88" w:rsidRDefault="00E12C88">
      <w:pPr>
        <w:spacing w:line="259" w:lineRule="auto"/>
        <w:rPr>
          <w:rFonts w:cs="Arial"/>
        </w:rPr>
      </w:pPr>
      <w:r>
        <w:rPr>
          <w:rFonts w:cs="Arial"/>
        </w:rPr>
        <w:br w:type="page"/>
      </w:r>
    </w:p>
    <w:p w14:paraId="38D8E14F" w14:textId="137C5DD0" w:rsidR="00E12C88" w:rsidRPr="0060258C" w:rsidRDefault="0060258C" w:rsidP="00E12C88">
      <w:pPr>
        <w:jc w:val="both"/>
        <w:rPr>
          <w:rFonts w:cs="Arial"/>
          <w:b/>
        </w:rPr>
      </w:pPr>
      <w:r w:rsidRPr="0060258C">
        <w:rPr>
          <w:rFonts w:cs="Arial"/>
          <w:b/>
        </w:rPr>
        <w:lastRenderedPageBreak/>
        <w:t>LIITE 4. UTSJOEN KUNNAN HENKILÖSTÖKYSELYN TULOKSET</w:t>
      </w:r>
    </w:p>
    <w:p w14:paraId="7348673E" w14:textId="77777777" w:rsidR="00E12C88" w:rsidRDefault="00E12C88" w:rsidP="00E12C88">
      <w:pPr>
        <w:jc w:val="both"/>
        <w:rPr>
          <w:rFonts w:cs="Arial"/>
        </w:rPr>
      </w:pPr>
    </w:p>
    <w:p w14:paraId="3BADA3AB" w14:textId="77777777" w:rsidR="00E12C88" w:rsidRDefault="00E12C88" w:rsidP="00E12C88">
      <w:pPr>
        <w:jc w:val="both"/>
        <w:rPr>
          <w:rFonts w:cs="Arial"/>
        </w:rPr>
      </w:pPr>
      <w:r w:rsidRPr="009D1B67">
        <w:rPr>
          <w:rFonts w:cs="Arial"/>
        </w:rPr>
        <w:t>Kysely Utsjoen kunnan henkilöstölle toteutettiin ajalla 7.3.-18.4.2017. Vastanneita oli 59 kappaletta 143 vastaanottajasta (41%). Kyselystä tiedotettiin sähköpostilla ja kysely oli saatavilla ainoastaan sähköisesti. Kyselyyn vastanneista 11 työskenteli esimiesasemassa ja 48 työntekijänä. Vastanneista viisi oli miehiä, 54 naisia.</w:t>
      </w:r>
      <w:r>
        <w:rPr>
          <w:rFonts w:cs="Arial"/>
        </w:rPr>
        <w:t xml:space="preserve"> Vakituisessa työsuhteessa oli 42 vastaajaa, määräaikaisessa työsuhteessa 17.</w:t>
      </w:r>
    </w:p>
    <w:p w14:paraId="0F6CB190" w14:textId="77777777" w:rsidR="00E12C88" w:rsidRDefault="00E12C88" w:rsidP="00E12C88">
      <w:pPr>
        <w:jc w:val="both"/>
        <w:rPr>
          <w:rFonts w:cs="Arial"/>
        </w:rPr>
      </w:pPr>
      <w:r>
        <w:rPr>
          <w:rFonts w:cs="Arial"/>
        </w:rPr>
        <w:t>36 vastaajaa koki kuuluvansa ryhmään, joka on erityisen syrjintäaltis:</w:t>
      </w:r>
    </w:p>
    <w:p w14:paraId="57E49E01" w14:textId="77777777" w:rsidR="00E12C88" w:rsidRDefault="00E12C88" w:rsidP="00E12C88">
      <w:pPr>
        <w:jc w:val="both"/>
        <w:rPr>
          <w:rFonts w:cs="Arial"/>
        </w:rPr>
      </w:pPr>
      <w:r>
        <w:rPr>
          <w:noProof/>
          <w:lang w:eastAsia="fi-FI"/>
        </w:rPr>
        <w:drawing>
          <wp:anchor distT="0" distB="0" distL="114300" distR="114300" simplePos="0" relativeHeight="251645952" behindDoc="0" locked="0" layoutInCell="1" allowOverlap="1" wp14:anchorId="78632974" wp14:editId="23BC37DC">
            <wp:simplePos x="0" y="0"/>
            <wp:positionH relativeFrom="column">
              <wp:posOffset>-4098</wp:posOffset>
            </wp:positionH>
            <wp:positionV relativeFrom="paragraph">
              <wp:posOffset>-1881</wp:posOffset>
            </wp:positionV>
            <wp:extent cx="5672138" cy="4524375"/>
            <wp:effectExtent l="0" t="0" r="5080" b="9525"/>
            <wp:wrapTopAndBottom/>
            <wp:docPr id="23" name="Kaavi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cs="Arial"/>
        </w:rPr>
        <w:t>Kuva 1. Utsjoen kunnan työntekijöiden osuus syrjintäalttiissa ryhmissä</w:t>
      </w:r>
    </w:p>
    <w:p w14:paraId="788E6B25" w14:textId="77777777" w:rsidR="00E12C88" w:rsidRDefault="00E12C88" w:rsidP="00E12C88">
      <w:pPr>
        <w:jc w:val="both"/>
        <w:rPr>
          <w:rFonts w:cs="Arial"/>
        </w:rPr>
      </w:pPr>
      <w:r>
        <w:rPr>
          <w:rFonts w:cs="Arial"/>
        </w:rPr>
        <w:t>Muut syyt syrjintään liittyivät koulutukseen, työsuhteen määräaikaisuuteen, ulkopuolisuuteen tai poliittiseen suuntautumiseen. Syrjintäalttiisiin ryhmiin kuuluvia oli kaikissa ikäluokissa, henkilöstöryhmissä sekä työsuhdetyypeissä. Pääsääntöisesti koettiin, että syrjintävaarassa ollaan useammalla kuin yhdellä perusteella.</w:t>
      </w:r>
    </w:p>
    <w:p w14:paraId="0AB16208" w14:textId="77777777" w:rsidR="00E12C88" w:rsidRDefault="00E12C88" w:rsidP="00E12C88">
      <w:pPr>
        <w:jc w:val="both"/>
        <w:rPr>
          <w:rFonts w:cs="Arial"/>
        </w:rPr>
      </w:pPr>
    </w:p>
    <w:p w14:paraId="520A7C7C" w14:textId="77777777" w:rsidR="00E12C88" w:rsidRDefault="00E12C88" w:rsidP="00E12C88">
      <w:pPr>
        <w:jc w:val="both"/>
        <w:rPr>
          <w:rFonts w:cs="Arial"/>
          <w:b/>
        </w:rPr>
      </w:pPr>
      <w:r w:rsidRPr="00993D21">
        <w:rPr>
          <w:rFonts w:cs="Arial"/>
          <w:b/>
        </w:rPr>
        <w:lastRenderedPageBreak/>
        <w:t>Naisten ja miesten välinen tasa-arvo Utsjoen kunnassa</w:t>
      </w:r>
    </w:p>
    <w:p w14:paraId="775687FF" w14:textId="77777777" w:rsidR="00E12C88" w:rsidRPr="00993D21" w:rsidRDefault="00E12C88" w:rsidP="00E12C88">
      <w:pPr>
        <w:jc w:val="both"/>
        <w:rPr>
          <w:rFonts w:cs="Arial"/>
          <w:b/>
        </w:rPr>
      </w:pPr>
      <w:r>
        <w:rPr>
          <w:noProof/>
          <w:lang w:eastAsia="fi-FI"/>
        </w:rPr>
        <w:drawing>
          <wp:anchor distT="0" distB="0" distL="114300" distR="114300" simplePos="0" relativeHeight="251646976" behindDoc="0" locked="0" layoutInCell="1" allowOverlap="1" wp14:anchorId="499EEEFD" wp14:editId="06B7BF94">
            <wp:simplePos x="0" y="0"/>
            <wp:positionH relativeFrom="margin">
              <wp:align>left</wp:align>
            </wp:positionH>
            <wp:positionV relativeFrom="paragraph">
              <wp:posOffset>1165609</wp:posOffset>
            </wp:positionV>
            <wp:extent cx="4572000" cy="2743200"/>
            <wp:effectExtent l="0" t="0" r="0" b="0"/>
            <wp:wrapTopAndBottom/>
            <wp:docPr id="30" name="Kaavi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rFonts w:cs="Arial"/>
        </w:rPr>
        <w:t>Henkilöstökyselyyn vastasi viisi miestä. Yksi vastaajista kokee, että tasa-arvo toteutuu erittäin heikosti henkilöstön palkkaamisessa, palkkatasa-arvossa ja koulutus- ja opiskelumahdollisuuksissa. Kuvat 2-6 kertovat miesten ja naisten kokemuksista yhdenvertaisuuden toteutumisesta työpaikoilla.</w:t>
      </w:r>
    </w:p>
    <w:p w14:paraId="4DAC3181" w14:textId="77777777" w:rsidR="00E12C88" w:rsidRDefault="00E12C88" w:rsidP="00E12C88">
      <w:pPr>
        <w:jc w:val="both"/>
        <w:rPr>
          <w:rFonts w:cs="Arial"/>
        </w:rPr>
      </w:pPr>
      <w:r>
        <w:rPr>
          <w:noProof/>
          <w:lang w:eastAsia="fi-FI"/>
        </w:rPr>
        <w:drawing>
          <wp:anchor distT="0" distB="0" distL="114300" distR="114300" simplePos="0" relativeHeight="251648000" behindDoc="0" locked="0" layoutInCell="1" allowOverlap="1" wp14:anchorId="3C10E0A7" wp14:editId="523D3D46">
            <wp:simplePos x="0" y="0"/>
            <wp:positionH relativeFrom="margin">
              <wp:align>left</wp:align>
            </wp:positionH>
            <wp:positionV relativeFrom="paragraph">
              <wp:posOffset>3105138</wp:posOffset>
            </wp:positionV>
            <wp:extent cx="4572000" cy="2743200"/>
            <wp:effectExtent l="0" t="0" r="0" b="0"/>
            <wp:wrapTopAndBottom/>
            <wp:docPr id="32" name="Kaavi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cs="Arial"/>
        </w:rPr>
        <w:t>Kuva 2. Tasa-arvon toteutuminen johdon ja esimiesten palkkaamisessa</w:t>
      </w:r>
    </w:p>
    <w:p w14:paraId="61F4030B" w14:textId="77777777" w:rsidR="00E12C88" w:rsidRDefault="00E12C88" w:rsidP="00E12C88">
      <w:pPr>
        <w:jc w:val="both"/>
        <w:rPr>
          <w:rFonts w:cs="Arial"/>
        </w:rPr>
      </w:pPr>
      <w:r>
        <w:rPr>
          <w:rFonts w:cs="Arial"/>
        </w:rPr>
        <w:t>Kuva 3. Tasa-arvon toteutuminen henkilöstön palkkaamisessa</w:t>
      </w:r>
    </w:p>
    <w:p w14:paraId="6925AD63" w14:textId="77777777" w:rsidR="00E12C88" w:rsidRDefault="00E12C88" w:rsidP="00E12C88">
      <w:pPr>
        <w:jc w:val="both"/>
        <w:rPr>
          <w:rFonts w:cs="Arial"/>
        </w:rPr>
      </w:pPr>
      <w:r>
        <w:rPr>
          <w:noProof/>
          <w:lang w:eastAsia="fi-FI"/>
        </w:rPr>
        <w:lastRenderedPageBreak/>
        <w:drawing>
          <wp:anchor distT="0" distB="0" distL="114300" distR="114300" simplePos="0" relativeHeight="251651072" behindDoc="0" locked="0" layoutInCell="1" allowOverlap="1" wp14:anchorId="56FEBEAC" wp14:editId="12647C3A">
            <wp:simplePos x="0" y="0"/>
            <wp:positionH relativeFrom="margin">
              <wp:align>left</wp:align>
            </wp:positionH>
            <wp:positionV relativeFrom="paragraph">
              <wp:posOffset>3095589</wp:posOffset>
            </wp:positionV>
            <wp:extent cx="4572000" cy="2743200"/>
            <wp:effectExtent l="0" t="0" r="0" b="0"/>
            <wp:wrapTopAndBottom/>
            <wp:docPr id="33" name="Kaavi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noProof/>
          <w:lang w:eastAsia="fi-FI"/>
        </w:rPr>
        <w:drawing>
          <wp:anchor distT="0" distB="0" distL="114300" distR="114300" simplePos="0" relativeHeight="251649024" behindDoc="0" locked="0" layoutInCell="1" allowOverlap="1" wp14:anchorId="57278471" wp14:editId="33FE6FB9">
            <wp:simplePos x="0" y="0"/>
            <wp:positionH relativeFrom="margin">
              <wp:align>left</wp:align>
            </wp:positionH>
            <wp:positionV relativeFrom="paragraph">
              <wp:posOffset>0</wp:posOffset>
            </wp:positionV>
            <wp:extent cx="4572000" cy="2743200"/>
            <wp:effectExtent l="0" t="0" r="0" b="0"/>
            <wp:wrapTopAndBottom/>
            <wp:docPr id="34" name="Kaavi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cs="Arial"/>
        </w:rPr>
        <w:t>Kuva 4. Palkkatasa-arvo</w:t>
      </w:r>
    </w:p>
    <w:p w14:paraId="65799A7C" w14:textId="77777777" w:rsidR="00E12C88" w:rsidRDefault="00E12C88" w:rsidP="00E12C88">
      <w:pPr>
        <w:jc w:val="both"/>
        <w:rPr>
          <w:rFonts w:cs="Arial"/>
        </w:rPr>
      </w:pPr>
      <w:r>
        <w:rPr>
          <w:rFonts w:cs="Arial"/>
        </w:rPr>
        <w:t>Kuva 5. Tasa-arvo uralla etenemisessä</w:t>
      </w:r>
    </w:p>
    <w:p w14:paraId="052879FE" w14:textId="77777777" w:rsidR="00E12C88" w:rsidRDefault="00E12C88" w:rsidP="00E12C88">
      <w:pPr>
        <w:jc w:val="both"/>
        <w:rPr>
          <w:rFonts w:cs="Arial"/>
        </w:rPr>
      </w:pPr>
      <w:r>
        <w:rPr>
          <w:rFonts w:cs="Arial"/>
        </w:rPr>
        <w:t xml:space="preserve">Avoimissa vastauksissa kerrotaan, että toisten palkkoja ei tiedetä, joten ei voida ottaa kantaa palkkatasa-arvoon. Yksi vastaajista perustelee palkkojen epätasa-arvoa sillä, että samalla työnimikkeellä, mutta eri vaativuustasolla työskentelevät saavat saman palkan. Palkkauksen arvellaan myös perustuvan henkilön taustaan ja kieliryhmään osaamisen ollen sivuseikka. Koetaan myös, että miesten sana painaa enemmän. </w:t>
      </w:r>
    </w:p>
    <w:p w14:paraId="7CDCAACF" w14:textId="77777777" w:rsidR="00E12C88" w:rsidRDefault="00E12C88" w:rsidP="00E12C88">
      <w:pPr>
        <w:jc w:val="both"/>
        <w:rPr>
          <w:rFonts w:cs="Arial"/>
        </w:rPr>
      </w:pPr>
    </w:p>
    <w:p w14:paraId="3891C77A" w14:textId="77777777" w:rsidR="00E12C88" w:rsidRDefault="00E12C88" w:rsidP="00E12C88">
      <w:pPr>
        <w:jc w:val="both"/>
        <w:rPr>
          <w:rFonts w:cs="Arial"/>
        </w:rPr>
      </w:pPr>
      <w:r>
        <w:rPr>
          <w:noProof/>
          <w:lang w:eastAsia="fi-FI"/>
        </w:rPr>
        <w:lastRenderedPageBreak/>
        <w:drawing>
          <wp:anchor distT="0" distB="0" distL="114300" distR="114300" simplePos="0" relativeHeight="251650048" behindDoc="0" locked="0" layoutInCell="1" allowOverlap="1" wp14:anchorId="7A3EE510" wp14:editId="4310DDF4">
            <wp:simplePos x="0" y="0"/>
            <wp:positionH relativeFrom="margin">
              <wp:align>left</wp:align>
            </wp:positionH>
            <wp:positionV relativeFrom="paragraph">
              <wp:posOffset>611</wp:posOffset>
            </wp:positionV>
            <wp:extent cx="4572000" cy="2743200"/>
            <wp:effectExtent l="0" t="0" r="0" b="0"/>
            <wp:wrapTopAndBottom/>
            <wp:docPr id="35" name="Kaavi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rFonts w:cs="Arial"/>
        </w:rPr>
        <w:t>Kuva 6. Tasa-arvo koulutus- ja opiskelumahdollisuuksissa</w:t>
      </w:r>
    </w:p>
    <w:p w14:paraId="4B9E6BF6" w14:textId="77777777" w:rsidR="00E12C88" w:rsidRDefault="00E12C88" w:rsidP="00E12C88">
      <w:pPr>
        <w:jc w:val="both"/>
        <w:rPr>
          <w:rFonts w:cs="Arial"/>
        </w:rPr>
      </w:pPr>
    </w:p>
    <w:p w14:paraId="17A091A3" w14:textId="77777777" w:rsidR="00E12C88" w:rsidRDefault="00E12C88" w:rsidP="00E12C88">
      <w:pPr>
        <w:jc w:val="both"/>
        <w:rPr>
          <w:rFonts w:cs="Arial"/>
          <w:b/>
        </w:rPr>
      </w:pPr>
      <w:r w:rsidRPr="00EF59B7">
        <w:rPr>
          <w:rFonts w:cs="Arial"/>
          <w:b/>
        </w:rPr>
        <w:t>Eri-ikäisten yhdenvertaisuus työpaikalla</w:t>
      </w:r>
    </w:p>
    <w:p w14:paraId="05FFE8D2" w14:textId="77777777" w:rsidR="00E12C88" w:rsidRPr="00EF59B7" w:rsidRDefault="00E12C88" w:rsidP="00E12C88">
      <w:pPr>
        <w:jc w:val="both"/>
        <w:rPr>
          <w:rFonts w:cs="Arial"/>
          <w:b/>
        </w:rPr>
      </w:pPr>
    </w:p>
    <w:p w14:paraId="45936228" w14:textId="77777777" w:rsidR="00E12C88" w:rsidRDefault="00E12C88" w:rsidP="00E12C88">
      <w:pPr>
        <w:jc w:val="both"/>
        <w:rPr>
          <w:rFonts w:cs="Arial"/>
        </w:rPr>
      </w:pPr>
      <w:r>
        <w:rPr>
          <w:rFonts w:cs="Arial"/>
        </w:rPr>
        <w:t>Yhdeksän vastaajaa ilmoitti kyselyssä olevansa syrjintävaarassa iän perusteella. Eri-ikäisten työntekijöiden yhdenvertaisuus toteutuu heidän mielestään työpaikoilla kuvien 7-11 mukaisesti.</w:t>
      </w:r>
    </w:p>
    <w:p w14:paraId="42297644" w14:textId="77777777" w:rsidR="00E12C88" w:rsidRDefault="00E12C88" w:rsidP="00E12C88">
      <w:pPr>
        <w:jc w:val="both"/>
        <w:rPr>
          <w:rFonts w:cs="Arial"/>
        </w:rPr>
      </w:pPr>
      <w:r>
        <w:rPr>
          <w:noProof/>
          <w:lang w:eastAsia="fi-FI"/>
        </w:rPr>
        <w:drawing>
          <wp:anchor distT="0" distB="0" distL="114300" distR="114300" simplePos="0" relativeHeight="251653120" behindDoc="0" locked="0" layoutInCell="1" allowOverlap="1" wp14:anchorId="7BACE3AF" wp14:editId="791FB9FF">
            <wp:simplePos x="0" y="0"/>
            <wp:positionH relativeFrom="column">
              <wp:posOffset>-4098</wp:posOffset>
            </wp:positionH>
            <wp:positionV relativeFrom="paragraph">
              <wp:posOffset>-1881</wp:posOffset>
            </wp:positionV>
            <wp:extent cx="4572000" cy="2743200"/>
            <wp:effectExtent l="0" t="0" r="0" b="0"/>
            <wp:wrapTopAndBottom/>
            <wp:docPr id="36" name="Kaavi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Pr>
          <w:rFonts w:cs="Arial"/>
        </w:rPr>
        <w:t>Kuva 7. Yhdenvertaisuus johdon ja esimiesten palkkaamisessa</w:t>
      </w:r>
    </w:p>
    <w:p w14:paraId="4BAAF175" w14:textId="77777777" w:rsidR="00E12C88" w:rsidRDefault="00E12C88" w:rsidP="00E12C88">
      <w:pPr>
        <w:jc w:val="both"/>
        <w:rPr>
          <w:rFonts w:cs="Arial"/>
        </w:rPr>
      </w:pPr>
      <w:r>
        <w:rPr>
          <w:noProof/>
          <w:lang w:eastAsia="fi-FI"/>
        </w:rPr>
        <w:lastRenderedPageBreak/>
        <w:drawing>
          <wp:anchor distT="0" distB="0" distL="114300" distR="114300" simplePos="0" relativeHeight="251654144" behindDoc="0" locked="0" layoutInCell="1" allowOverlap="1" wp14:anchorId="64444A7C" wp14:editId="512F5C1A">
            <wp:simplePos x="0" y="0"/>
            <wp:positionH relativeFrom="column">
              <wp:posOffset>-4445</wp:posOffset>
            </wp:positionH>
            <wp:positionV relativeFrom="paragraph">
              <wp:posOffset>0</wp:posOffset>
            </wp:positionV>
            <wp:extent cx="4572000" cy="2743200"/>
            <wp:effectExtent l="0" t="0" r="0" b="0"/>
            <wp:wrapTopAndBottom/>
            <wp:docPr id="21" name="Kaavi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Pr>
          <w:rFonts w:cs="Arial"/>
        </w:rPr>
        <w:t>Kuva 8. Yhdenvertaisuus henkilöstön palkkaamisessa</w:t>
      </w:r>
    </w:p>
    <w:p w14:paraId="77FDFEC6" w14:textId="77777777" w:rsidR="00E12C88" w:rsidRDefault="00E12C88" w:rsidP="00E12C88">
      <w:pPr>
        <w:jc w:val="both"/>
        <w:rPr>
          <w:rFonts w:cs="Arial"/>
        </w:rPr>
      </w:pPr>
      <w:r>
        <w:rPr>
          <w:noProof/>
          <w:lang w:eastAsia="fi-FI"/>
        </w:rPr>
        <w:drawing>
          <wp:anchor distT="0" distB="0" distL="114300" distR="114300" simplePos="0" relativeHeight="251655168" behindDoc="0" locked="0" layoutInCell="1" allowOverlap="1" wp14:anchorId="7F8EC830" wp14:editId="20ED4403">
            <wp:simplePos x="0" y="0"/>
            <wp:positionH relativeFrom="column">
              <wp:posOffset>-4098</wp:posOffset>
            </wp:positionH>
            <wp:positionV relativeFrom="paragraph">
              <wp:posOffset>3798</wp:posOffset>
            </wp:positionV>
            <wp:extent cx="4572000" cy="2743200"/>
            <wp:effectExtent l="0" t="0" r="0" b="0"/>
            <wp:wrapTopAndBottom/>
            <wp:docPr id="22" name="Kaavi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Pr>
          <w:rFonts w:cs="Arial"/>
        </w:rPr>
        <w:t>Kuva 9. Palkkatasa-arvo</w:t>
      </w:r>
    </w:p>
    <w:p w14:paraId="6623F9FF" w14:textId="77777777" w:rsidR="00E12C88" w:rsidRDefault="00E12C88" w:rsidP="00E12C88">
      <w:pPr>
        <w:jc w:val="both"/>
        <w:rPr>
          <w:rFonts w:cs="Arial"/>
        </w:rPr>
      </w:pPr>
    </w:p>
    <w:p w14:paraId="0D3AA673" w14:textId="77777777" w:rsidR="00E12C88" w:rsidRDefault="00E12C88" w:rsidP="00E12C88">
      <w:pPr>
        <w:jc w:val="both"/>
        <w:rPr>
          <w:rFonts w:cs="Arial"/>
        </w:rPr>
      </w:pPr>
      <w:r>
        <w:rPr>
          <w:noProof/>
          <w:lang w:eastAsia="fi-FI"/>
        </w:rPr>
        <w:lastRenderedPageBreak/>
        <w:drawing>
          <wp:anchor distT="0" distB="0" distL="114300" distR="114300" simplePos="0" relativeHeight="251656192" behindDoc="0" locked="0" layoutInCell="1" allowOverlap="1" wp14:anchorId="36D53929" wp14:editId="4956F683">
            <wp:simplePos x="0" y="0"/>
            <wp:positionH relativeFrom="margin">
              <wp:align>left</wp:align>
            </wp:positionH>
            <wp:positionV relativeFrom="paragraph">
              <wp:posOffset>0</wp:posOffset>
            </wp:positionV>
            <wp:extent cx="4572000" cy="2743200"/>
            <wp:effectExtent l="0" t="0" r="0" b="0"/>
            <wp:wrapTopAndBottom/>
            <wp:docPr id="24" name="Kaavi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Pr>
          <w:rFonts w:cs="Arial"/>
        </w:rPr>
        <w:t>Kuva 10. Yhdenvertaisuus uralla etenemisessä</w:t>
      </w:r>
    </w:p>
    <w:p w14:paraId="1E103217" w14:textId="77777777" w:rsidR="00E12C88" w:rsidRDefault="00E12C88" w:rsidP="00E12C88">
      <w:pPr>
        <w:jc w:val="both"/>
        <w:rPr>
          <w:rFonts w:cs="Arial"/>
        </w:rPr>
      </w:pPr>
      <w:r>
        <w:rPr>
          <w:noProof/>
          <w:lang w:eastAsia="fi-FI"/>
        </w:rPr>
        <w:drawing>
          <wp:anchor distT="0" distB="0" distL="114300" distR="114300" simplePos="0" relativeHeight="251657216" behindDoc="0" locked="0" layoutInCell="1" allowOverlap="1" wp14:anchorId="4050BB58" wp14:editId="283BEE1C">
            <wp:simplePos x="0" y="0"/>
            <wp:positionH relativeFrom="column">
              <wp:posOffset>-4098</wp:posOffset>
            </wp:positionH>
            <wp:positionV relativeFrom="paragraph">
              <wp:posOffset>3798</wp:posOffset>
            </wp:positionV>
            <wp:extent cx="4572000" cy="2743200"/>
            <wp:effectExtent l="0" t="0" r="0" b="0"/>
            <wp:wrapTopAndBottom/>
            <wp:docPr id="25" name="Kaavi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Pr>
          <w:rFonts w:cs="Arial"/>
        </w:rPr>
        <w:t>Kuva 11. Yhdenvertaisuus koulutus- ja opiskelumahdollisuuksissa</w:t>
      </w:r>
    </w:p>
    <w:p w14:paraId="6E5E6B8D" w14:textId="77777777" w:rsidR="00E12C88" w:rsidRPr="00081712" w:rsidRDefault="00E12C88" w:rsidP="00E12C88">
      <w:pPr>
        <w:jc w:val="both"/>
        <w:rPr>
          <w:rFonts w:cs="Arial"/>
        </w:rPr>
      </w:pPr>
      <w:r>
        <w:rPr>
          <w:rFonts w:cs="Arial"/>
        </w:rPr>
        <w:t xml:space="preserve">Vain palkkatasa-arvo toteutuu yhden vastaajan mielestä erittäin huonosti. Vastauksia ei oltu myöskään perusteltu avoimilla vastauksilla. Koko kyselyn vastaajien mielestä </w:t>
      </w:r>
      <w:r w:rsidRPr="00081712">
        <w:rPr>
          <w:rFonts w:cs="Arial"/>
          <w:bCs/>
        </w:rPr>
        <w:t>6-11 vastaajaa koki eri-ikäisten tasa-arvon toteutuvan heikosti tai erittäin heikosti</w:t>
      </w:r>
      <w:r w:rsidRPr="00081712">
        <w:rPr>
          <w:rFonts w:cs="Arial"/>
        </w:rPr>
        <w:t xml:space="preserve"> esimerkiksi palkkatasa-arvossa ja koulutus- ja opiskelumahdollisuuksissa.</w:t>
      </w:r>
    </w:p>
    <w:p w14:paraId="37510033" w14:textId="77777777" w:rsidR="00E12C88" w:rsidRDefault="00E12C88" w:rsidP="00E12C88">
      <w:pPr>
        <w:jc w:val="both"/>
        <w:rPr>
          <w:rFonts w:cs="Arial"/>
        </w:rPr>
      </w:pPr>
    </w:p>
    <w:p w14:paraId="398187A8" w14:textId="77777777" w:rsidR="00E12C88" w:rsidRDefault="00E12C88" w:rsidP="00E12C88">
      <w:pPr>
        <w:spacing w:line="259" w:lineRule="auto"/>
        <w:rPr>
          <w:rFonts w:cs="Arial"/>
        </w:rPr>
      </w:pPr>
      <w:r>
        <w:rPr>
          <w:rFonts w:cs="Arial"/>
        </w:rPr>
        <w:br w:type="page"/>
      </w:r>
    </w:p>
    <w:p w14:paraId="393E1DC9" w14:textId="77777777" w:rsidR="00E12C88" w:rsidRDefault="00E12C88" w:rsidP="00E12C88">
      <w:pPr>
        <w:jc w:val="both"/>
        <w:rPr>
          <w:rFonts w:cs="Arial"/>
          <w:b/>
        </w:rPr>
      </w:pPr>
      <w:r w:rsidRPr="000F1DE9">
        <w:rPr>
          <w:rFonts w:cs="Arial"/>
          <w:b/>
        </w:rPr>
        <w:lastRenderedPageBreak/>
        <w:t>Erilaisissa työ- ja virkasuhteissa olevien yhdenvertaisuus</w:t>
      </w:r>
    </w:p>
    <w:p w14:paraId="1F097520" w14:textId="77777777" w:rsidR="00E12C88" w:rsidRDefault="00E12C88" w:rsidP="00E12C88">
      <w:pPr>
        <w:jc w:val="both"/>
        <w:rPr>
          <w:rFonts w:cs="Arial"/>
          <w:b/>
        </w:rPr>
      </w:pPr>
    </w:p>
    <w:p w14:paraId="48DEFC94" w14:textId="77777777" w:rsidR="00E12C88" w:rsidRPr="000F1DE9" w:rsidRDefault="00E12C88" w:rsidP="00E12C88">
      <w:pPr>
        <w:jc w:val="both"/>
        <w:rPr>
          <w:rFonts w:cs="Arial"/>
        </w:rPr>
      </w:pPr>
      <w:r w:rsidRPr="000F1DE9">
        <w:rPr>
          <w:rFonts w:cs="Arial"/>
        </w:rPr>
        <w:t>Vastaajista määräaikaisissa virkasuhteissa oli 17 ja vakituisissa 42.</w:t>
      </w:r>
      <w:r>
        <w:rPr>
          <w:rFonts w:cs="Arial"/>
        </w:rPr>
        <w:t xml:space="preserve"> Kuvissa 12-15 nähdään eri työsuhteissa olevien käsitykset yhdenvertaisuudesta työpaikalla.</w:t>
      </w:r>
    </w:p>
    <w:p w14:paraId="2D8C9D32" w14:textId="77777777" w:rsidR="00E12C88" w:rsidRDefault="00E12C88" w:rsidP="00E12C88">
      <w:pPr>
        <w:jc w:val="both"/>
        <w:rPr>
          <w:rFonts w:cs="Arial"/>
        </w:rPr>
      </w:pPr>
      <w:r>
        <w:rPr>
          <w:noProof/>
          <w:lang w:eastAsia="fi-FI"/>
        </w:rPr>
        <w:drawing>
          <wp:anchor distT="0" distB="0" distL="114300" distR="114300" simplePos="0" relativeHeight="251658240" behindDoc="0" locked="0" layoutInCell="1" allowOverlap="1" wp14:anchorId="6CF36B31" wp14:editId="1E2A7EF1">
            <wp:simplePos x="0" y="0"/>
            <wp:positionH relativeFrom="column">
              <wp:posOffset>-4098</wp:posOffset>
            </wp:positionH>
            <wp:positionV relativeFrom="paragraph">
              <wp:posOffset>1617</wp:posOffset>
            </wp:positionV>
            <wp:extent cx="4572000" cy="2743200"/>
            <wp:effectExtent l="0" t="0" r="0" b="0"/>
            <wp:wrapTopAndBottom/>
            <wp:docPr id="26" name="Kaavi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r>
        <w:rPr>
          <w:rFonts w:cs="Arial"/>
        </w:rPr>
        <w:t>Kuva 12. Työ- ja virkasuhteissa olevien palkkatasa-arvo</w:t>
      </w:r>
    </w:p>
    <w:p w14:paraId="0677626E" w14:textId="77777777" w:rsidR="00E12C88" w:rsidRDefault="00E12C88" w:rsidP="00E12C88">
      <w:pPr>
        <w:jc w:val="both"/>
        <w:rPr>
          <w:rFonts w:cs="Arial"/>
        </w:rPr>
      </w:pPr>
    </w:p>
    <w:p w14:paraId="2D07D294" w14:textId="77777777" w:rsidR="00E12C88" w:rsidRDefault="00E12C88" w:rsidP="00E12C88">
      <w:pPr>
        <w:jc w:val="both"/>
        <w:rPr>
          <w:rFonts w:cs="Arial"/>
        </w:rPr>
      </w:pPr>
      <w:r>
        <w:rPr>
          <w:noProof/>
          <w:lang w:eastAsia="fi-FI"/>
        </w:rPr>
        <w:drawing>
          <wp:anchor distT="0" distB="0" distL="114300" distR="114300" simplePos="0" relativeHeight="251660288" behindDoc="0" locked="0" layoutInCell="1" allowOverlap="1" wp14:anchorId="09D61330" wp14:editId="5F54A410">
            <wp:simplePos x="0" y="0"/>
            <wp:positionH relativeFrom="margin">
              <wp:align>left</wp:align>
            </wp:positionH>
            <wp:positionV relativeFrom="paragraph">
              <wp:posOffset>233224</wp:posOffset>
            </wp:positionV>
            <wp:extent cx="4572000" cy="2743200"/>
            <wp:effectExtent l="0" t="0" r="0" b="0"/>
            <wp:wrapTopAndBottom/>
            <wp:docPr id="27" name="Kaavi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14:paraId="20264F95" w14:textId="77777777" w:rsidR="00E12C88" w:rsidRDefault="00E12C88" w:rsidP="00E12C88">
      <w:pPr>
        <w:jc w:val="both"/>
        <w:rPr>
          <w:rFonts w:cs="Arial"/>
        </w:rPr>
      </w:pPr>
      <w:r>
        <w:rPr>
          <w:rFonts w:cs="Arial"/>
        </w:rPr>
        <w:t xml:space="preserve">Kuva 13. </w:t>
      </w:r>
      <w:r w:rsidRPr="000F1DE9">
        <w:rPr>
          <w:rFonts w:cs="Arial"/>
        </w:rPr>
        <w:t>Erilaisissa työ- /virkasuhteissa olevien yhdenvertaisuus: toimien ja virkojen täyttö</w:t>
      </w:r>
    </w:p>
    <w:p w14:paraId="78C7DC78" w14:textId="77777777" w:rsidR="00E12C88" w:rsidRDefault="00E12C88" w:rsidP="00E12C88">
      <w:pPr>
        <w:jc w:val="both"/>
        <w:rPr>
          <w:rFonts w:cs="Arial"/>
        </w:rPr>
      </w:pPr>
    </w:p>
    <w:p w14:paraId="2661E387" w14:textId="77777777" w:rsidR="00E12C88" w:rsidRDefault="00E12C88" w:rsidP="00E12C88">
      <w:pPr>
        <w:jc w:val="both"/>
        <w:rPr>
          <w:rFonts w:cs="Arial"/>
        </w:rPr>
      </w:pPr>
    </w:p>
    <w:p w14:paraId="1462764E" w14:textId="77777777" w:rsidR="00E12C88" w:rsidRDefault="00E12C88" w:rsidP="00E12C88">
      <w:pPr>
        <w:jc w:val="both"/>
        <w:rPr>
          <w:rFonts w:cs="Arial"/>
        </w:rPr>
      </w:pPr>
    </w:p>
    <w:p w14:paraId="20615406" w14:textId="77777777" w:rsidR="00E12C88" w:rsidRDefault="00E12C88" w:rsidP="00E12C88">
      <w:pPr>
        <w:jc w:val="both"/>
        <w:rPr>
          <w:rFonts w:cs="Arial"/>
        </w:rPr>
      </w:pPr>
    </w:p>
    <w:p w14:paraId="50E11ACF" w14:textId="77777777" w:rsidR="00E12C88" w:rsidRDefault="00E12C88" w:rsidP="00E12C88">
      <w:pPr>
        <w:jc w:val="both"/>
        <w:rPr>
          <w:rFonts w:cs="Arial"/>
        </w:rPr>
      </w:pPr>
      <w:r>
        <w:rPr>
          <w:noProof/>
          <w:lang w:eastAsia="fi-FI"/>
        </w:rPr>
        <w:drawing>
          <wp:anchor distT="0" distB="0" distL="114300" distR="114300" simplePos="0" relativeHeight="251661312" behindDoc="0" locked="0" layoutInCell="1" allowOverlap="1" wp14:anchorId="5646CE39" wp14:editId="4D26E2B6">
            <wp:simplePos x="0" y="0"/>
            <wp:positionH relativeFrom="margin">
              <wp:posOffset>25880</wp:posOffset>
            </wp:positionH>
            <wp:positionV relativeFrom="paragraph">
              <wp:posOffset>3244586</wp:posOffset>
            </wp:positionV>
            <wp:extent cx="4572000" cy="2743200"/>
            <wp:effectExtent l="0" t="0" r="0" b="0"/>
            <wp:wrapTopAndBottom/>
            <wp:docPr id="28" name="Kaavi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Pr>
          <w:noProof/>
          <w:lang w:eastAsia="fi-FI"/>
        </w:rPr>
        <w:drawing>
          <wp:anchor distT="0" distB="0" distL="114300" distR="114300" simplePos="0" relativeHeight="251662336" behindDoc="0" locked="0" layoutInCell="1" allowOverlap="1" wp14:anchorId="56C8835F" wp14:editId="67D44558">
            <wp:simplePos x="0" y="0"/>
            <wp:positionH relativeFrom="column">
              <wp:posOffset>-4098</wp:posOffset>
            </wp:positionH>
            <wp:positionV relativeFrom="paragraph">
              <wp:posOffset>-300</wp:posOffset>
            </wp:positionV>
            <wp:extent cx="4572000" cy="2743200"/>
            <wp:effectExtent l="0" t="0" r="0" b="0"/>
            <wp:wrapTopAndBottom/>
            <wp:docPr id="29" name="Kaavi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r>
        <w:rPr>
          <w:rFonts w:cs="Arial"/>
        </w:rPr>
        <w:t xml:space="preserve">Kuva 14. </w:t>
      </w:r>
      <w:r w:rsidRPr="000F1DE9">
        <w:rPr>
          <w:rFonts w:cs="Arial"/>
        </w:rPr>
        <w:t>Erilaisissa työ- /virkasuhteissa olevien yhdenvertaisuus: tasapuolinen kuuntelu</w:t>
      </w:r>
    </w:p>
    <w:p w14:paraId="66CE4C9E" w14:textId="77777777" w:rsidR="00E12C88" w:rsidRDefault="00E12C88" w:rsidP="00E12C88">
      <w:pPr>
        <w:jc w:val="both"/>
        <w:rPr>
          <w:rFonts w:cs="Arial"/>
        </w:rPr>
      </w:pPr>
      <w:r>
        <w:rPr>
          <w:rFonts w:cs="Arial"/>
        </w:rPr>
        <w:t>Kuva 15. Erilaisissa työ- ja virkasuhteissa olevien yhdenvertaisuus: koulutus- ja opiskelumahdollisuudet</w:t>
      </w:r>
    </w:p>
    <w:p w14:paraId="135E25F0" w14:textId="77777777" w:rsidR="00E12C88" w:rsidRPr="004426F1" w:rsidRDefault="00E12C88" w:rsidP="00E12C88">
      <w:pPr>
        <w:jc w:val="both"/>
        <w:rPr>
          <w:rFonts w:cs="Arial"/>
        </w:rPr>
      </w:pPr>
      <w:r w:rsidRPr="00837DA7">
        <w:rPr>
          <w:rFonts w:cs="Arial"/>
        </w:rPr>
        <w:t xml:space="preserve">Vastaajien mielestä erilaisissa virkasuhteissa olevien tasapuolinen kohtelu toteutuu vähintäänkin tyydyttävästi. </w:t>
      </w:r>
      <w:r w:rsidRPr="004426F1">
        <w:rPr>
          <w:rFonts w:cs="Arial"/>
          <w:bCs/>
        </w:rPr>
        <w:t>15 vastaajaa oli sitä mieltä, että avointen tointen ja virkojen täytössä sekä tasapuolisessa kuulluksi tulemisessa onnistutaan heikosti tai melko heikosti.</w:t>
      </w:r>
    </w:p>
    <w:p w14:paraId="1DE2282E" w14:textId="77777777" w:rsidR="00E12C88" w:rsidRDefault="00E12C88" w:rsidP="00E12C88">
      <w:pPr>
        <w:jc w:val="both"/>
        <w:rPr>
          <w:rFonts w:cs="Arial"/>
        </w:rPr>
      </w:pPr>
      <w:r w:rsidRPr="00837DA7">
        <w:rPr>
          <w:rFonts w:cs="Arial"/>
        </w:rPr>
        <w:lastRenderedPageBreak/>
        <w:t xml:space="preserve"> </w:t>
      </w:r>
      <w:r>
        <w:rPr>
          <w:rFonts w:cs="Arial"/>
        </w:rPr>
        <w:t>Avoimissa vastauksissa kerrotaan määräaikaisten olevan heikommassa asemassa kuin vakituisten työntekijöiden: säästötoimenpiteet kohdistuvat pääasiassa määräaikaisiin työntekijöihin eikä vastaajan mielestä määräaikaisilla ole vastaavaa lain suojaa. Peräkkäisiä määräaikaisuuksia saattaa olla useita.</w:t>
      </w:r>
    </w:p>
    <w:p w14:paraId="082C24D6" w14:textId="77777777" w:rsidR="00E12C88" w:rsidRDefault="00E12C88" w:rsidP="00E12C88">
      <w:pPr>
        <w:jc w:val="both"/>
        <w:rPr>
          <w:rFonts w:cs="Arial"/>
        </w:rPr>
      </w:pPr>
    </w:p>
    <w:p w14:paraId="208DDB18" w14:textId="77777777" w:rsidR="00E12C88" w:rsidRDefault="00E12C88" w:rsidP="00E12C88">
      <w:pPr>
        <w:jc w:val="both"/>
        <w:rPr>
          <w:rFonts w:cs="Arial"/>
          <w:b/>
        </w:rPr>
      </w:pPr>
      <w:r w:rsidRPr="00CA4B56">
        <w:rPr>
          <w:rFonts w:cs="Arial"/>
          <w:b/>
        </w:rPr>
        <w:t>Eri vähemmistöryhmien yhdenvertaisuus työpaikalla</w:t>
      </w:r>
    </w:p>
    <w:p w14:paraId="7D1AE7C7" w14:textId="77777777" w:rsidR="00E12C88" w:rsidRDefault="00E12C88" w:rsidP="00E12C88">
      <w:pPr>
        <w:spacing w:line="259" w:lineRule="auto"/>
        <w:rPr>
          <w:rFonts w:cs="Arial"/>
        </w:rPr>
      </w:pPr>
    </w:p>
    <w:p w14:paraId="0C3AC91D" w14:textId="77777777" w:rsidR="00E12C88" w:rsidRPr="005C5AEE" w:rsidRDefault="00E12C88" w:rsidP="00E12C88">
      <w:pPr>
        <w:jc w:val="both"/>
        <w:rPr>
          <w:rFonts w:cs="Arial"/>
        </w:rPr>
      </w:pPr>
      <w:r>
        <w:rPr>
          <w:noProof/>
          <w:lang w:eastAsia="fi-FI"/>
        </w:rPr>
        <w:drawing>
          <wp:anchor distT="0" distB="0" distL="114300" distR="114300" simplePos="0" relativeHeight="251663360" behindDoc="0" locked="0" layoutInCell="1" allowOverlap="1" wp14:anchorId="64D38AEA" wp14:editId="55752A04">
            <wp:simplePos x="0" y="0"/>
            <wp:positionH relativeFrom="margin">
              <wp:align>right</wp:align>
            </wp:positionH>
            <wp:positionV relativeFrom="paragraph">
              <wp:posOffset>1469858</wp:posOffset>
            </wp:positionV>
            <wp:extent cx="6098540" cy="3398520"/>
            <wp:effectExtent l="0" t="0" r="16510" b="11430"/>
            <wp:wrapTopAndBottom/>
            <wp:docPr id="31" name="Kaavi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4384" behindDoc="0" locked="0" layoutInCell="1" allowOverlap="1" wp14:anchorId="6755DAF7" wp14:editId="0AD9CE9F">
            <wp:simplePos x="0" y="0"/>
            <wp:positionH relativeFrom="margin">
              <wp:align>right</wp:align>
            </wp:positionH>
            <wp:positionV relativeFrom="paragraph">
              <wp:posOffset>1469858</wp:posOffset>
            </wp:positionV>
            <wp:extent cx="6098540" cy="3398520"/>
            <wp:effectExtent l="0" t="0" r="16510" b="11430"/>
            <wp:wrapTopAndBottom/>
            <wp:docPr id="37" name="Kaavi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r>
        <w:rPr>
          <w:rFonts w:cs="Arial"/>
        </w:rPr>
        <w:t>Suuri osa</w:t>
      </w:r>
      <w:r w:rsidRPr="005C5AEE">
        <w:rPr>
          <w:rFonts w:cs="Arial"/>
        </w:rPr>
        <w:t xml:space="preserve"> vastaajista on sitä mieltä, että vähemmistöryhmien yhdenvertaisuus toteutuu työpaikoilla vähintäänkin tyydyttävästi. </w:t>
      </w:r>
      <w:r w:rsidRPr="005C5AEE">
        <w:rPr>
          <w:rFonts w:cs="Arial"/>
          <w:bCs/>
        </w:rPr>
        <w:t>Kymmenen vastaajaa on sitä mieltä, että eri ryhmien tasapuolinen kuuleminen onnistuu heikosti tai melko heikosti. Yhdeksän vastaajan mielestä tasapuolisuus uralla etenemisessä toteutuu heikosti.</w:t>
      </w:r>
      <w:r>
        <w:rPr>
          <w:rFonts w:cs="Arial"/>
          <w:bCs/>
        </w:rPr>
        <w:t xml:space="preserve"> Kuvissa 16-21 on esitettynä eri ryhmien näkemykset yhdenvertaisuuden toteutumisesta työpaikoilla.</w:t>
      </w:r>
    </w:p>
    <w:p w14:paraId="46420EEA" w14:textId="77777777" w:rsidR="00E12C88" w:rsidRDefault="00E12C88" w:rsidP="00E12C88">
      <w:pPr>
        <w:spacing w:line="259" w:lineRule="auto"/>
        <w:rPr>
          <w:rFonts w:cs="Arial"/>
          <w:b/>
        </w:rPr>
      </w:pPr>
      <w:r w:rsidRPr="005C5AEE">
        <w:rPr>
          <w:rFonts w:cs="Arial"/>
          <w:b/>
        </w:rPr>
        <w:t xml:space="preserve"> </w:t>
      </w:r>
      <w:r>
        <w:rPr>
          <w:rFonts w:cs="Arial"/>
        </w:rPr>
        <w:t xml:space="preserve">Kuva 16. </w:t>
      </w:r>
      <w:r w:rsidRPr="001A6612">
        <w:rPr>
          <w:rFonts w:cs="Arial"/>
        </w:rPr>
        <w:t>Eri ryhmien yhdenvertaisuus - johdon ja esimiesten palkkaus</w:t>
      </w:r>
      <w:r>
        <w:rPr>
          <w:rFonts w:cs="Arial"/>
          <w:b/>
        </w:rPr>
        <w:t xml:space="preserve"> </w:t>
      </w:r>
      <w:r>
        <w:rPr>
          <w:rFonts w:cs="Arial"/>
          <w:b/>
        </w:rPr>
        <w:br w:type="page"/>
      </w:r>
    </w:p>
    <w:p w14:paraId="6F42F561" w14:textId="77777777" w:rsidR="00E12C88" w:rsidRPr="00CA4B56" w:rsidRDefault="00E12C88" w:rsidP="00E12C88">
      <w:pPr>
        <w:jc w:val="both"/>
        <w:rPr>
          <w:rFonts w:cs="Arial"/>
          <w:b/>
        </w:rPr>
      </w:pPr>
      <w:r>
        <w:rPr>
          <w:noProof/>
          <w:lang w:eastAsia="fi-FI"/>
        </w:rPr>
        <w:lastRenderedPageBreak/>
        <w:drawing>
          <wp:anchor distT="0" distB="0" distL="114300" distR="114300" simplePos="0" relativeHeight="251665408" behindDoc="0" locked="0" layoutInCell="1" allowOverlap="1" wp14:anchorId="0FEC08BF" wp14:editId="60D86434">
            <wp:simplePos x="0" y="0"/>
            <wp:positionH relativeFrom="margin">
              <wp:align>left</wp:align>
            </wp:positionH>
            <wp:positionV relativeFrom="paragraph">
              <wp:posOffset>102283</wp:posOffset>
            </wp:positionV>
            <wp:extent cx="6098540" cy="3242945"/>
            <wp:effectExtent l="0" t="0" r="16510" b="14605"/>
            <wp:wrapTopAndBottom/>
            <wp:docPr id="38" name="Kaavi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p>
    <w:p w14:paraId="76CC8A4A" w14:textId="77777777" w:rsidR="00E12C88" w:rsidRDefault="00E12C88" w:rsidP="00E12C88">
      <w:pPr>
        <w:jc w:val="both"/>
        <w:rPr>
          <w:rFonts w:cs="Arial"/>
          <w:bCs/>
        </w:rPr>
      </w:pPr>
      <w:r>
        <w:rPr>
          <w:noProof/>
          <w:lang w:eastAsia="fi-FI"/>
        </w:rPr>
        <w:drawing>
          <wp:anchor distT="0" distB="0" distL="114300" distR="114300" simplePos="0" relativeHeight="251667456" behindDoc="0" locked="0" layoutInCell="1" allowOverlap="1" wp14:anchorId="5529C6DF" wp14:editId="688912CD">
            <wp:simplePos x="0" y="0"/>
            <wp:positionH relativeFrom="margin">
              <wp:align>left</wp:align>
            </wp:positionH>
            <wp:positionV relativeFrom="paragraph">
              <wp:posOffset>439684</wp:posOffset>
            </wp:positionV>
            <wp:extent cx="6123940" cy="3890010"/>
            <wp:effectExtent l="0" t="0" r="10160" b="15240"/>
            <wp:wrapTopAndBottom/>
            <wp:docPr id="39" name="Kaavi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margin">
              <wp14:pctWidth>0</wp14:pctWidth>
            </wp14:sizeRelH>
            <wp14:sizeRelV relativeFrom="margin">
              <wp14:pctHeight>0</wp14:pctHeight>
            </wp14:sizeRelV>
          </wp:anchor>
        </w:drawing>
      </w:r>
      <w:r>
        <w:rPr>
          <w:rFonts w:cs="Arial"/>
        </w:rPr>
        <w:t xml:space="preserve">Kuva 17. </w:t>
      </w:r>
      <w:r w:rsidRPr="001A6612">
        <w:rPr>
          <w:rFonts w:cs="Arial"/>
          <w:bCs/>
        </w:rPr>
        <w:t>Eri ryhmien yhdenvertaisuus - henkilöstön palkkaus</w:t>
      </w:r>
    </w:p>
    <w:p w14:paraId="1FE2230F" w14:textId="77777777" w:rsidR="00E12C88" w:rsidRDefault="00E12C88" w:rsidP="00E12C88">
      <w:pPr>
        <w:jc w:val="both"/>
        <w:rPr>
          <w:rFonts w:cs="Arial"/>
        </w:rPr>
      </w:pPr>
      <w:r>
        <w:rPr>
          <w:rFonts w:cs="Arial"/>
        </w:rPr>
        <w:t xml:space="preserve">Kuva 18. </w:t>
      </w:r>
      <w:r w:rsidRPr="001A6612">
        <w:rPr>
          <w:rFonts w:cs="Arial"/>
        </w:rPr>
        <w:t>Eri ryhmien yhdenvertaisuus- palkkatasa-arvo</w:t>
      </w:r>
    </w:p>
    <w:p w14:paraId="4167B8C3" w14:textId="77777777" w:rsidR="00E12C88" w:rsidRDefault="00E12C88" w:rsidP="00E12C88">
      <w:pPr>
        <w:spacing w:line="259" w:lineRule="auto"/>
        <w:rPr>
          <w:rFonts w:cs="Arial"/>
        </w:rPr>
      </w:pPr>
      <w:r>
        <w:rPr>
          <w:rFonts w:cs="Arial"/>
        </w:rPr>
        <w:br w:type="page"/>
      </w:r>
    </w:p>
    <w:p w14:paraId="4327E12A" w14:textId="77777777" w:rsidR="00E12C88" w:rsidRDefault="00E12C88" w:rsidP="00E12C88">
      <w:pPr>
        <w:jc w:val="both"/>
        <w:rPr>
          <w:rFonts w:cs="Arial"/>
        </w:rPr>
      </w:pPr>
      <w:r>
        <w:rPr>
          <w:noProof/>
          <w:lang w:eastAsia="fi-FI"/>
        </w:rPr>
        <w:lastRenderedPageBreak/>
        <w:drawing>
          <wp:anchor distT="0" distB="0" distL="114300" distR="114300" simplePos="0" relativeHeight="251669504" behindDoc="0" locked="0" layoutInCell="1" allowOverlap="1" wp14:anchorId="48762236" wp14:editId="6DA34299">
            <wp:simplePos x="0" y="0"/>
            <wp:positionH relativeFrom="margin">
              <wp:align>right</wp:align>
            </wp:positionH>
            <wp:positionV relativeFrom="paragraph">
              <wp:posOffset>4530820</wp:posOffset>
            </wp:positionV>
            <wp:extent cx="6107430" cy="3709035"/>
            <wp:effectExtent l="0" t="0" r="7620" b="5715"/>
            <wp:wrapTopAndBottom/>
            <wp:docPr id="40" name="Kaavi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8480" behindDoc="0" locked="0" layoutInCell="1" allowOverlap="1" wp14:anchorId="080CD129" wp14:editId="2B3ED8A7">
            <wp:simplePos x="0" y="0"/>
            <wp:positionH relativeFrom="margin">
              <wp:align>left</wp:align>
            </wp:positionH>
            <wp:positionV relativeFrom="paragraph">
              <wp:posOffset>467</wp:posOffset>
            </wp:positionV>
            <wp:extent cx="6106795" cy="4062095"/>
            <wp:effectExtent l="0" t="0" r="8255" b="14605"/>
            <wp:wrapTopAndBottom/>
            <wp:docPr id="41" name="Kaavi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r>
        <w:rPr>
          <w:rFonts w:cs="Arial"/>
        </w:rPr>
        <w:t xml:space="preserve">Kuva 19. </w:t>
      </w:r>
      <w:r w:rsidRPr="001A6612">
        <w:rPr>
          <w:rFonts w:cs="Arial"/>
        </w:rPr>
        <w:t>Eri ryhmien yhdenvertaisuus - uralla eteneminen</w:t>
      </w:r>
    </w:p>
    <w:p w14:paraId="6BF5D74E" w14:textId="77777777" w:rsidR="00E12C88" w:rsidRDefault="00E12C88" w:rsidP="00E12C88">
      <w:pPr>
        <w:spacing w:line="259" w:lineRule="auto"/>
        <w:rPr>
          <w:rFonts w:cs="Arial"/>
        </w:rPr>
      </w:pPr>
      <w:r>
        <w:rPr>
          <w:noProof/>
          <w:lang w:eastAsia="fi-FI"/>
        </w:rPr>
        <w:t xml:space="preserve"> </w:t>
      </w:r>
      <w:r>
        <w:rPr>
          <w:rFonts w:cs="Arial"/>
        </w:rPr>
        <w:t xml:space="preserve">Kuva 20. </w:t>
      </w:r>
      <w:r w:rsidRPr="001A6612">
        <w:rPr>
          <w:rFonts w:cs="Arial"/>
        </w:rPr>
        <w:t>Eri ryhmien yhdenvertaisuus - koulutus- ja opiskelumahdollisuudet</w:t>
      </w:r>
    </w:p>
    <w:p w14:paraId="5151BD60" w14:textId="77777777" w:rsidR="00E12C88" w:rsidRDefault="00E12C88" w:rsidP="00E12C88">
      <w:pPr>
        <w:jc w:val="both"/>
        <w:rPr>
          <w:rFonts w:cs="Arial"/>
        </w:rPr>
      </w:pPr>
    </w:p>
    <w:p w14:paraId="47DAF766" w14:textId="77777777" w:rsidR="00E12C88" w:rsidRPr="004426F1" w:rsidRDefault="00E12C88" w:rsidP="00E12C88">
      <w:pPr>
        <w:jc w:val="both"/>
        <w:rPr>
          <w:rFonts w:cs="Arial"/>
        </w:rPr>
      </w:pPr>
      <w:r>
        <w:rPr>
          <w:noProof/>
          <w:lang w:eastAsia="fi-FI"/>
        </w:rPr>
        <w:lastRenderedPageBreak/>
        <w:drawing>
          <wp:anchor distT="0" distB="0" distL="114300" distR="114300" simplePos="0" relativeHeight="251670528" behindDoc="0" locked="0" layoutInCell="1" allowOverlap="1" wp14:anchorId="76438974" wp14:editId="250A35E4">
            <wp:simplePos x="0" y="0"/>
            <wp:positionH relativeFrom="margin">
              <wp:align>right</wp:align>
            </wp:positionH>
            <wp:positionV relativeFrom="paragraph">
              <wp:posOffset>19433</wp:posOffset>
            </wp:positionV>
            <wp:extent cx="6132830" cy="3933190"/>
            <wp:effectExtent l="0" t="0" r="1270" b="10160"/>
            <wp:wrapTopAndBottom/>
            <wp:docPr id="42" name="Kaavi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r>
        <w:rPr>
          <w:rFonts w:cs="Arial"/>
        </w:rPr>
        <w:t>Kuva 21. Eri ryhmien yhdenvertaisuus – tasapuolinen kohtelu</w:t>
      </w:r>
      <w:r>
        <w:rPr>
          <w:noProof/>
          <w:lang w:eastAsia="fi-FI"/>
        </w:rPr>
        <w:t xml:space="preserve"> </w:t>
      </w:r>
    </w:p>
    <w:p w14:paraId="3651D0A2" w14:textId="77777777" w:rsidR="00E12C88" w:rsidRDefault="00E12C88" w:rsidP="00E12C88">
      <w:pPr>
        <w:jc w:val="both"/>
        <w:rPr>
          <w:rFonts w:cs="Arial"/>
          <w:b/>
        </w:rPr>
      </w:pPr>
    </w:p>
    <w:p w14:paraId="7BBDA2C0" w14:textId="77777777" w:rsidR="00E12C88" w:rsidRDefault="00E12C88" w:rsidP="00E12C88">
      <w:pPr>
        <w:spacing w:line="259" w:lineRule="auto"/>
        <w:rPr>
          <w:rFonts w:cs="Arial"/>
          <w:b/>
        </w:rPr>
      </w:pPr>
      <w:r w:rsidRPr="00385333">
        <w:rPr>
          <w:rFonts w:cs="Arial"/>
          <w:b/>
        </w:rPr>
        <w:t>Saamenkielisten ja suomenkielisten yhdenvertaisuus työpaikoilla</w:t>
      </w:r>
    </w:p>
    <w:p w14:paraId="3519A007" w14:textId="77777777" w:rsidR="00E12C88" w:rsidRDefault="00E12C88" w:rsidP="00E12C88">
      <w:pPr>
        <w:jc w:val="both"/>
        <w:rPr>
          <w:rFonts w:cs="Arial"/>
        </w:rPr>
      </w:pPr>
    </w:p>
    <w:p w14:paraId="331D052F" w14:textId="77777777" w:rsidR="00E12C88" w:rsidRPr="00B736D7" w:rsidRDefault="00E12C88" w:rsidP="00E12C88">
      <w:pPr>
        <w:jc w:val="both"/>
        <w:rPr>
          <w:rFonts w:cs="Arial"/>
        </w:rPr>
      </w:pPr>
      <w:r>
        <w:rPr>
          <w:rFonts w:cs="Arial"/>
        </w:rPr>
        <w:t>N</w:t>
      </w:r>
      <w:r w:rsidRPr="00B736D7">
        <w:rPr>
          <w:rFonts w:cs="Arial"/>
        </w:rPr>
        <w:t>oin joka neljännen vastaajan mielestä saamenkielisten ja suomenkielisten yhdenvertaisuus toteutu</w:t>
      </w:r>
      <w:r>
        <w:rPr>
          <w:rFonts w:cs="Arial"/>
        </w:rPr>
        <w:t xml:space="preserve">u työpaikoilla erittäin hyvin. </w:t>
      </w:r>
      <w:r w:rsidRPr="00B736D7">
        <w:rPr>
          <w:rFonts w:cs="Arial"/>
        </w:rPr>
        <w:t>Neljäsosa vastanneista on myös sitä mieltä, että henkilöstön palkkaamisessa, palkkatasa-arvossa ja uralla etenemisessä yhdenverta</w:t>
      </w:r>
      <w:r>
        <w:rPr>
          <w:rFonts w:cs="Arial"/>
        </w:rPr>
        <w:t>isuus toteutuu melko huonosti. Suuri osa kaikista</w:t>
      </w:r>
      <w:r w:rsidRPr="00B736D7">
        <w:rPr>
          <w:rFonts w:cs="Arial"/>
        </w:rPr>
        <w:t xml:space="preserve"> vastaajista on sitä mieltä, että kielellinen yhdenvertaisuus toteutu</w:t>
      </w:r>
      <w:r>
        <w:rPr>
          <w:rFonts w:cs="Arial"/>
        </w:rPr>
        <w:t xml:space="preserve">u melko heikosti tai tyydyttävästi. </w:t>
      </w:r>
      <w:r w:rsidRPr="00B736D7">
        <w:rPr>
          <w:rFonts w:cs="Arial"/>
        </w:rPr>
        <w:t>Vain kahden vastaajan mielestä saamen kielen käyttöön suhtaudutaan työpaikoilla mel</w:t>
      </w:r>
      <w:r>
        <w:rPr>
          <w:rFonts w:cs="Arial"/>
        </w:rPr>
        <w:t xml:space="preserve">ko negatiivisesti. </w:t>
      </w:r>
      <w:r w:rsidRPr="00B736D7">
        <w:rPr>
          <w:rFonts w:cs="Arial"/>
        </w:rPr>
        <w:t>51 vastaajaa ilmoitti suhtautumisen työpaikoilla olevan positi</w:t>
      </w:r>
      <w:r>
        <w:rPr>
          <w:rFonts w:cs="Arial"/>
        </w:rPr>
        <w:t xml:space="preserve">ivista tai melko positiivista. </w:t>
      </w:r>
      <w:r w:rsidRPr="00B736D7">
        <w:rPr>
          <w:rFonts w:cs="Arial"/>
        </w:rPr>
        <w:t>40 vastaajan mielestä työpaikalla on kannustettu opiskelemaan saamea, 10 vastaajan mielestä ei.</w:t>
      </w:r>
    </w:p>
    <w:p w14:paraId="7B5CB157" w14:textId="77777777" w:rsidR="00E12C88" w:rsidRPr="00385333" w:rsidRDefault="00E12C88" w:rsidP="00E12C88">
      <w:pPr>
        <w:jc w:val="both"/>
        <w:rPr>
          <w:rFonts w:cs="Arial"/>
        </w:rPr>
      </w:pPr>
      <w:r w:rsidRPr="00385333">
        <w:rPr>
          <w:noProof/>
          <w:lang w:eastAsia="fi-FI"/>
        </w:rPr>
        <w:lastRenderedPageBreak/>
        <w:drawing>
          <wp:anchor distT="0" distB="0" distL="114300" distR="114300" simplePos="0" relativeHeight="251671552" behindDoc="0" locked="0" layoutInCell="1" allowOverlap="1" wp14:anchorId="658AB056" wp14:editId="13C240A6">
            <wp:simplePos x="0" y="0"/>
            <wp:positionH relativeFrom="margin">
              <wp:align>right</wp:align>
            </wp:positionH>
            <wp:positionV relativeFrom="paragraph">
              <wp:posOffset>771405</wp:posOffset>
            </wp:positionV>
            <wp:extent cx="6115685" cy="5002530"/>
            <wp:effectExtent l="0" t="0" r="18415" b="7620"/>
            <wp:wrapTopAndBottom/>
            <wp:docPr id="43" name="Kaavi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r>
        <w:rPr>
          <w:rFonts w:cs="Arial"/>
        </w:rPr>
        <w:t>Kaaviossa esitetään e</w:t>
      </w:r>
      <w:r w:rsidRPr="00385333">
        <w:rPr>
          <w:rFonts w:cs="Arial"/>
        </w:rPr>
        <w:t>tnisen tai kulttuurisen taustan tai</w:t>
      </w:r>
      <w:r>
        <w:rPr>
          <w:rFonts w:cs="Arial"/>
        </w:rPr>
        <w:t xml:space="preserve"> </w:t>
      </w:r>
      <w:r w:rsidRPr="00385333">
        <w:rPr>
          <w:rFonts w:cs="Arial"/>
        </w:rPr>
        <w:t>kielen perusteella syrjäytymisvaarassa olevien kokemus kielellisestä yhdenvertaisuudesta Utsjoen kunnassa.</w:t>
      </w:r>
    </w:p>
    <w:p w14:paraId="2E0C4B92" w14:textId="77777777" w:rsidR="00E12C88" w:rsidRDefault="00E12C88" w:rsidP="00E12C88">
      <w:pPr>
        <w:jc w:val="both"/>
        <w:rPr>
          <w:rFonts w:cs="Arial"/>
        </w:rPr>
      </w:pPr>
      <w:r>
        <w:rPr>
          <w:rFonts w:cs="Arial"/>
        </w:rPr>
        <w:t>Kuva 22. saamenkielisten ja suomenkielisten yhdenvertaisuus</w:t>
      </w:r>
    </w:p>
    <w:p w14:paraId="28BBE859" w14:textId="77777777" w:rsidR="00E12C88" w:rsidRDefault="00E12C88" w:rsidP="00E12C88">
      <w:pPr>
        <w:jc w:val="both"/>
        <w:rPr>
          <w:rFonts w:cs="Arial"/>
        </w:rPr>
      </w:pPr>
    </w:p>
    <w:p w14:paraId="4BCD5CAC" w14:textId="77777777" w:rsidR="00E12C88" w:rsidRDefault="00E12C88" w:rsidP="00E12C88">
      <w:pPr>
        <w:spacing w:line="259" w:lineRule="auto"/>
        <w:rPr>
          <w:rFonts w:cs="Arial"/>
        </w:rPr>
      </w:pPr>
      <w:r>
        <w:rPr>
          <w:rFonts w:cs="Arial"/>
        </w:rPr>
        <w:br w:type="page"/>
      </w:r>
    </w:p>
    <w:p w14:paraId="2069111F" w14:textId="77777777" w:rsidR="00E12C88" w:rsidRDefault="00E12C88" w:rsidP="00E12C88">
      <w:pPr>
        <w:jc w:val="both"/>
        <w:rPr>
          <w:rFonts w:cs="Arial"/>
          <w:b/>
        </w:rPr>
      </w:pPr>
      <w:r w:rsidRPr="004426F1">
        <w:rPr>
          <w:rFonts w:cs="Arial"/>
          <w:b/>
        </w:rPr>
        <w:lastRenderedPageBreak/>
        <w:t>Työn ja muiden elämänalueiden yhteensovittaminen</w:t>
      </w:r>
    </w:p>
    <w:p w14:paraId="79C2958B" w14:textId="77777777" w:rsidR="00E12C88" w:rsidRPr="004426F1" w:rsidRDefault="00E12C88" w:rsidP="00E12C88">
      <w:pPr>
        <w:jc w:val="both"/>
        <w:rPr>
          <w:rFonts w:cs="Arial"/>
          <w:b/>
        </w:rPr>
      </w:pPr>
    </w:p>
    <w:p w14:paraId="38EFFA0C" w14:textId="77777777" w:rsidR="00E12C88" w:rsidRPr="00B736D7" w:rsidRDefault="00E12C88" w:rsidP="00E12C88">
      <w:pPr>
        <w:jc w:val="both"/>
        <w:rPr>
          <w:rFonts w:cs="Arial"/>
        </w:rPr>
      </w:pPr>
      <w:r>
        <w:rPr>
          <w:rFonts w:cs="Arial"/>
        </w:rPr>
        <w:t>Suurin</w:t>
      </w:r>
      <w:r w:rsidRPr="00B736D7">
        <w:rPr>
          <w:rFonts w:cs="Arial"/>
        </w:rPr>
        <w:t xml:space="preserve"> osa vastanneista ei ole kokenut ongelmia työn ja muiden elämänalueiden yhteensovittamisessa kuin korkeintaan kerran tai pari vuodessa. Mikäli vaikeuksia koetaan useammin, ovat vaikeuksia aiheuttaneet 13 vastaajan mielestä lastenhoito ja 15 vastaajan mielestä harrastukset. </w:t>
      </w:r>
    </w:p>
    <w:p w14:paraId="69585E45" w14:textId="77777777" w:rsidR="00E12C88" w:rsidRDefault="00E12C88" w:rsidP="00E12C88">
      <w:pPr>
        <w:jc w:val="both"/>
        <w:rPr>
          <w:rFonts w:cs="Arial"/>
        </w:rPr>
      </w:pPr>
    </w:p>
    <w:p w14:paraId="7E257AF1" w14:textId="77777777" w:rsidR="00E12C88" w:rsidRDefault="00E12C88" w:rsidP="00E12C88">
      <w:pPr>
        <w:jc w:val="both"/>
        <w:rPr>
          <w:rFonts w:cs="Arial"/>
        </w:rPr>
      </w:pPr>
      <w:r>
        <w:rPr>
          <w:noProof/>
          <w:lang w:eastAsia="fi-FI"/>
        </w:rPr>
        <w:drawing>
          <wp:anchor distT="0" distB="0" distL="114300" distR="114300" simplePos="0" relativeHeight="251672576" behindDoc="0" locked="0" layoutInCell="1" allowOverlap="1" wp14:anchorId="34516488" wp14:editId="1E36EB76">
            <wp:simplePos x="0" y="0"/>
            <wp:positionH relativeFrom="column">
              <wp:posOffset>-4098</wp:posOffset>
            </wp:positionH>
            <wp:positionV relativeFrom="paragraph">
              <wp:posOffset>3798</wp:posOffset>
            </wp:positionV>
            <wp:extent cx="6120130" cy="5069205"/>
            <wp:effectExtent l="0" t="0" r="13970" b="17145"/>
            <wp:wrapTopAndBottom/>
            <wp:docPr id="44" name="Kaavi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r>
        <w:rPr>
          <w:rFonts w:cs="Arial"/>
        </w:rPr>
        <w:t xml:space="preserve">Kuva 23. Työn ja muiden elämänalueiden yhteensovittaminen. </w:t>
      </w:r>
    </w:p>
    <w:p w14:paraId="7EEA75BE" w14:textId="77777777" w:rsidR="00E12C88" w:rsidRDefault="00E12C88" w:rsidP="00E12C88">
      <w:pPr>
        <w:jc w:val="both"/>
        <w:rPr>
          <w:rFonts w:cs="Arial"/>
        </w:rPr>
      </w:pPr>
      <w:r>
        <w:rPr>
          <w:rFonts w:cs="Arial"/>
        </w:rPr>
        <w:t>Syiksi työn ja muiden elämänalueiden yhteensovittamiseen mainitaan työkiireet, työmatkat, vähäiset henkilöstöresurssit, yksin työskentely, lasten kouluvaikeudet sekä vaativat työtehtävät. Osa kokee vastuuta töistä myös lomilla.</w:t>
      </w:r>
    </w:p>
    <w:p w14:paraId="03B40685" w14:textId="77777777" w:rsidR="00E12C88" w:rsidRDefault="00E12C88" w:rsidP="00E12C88">
      <w:pPr>
        <w:spacing w:line="259" w:lineRule="auto"/>
        <w:rPr>
          <w:rFonts w:cs="Arial"/>
        </w:rPr>
      </w:pPr>
      <w:r>
        <w:rPr>
          <w:rFonts w:cs="Arial"/>
        </w:rPr>
        <w:br w:type="page"/>
      </w:r>
    </w:p>
    <w:p w14:paraId="2C6ABF9C" w14:textId="77777777" w:rsidR="00E12C88" w:rsidRDefault="00E12C88" w:rsidP="00E12C88">
      <w:pPr>
        <w:jc w:val="both"/>
        <w:rPr>
          <w:rFonts w:cs="Arial"/>
          <w:b/>
        </w:rPr>
      </w:pPr>
      <w:r w:rsidRPr="00F460FA">
        <w:rPr>
          <w:rFonts w:cs="Arial"/>
          <w:b/>
        </w:rPr>
        <w:lastRenderedPageBreak/>
        <w:t>Syrjinnän, seksuaalisen häirinnän ja epäasiallisen kielenkäytön kokemukset työpaikoilla</w:t>
      </w:r>
    </w:p>
    <w:p w14:paraId="16458C5B" w14:textId="77777777" w:rsidR="00E12C88" w:rsidRPr="00F460FA" w:rsidRDefault="00E12C88" w:rsidP="00E12C88">
      <w:pPr>
        <w:jc w:val="both"/>
        <w:rPr>
          <w:rFonts w:cs="Arial"/>
          <w:b/>
        </w:rPr>
      </w:pPr>
    </w:p>
    <w:p w14:paraId="052639E2" w14:textId="77777777" w:rsidR="00E12C88" w:rsidRDefault="00E12C88" w:rsidP="00E12C88">
      <w:pPr>
        <w:jc w:val="both"/>
        <w:rPr>
          <w:rFonts w:cs="Arial"/>
        </w:rPr>
      </w:pPr>
      <w:r>
        <w:rPr>
          <w:noProof/>
          <w:lang w:eastAsia="fi-FI"/>
        </w:rPr>
        <w:drawing>
          <wp:anchor distT="0" distB="0" distL="114300" distR="114300" simplePos="0" relativeHeight="251674624" behindDoc="0" locked="0" layoutInCell="1" allowOverlap="1" wp14:anchorId="2CDF8777" wp14:editId="3BF3C876">
            <wp:simplePos x="0" y="0"/>
            <wp:positionH relativeFrom="margin">
              <wp:align>left</wp:align>
            </wp:positionH>
            <wp:positionV relativeFrom="paragraph">
              <wp:posOffset>1040430</wp:posOffset>
            </wp:positionV>
            <wp:extent cx="6120130" cy="3542030"/>
            <wp:effectExtent l="0" t="0" r="13970" b="1270"/>
            <wp:wrapTopAndBottom/>
            <wp:docPr id="45" name="Kaavi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r w:rsidRPr="00FC01F6">
        <w:rPr>
          <w:rFonts w:cs="Arial"/>
        </w:rPr>
        <w:t xml:space="preserve">Syrjintää on </w:t>
      </w:r>
      <w:r>
        <w:rPr>
          <w:rFonts w:cs="Arial"/>
        </w:rPr>
        <w:t xml:space="preserve">työpaikoilla </w:t>
      </w:r>
      <w:r w:rsidRPr="00FC01F6">
        <w:rPr>
          <w:rFonts w:cs="Arial"/>
        </w:rPr>
        <w:t>koettu sekä esimiehen, työtoverin että asiakkaan osalta. Syrjintää koetaan ilmenevän työpaikoilla monin tavoin:</w:t>
      </w:r>
      <w:r>
        <w:rPr>
          <w:rFonts w:cs="Arial"/>
        </w:rPr>
        <w:t xml:space="preserve"> </w:t>
      </w:r>
      <w:r w:rsidRPr="00FC01F6">
        <w:rPr>
          <w:rFonts w:cs="Arial"/>
        </w:rPr>
        <w:t>asiatonta nimittelyä</w:t>
      </w:r>
      <w:r>
        <w:rPr>
          <w:rFonts w:cs="Arial"/>
        </w:rPr>
        <w:t xml:space="preserve">, </w:t>
      </w:r>
      <w:r w:rsidRPr="00FC01F6">
        <w:rPr>
          <w:rFonts w:cs="Arial"/>
        </w:rPr>
        <w:t>erilaista suhtautumista saamelaisiin ja suomalaisiin työntekijöinä</w:t>
      </w:r>
      <w:r>
        <w:rPr>
          <w:rFonts w:cs="Arial"/>
        </w:rPr>
        <w:t>, t</w:t>
      </w:r>
      <w:r w:rsidRPr="00FC01F6">
        <w:rPr>
          <w:rFonts w:cs="Arial"/>
        </w:rPr>
        <w:t>yönhakutilanteessa</w:t>
      </w:r>
      <w:r>
        <w:rPr>
          <w:rFonts w:cs="Arial"/>
        </w:rPr>
        <w:t xml:space="preserve">, </w:t>
      </w:r>
      <w:r w:rsidRPr="00FC01F6">
        <w:rPr>
          <w:rFonts w:cs="Arial"/>
        </w:rPr>
        <w:t xml:space="preserve">työkaverit saattavat syrjiä </w:t>
      </w:r>
    </w:p>
    <w:p w14:paraId="268736C5" w14:textId="77777777" w:rsidR="00E12C88" w:rsidRDefault="00E12C88" w:rsidP="00E12C88">
      <w:pPr>
        <w:jc w:val="both"/>
        <w:rPr>
          <w:rFonts w:cs="Arial"/>
        </w:rPr>
      </w:pPr>
      <w:r>
        <w:rPr>
          <w:rFonts w:cs="Arial"/>
        </w:rPr>
        <w:t>Kuva 24. Syrjintä, seksuaalinen häirintä ja epäasiallinen kielenkäyttö työpaikoilla</w:t>
      </w:r>
    </w:p>
    <w:p w14:paraId="2C4CE8BA" w14:textId="77777777" w:rsidR="00E12C88" w:rsidRDefault="00E12C88" w:rsidP="00E12C88">
      <w:pPr>
        <w:jc w:val="both"/>
        <w:rPr>
          <w:rFonts w:cs="Arial"/>
        </w:rPr>
      </w:pPr>
    </w:p>
    <w:p w14:paraId="1D88F426" w14:textId="77777777" w:rsidR="00E12C88" w:rsidRDefault="00E12C88" w:rsidP="00E12C88">
      <w:pPr>
        <w:jc w:val="both"/>
        <w:rPr>
          <w:rFonts w:cs="Arial"/>
        </w:rPr>
      </w:pPr>
      <w:r w:rsidRPr="00FC01F6">
        <w:rPr>
          <w:rFonts w:cs="Arial"/>
        </w:rPr>
        <w:t>työtilanteessa</w:t>
      </w:r>
      <w:r>
        <w:rPr>
          <w:rFonts w:cs="Arial"/>
        </w:rPr>
        <w:t xml:space="preserve">, </w:t>
      </w:r>
      <w:r w:rsidRPr="00FC01F6">
        <w:rPr>
          <w:rFonts w:cs="Arial"/>
        </w:rPr>
        <w:t>kielen ja palkkauksen osalta</w:t>
      </w:r>
      <w:r>
        <w:rPr>
          <w:rFonts w:cs="Arial"/>
        </w:rPr>
        <w:t xml:space="preserve">, </w:t>
      </w:r>
      <w:r w:rsidRPr="00FC01F6">
        <w:rPr>
          <w:rFonts w:cs="Arial"/>
        </w:rPr>
        <w:t>sukulaisuussuhteen perusteella</w:t>
      </w:r>
      <w:r>
        <w:rPr>
          <w:rFonts w:cs="Arial"/>
        </w:rPr>
        <w:t xml:space="preserve"> sekä </w:t>
      </w:r>
      <w:r w:rsidRPr="00FC01F6">
        <w:rPr>
          <w:rFonts w:cs="Arial"/>
        </w:rPr>
        <w:t>henkilökohtaisten ominaisuuksien perusteella. Myös laajojen työtaitojen hallinta ja niiden käyttäminen työyhteisön hyväksi on aiheuttanut syrjintää työyhteisössä.</w:t>
      </w:r>
      <w:r>
        <w:rPr>
          <w:rFonts w:cs="Arial"/>
        </w:rPr>
        <w:t xml:space="preserve"> Syrjinnän arvellaan johtuvan </w:t>
      </w:r>
      <w:r w:rsidRPr="00FC01F6">
        <w:rPr>
          <w:rFonts w:cs="Arial"/>
        </w:rPr>
        <w:t>saamelaisten ja suomalaisten välisestä vastakkainasettelusta</w:t>
      </w:r>
      <w:r>
        <w:rPr>
          <w:rFonts w:cs="Arial"/>
        </w:rPr>
        <w:t xml:space="preserve">, </w:t>
      </w:r>
      <w:r w:rsidRPr="00FC01F6">
        <w:rPr>
          <w:rFonts w:cs="Arial"/>
        </w:rPr>
        <w:t>esimiehen ammattitaiton puutteesta</w:t>
      </w:r>
      <w:r>
        <w:rPr>
          <w:rFonts w:cs="Arial"/>
        </w:rPr>
        <w:t xml:space="preserve">, </w:t>
      </w:r>
      <w:r w:rsidRPr="00FC01F6">
        <w:rPr>
          <w:rFonts w:cs="Arial"/>
        </w:rPr>
        <w:t>kateudesta</w:t>
      </w:r>
      <w:r>
        <w:rPr>
          <w:rFonts w:cs="Arial"/>
        </w:rPr>
        <w:t xml:space="preserve">, </w:t>
      </w:r>
      <w:r w:rsidRPr="00FC01F6">
        <w:rPr>
          <w:rFonts w:cs="Arial"/>
        </w:rPr>
        <w:t>rasismista</w:t>
      </w:r>
      <w:r>
        <w:rPr>
          <w:rFonts w:cs="Arial"/>
        </w:rPr>
        <w:t xml:space="preserve">, </w:t>
      </w:r>
      <w:r w:rsidRPr="00FC01F6">
        <w:rPr>
          <w:rFonts w:cs="Arial"/>
        </w:rPr>
        <w:t>muualta muuttaneen statuksesta</w:t>
      </w:r>
      <w:r>
        <w:rPr>
          <w:rFonts w:cs="Arial"/>
        </w:rPr>
        <w:t>, i</w:t>
      </w:r>
      <w:r w:rsidRPr="00FC01F6">
        <w:rPr>
          <w:rFonts w:cs="Arial"/>
        </w:rPr>
        <w:t>tsekkyydestä</w:t>
      </w:r>
      <w:r>
        <w:rPr>
          <w:rFonts w:cs="Arial"/>
        </w:rPr>
        <w:t xml:space="preserve">, </w:t>
      </w:r>
      <w:r w:rsidRPr="00FC01F6">
        <w:rPr>
          <w:rFonts w:cs="Arial"/>
        </w:rPr>
        <w:t>väärään sukuun kuulumisesta</w:t>
      </w:r>
      <w:r>
        <w:rPr>
          <w:rFonts w:cs="Arial"/>
        </w:rPr>
        <w:t xml:space="preserve">, </w:t>
      </w:r>
      <w:r w:rsidRPr="00FC01F6">
        <w:rPr>
          <w:rFonts w:cs="Arial"/>
        </w:rPr>
        <w:t>aseman väärinkäytöstä</w:t>
      </w:r>
      <w:r>
        <w:rPr>
          <w:rFonts w:cs="Arial"/>
        </w:rPr>
        <w:t xml:space="preserve"> sekä </w:t>
      </w:r>
      <w:r w:rsidRPr="00FC01F6">
        <w:rPr>
          <w:rFonts w:cs="Arial"/>
        </w:rPr>
        <w:t>henkilökohtaisista erimielisyyksistä.</w:t>
      </w:r>
    </w:p>
    <w:p w14:paraId="2A0B21B5" w14:textId="77777777" w:rsidR="00E12C88" w:rsidRPr="00FC01F6" w:rsidRDefault="00E12C88" w:rsidP="00E12C88">
      <w:pPr>
        <w:jc w:val="both"/>
        <w:rPr>
          <w:rFonts w:cs="Arial"/>
        </w:rPr>
      </w:pPr>
      <w:r w:rsidRPr="00FC01F6">
        <w:rPr>
          <w:rFonts w:cs="Arial"/>
        </w:rPr>
        <w:t>Kahdeksan vastaajaa on joko kokenut tai havainnut työyh</w:t>
      </w:r>
      <w:r>
        <w:rPr>
          <w:rFonts w:cs="Arial"/>
        </w:rPr>
        <w:t xml:space="preserve">teisössä seksuaalista häirintää. Häirintä on ollut luonteeltaan </w:t>
      </w:r>
      <w:r w:rsidRPr="00FC01F6">
        <w:rPr>
          <w:rFonts w:cs="Arial"/>
        </w:rPr>
        <w:t>vartaloon tai seksuaalisuuteen kohdistuvia ei-toivottuja huomautuksia</w:t>
      </w:r>
      <w:r>
        <w:rPr>
          <w:rFonts w:cs="Arial"/>
        </w:rPr>
        <w:t xml:space="preserve">, </w:t>
      </w:r>
      <w:r w:rsidRPr="00FC01F6">
        <w:rPr>
          <w:rFonts w:cs="Arial"/>
        </w:rPr>
        <w:t>kaksimielisyyksien puhumista</w:t>
      </w:r>
      <w:r>
        <w:rPr>
          <w:rFonts w:cs="Arial"/>
        </w:rPr>
        <w:t xml:space="preserve">, </w:t>
      </w:r>
      <w:r w:rsidRPr="00FC01F6">
        <w:rPr>
          <w:rFonts w:cs="Arial"/>
        </w:rPr>
        <w:t>epäasiallista (sähkö)postia tai puheluita</w:t>
      </w:r>
      <w:r>
        <w:rPr>
          <w:rFonts w:cs="Arial"/>
        </w:rPr>
        <w:t xml:space="preserve">, </w:t>
      </w:r>
      <w:r w:rsidRPr="00FC01F6">
        <w:rPr>
          <w:rFonts w:cs="Arial"/>
        </w:rPr>
        <w:t xml:space="preserve">fyysistä </w:t>
      </w:r>
      <w:r w:rsidRPr="00FC01F6">
        <w:rPr>
          <w:rFonts w:cs="Arial"/>
        </w:rPr>
        <w:lastRenderedPageBreak/>
        <w:t>lähentelyä</w:t>
      </w:r>
      <w:r>
        <w:rPr>
          <w:rFonts w:cs="Arial"/>
        </w:rPr>
        <w:t xml:space="preserve"> sekä </w:t>
      </w:r>
      <w:r w:rsidRPr="00FC01F6">
        <w:rPr>
          <w:rFonts w:cs="Arial"/>
        </w:rPr>
        <w:t>epäasiallista naisiin kohdistuvaa puhetta. Häirintää on tapahtunut työtoverin, esimiehen, alaisen ja asiakkaan osalta.</w:t>
      </w:r>
    </w:p>
    <w:p w14:paraId="0818F6AC" w14:textId="77777777" w:rsidR="00E12C88" w:rsidRDefault="00E12C88" w:rsidP="00E12C88">
      <w:pPr>
        <w:jc w:val="both"/>
        <w:rPr>
          <w:rFonts w:cs="Arial"/>
        </w:rPr>
      </w:pPr>
      <w:r w:rsidRPr="00FC01F6">
        <w:rPr>
          <w:rFonts w:cs="Arial"/>
        </w:rPr>
        <w:t>Työyhteisössä havaittu epäasiallinen kielenkäyttö on kohdistunut eniten henkilökohtaisiin ominaisuuksiin, kieleen ja etniseen taustaan.</w:t>
      </w:r>
      <w:r>
        <w:rPr>
          <w:rFonts w:cs="Arial"/>
        </w:rPr>
        <w:t xml:space="preserve"> </w:t>
      </w:r>
      <w:r w:rsidRPr="00FC01F6">
        <w:rPr>
          <w:rFonts w:cs="Arial"/>
        </w:rPr>
        <w:t>Kielenkäyttö on kohdistunut myös ikään, sukupuoleen, seksuaaliseen suuntautumiseen, asemaan työyhteisössä ja terveydentilaan.</w:t>
      </w:r>
    </w:p>
    <w:p w14:paraId="40BBD6C3" w14:textId="77777777" w:rsidR="00E12C88" w:rsidRDefault="00E12C88" w:rsidP="00E12C88">
      <w:pPr>
        <w:jc w:val="both"/>
        <w:rPr>
          <w:rFonts w:cs="Arial"/>
        </w:rPr>
      </w:pPr>
    </w:p>
    <w:p w14:paraId="012ACC1D" w14:textId="77777777" w:rsidR="00E12C88" w:rsidRDefault="00E12C88" w:rsidP="00E12C88">
      <w:pPr>
        <w:jc w:val="both"/>
        <w:rPr>
          <w:rFonts w:cs="Arial"/>
          <w:b/>
        </w:rPr>
      </w:pPr>
      <w:r w:rsidRPr="00EC4B09">
        <w:rPr>
          <w:rFonts w:cs="Arial"/>
          <w:b/>
        </w:rPr>
        <w:t>Ehdotukset yhdenvertaisuuden ja tasa-arvon edistämiseen</w:t>
      </w:r>
    </w:p>
    <w:p w14:paraId="61E51CC5" w14:textId="77777777" w:rsidR="00E12C88" w:rsidRDefault="00E12C88" w:rsidP="00E12C88">
      <w:pPr>
        <w:jc w:val="both"/>
        <w:rPr>
          <w:rFonts w:cs="Arial"/>
          <w:b/>
        </w:rPr>
      </w:pPr>
    </w:p>
    <w:p w14:paraId="2D8DA02A" w14:textId="77777777" w:rsidR="00E12C88" w:rsidRPr="00D91321" w:rsidRDefault="00E12C88" w:rsidP="00E12C88">
      <w:pPr>
        <w:jc w:val="both"/>
        <w:rPr>
          <w:rFonts w:cs="Arial"/>
        </w:rPr>
      </w:pPr>
      <w:r>
        <w:t xml:space="preserve">19 </w:t>
      </w:r>
      <w:r w:rsidRPr="00D91321">
        <w:rPr>
          <w:rFonts w:cs="Arial"/>
        </w:rPr>
        <w:t>vastaajaa ehdotti kehittämistoimenpiteitä yhdenvertaisuuden ja tasa-arvon edistämiseen. Parannusehdotuksia olivat yhdenvertaisuusasioista keskusteleminen, toisen työn arvostaminen, tasa-arvoinen kohtelu, yhdenvertaisuus- ja tasa-arvoasioihin panostaminen myös hyvinä aikoina, työntekijöiden tasapuolinen kuunteleminen, yhdenvertaisuuden kulttuurisidonnaisuuden huomioiminen, ammattiliittojen asiantuntijoiden hyödyntäminen valittaessa virkoihin ja toimiin, laajempi perehdyttäminen kielikäytäntöihin (esimerkiksi miksi saamen kielen taito katsotaan eduksi), koulutuksen mahdollisuus ja sen huomioiminen, miesten ja naisten välinen palkka-tasa-arvo ja sen kehittäminen, saamen kielen aseman vahvistaminen muun muassa materiaalein ja resurssein, tukea työyhteisössä toimimiseen, yhteiset pelisäännöt, laaja-alainen avoin keskustelu, syrjimättömyys kielen perusteella sekä kunnan päätöksenteon kehittäminen.</w:t>
      </w:r>
    </w:p>
    <w:p w14:paraId="2D462E18" w14:textId="77777777" w:rsidR="00E12C88" w:rsidRPr="00D131C4" w:rsidRDefault="00E12C88" w:rsidP="00E12C88">
      <w:pPr>
        <w:jc w:val="both"/>
        <w:rPr>
          <w:rFonts w:cs="Arial"/>
        </w:rPr>
      </w:pPr>
      <w:r>
        <w:rPr>
          <w:rFonts w:cs="Arial"/>
        </w:rPr>
        <w:t>Parannusehdotuksia esitettiin myös</w:t>
      </w:r>
      <w:r w:rsidRPr="00D91321">
        <w:rPr>
          <w:rFonts w:cs="Arial"/>
        </w:rPr>
        <w:t xml:space="preserve"> työn ja muiden eläm</w:t>
      </w:r>
      <w:r>
        <w:rPr>
          <w:rFonts w:cs="Arial"/>
        </w:rPr>
        <w:t>änalueiden yhteensovittamiseen. Ehdotuksina olivat j</w:t>
      </w:r>
      <w:r w:rsidRPr="00D91321">
        <w:rPr>
          <w:rFonts w:cs="Arial"/>
        </w:rPr>
        <w:t>oustavuus puolin ja toisin</w:t>
      </w:r>
      <w:r>
        <w:rPr>
          <w:rFonts w:cs="Arial"/>
        </w:rPr>
        <w:t xml:space="preserve">, </w:t>
      </w:r>
      <w:r w:rsidRPr="00D91321">
        <w:rPr>
          <w:rFonts w:cs="Arial"/>
        </w:rPr>
        <w:t>parempi vuorovaikutus</w:t>
      </w:r>
      <w:r>
        <w:rPr>
          <w:rFonts w:cs="Arial"/>
        </w:rPr>
        <w:t>, t</w:t>
      </w:r>
      <w:r w:rsidRPr="00D91321">
        <w:rPr>
          <w:rFonts w:cs="Arial"/>
        </w:rPr>
        <w:t>yörauha</w:t>
      </w:r>
      <w:r>
        <w:rPr>
          <w:rFonts w:cs="Arial"/>
        </w:rPr>
        <w:t xml:space="preserve">, </w:t>
      </w:r>
      <w:r w:rsidRPr="00D91321">
        <w:rPr>
          <w:rFonts w:cs="Arial"/>
        </w:rPr>
        <w:t>lisäresurssien palkkaaminen</w:t>
      </w:r>
      <w:r>
        <w:rPr>
          <w:rFonts w:cs="Arial"/>
        </w:rPr>
        <w:t xml:space="preserve">, </w:t>
      </w:r>
      <w:r w:rsidRPr="00D91321">
        <w:rPr>
          <w:rFonts w:cs="Arial"/>
        </w:rPr>
        <w:t>sosiaalisten verkostojen lisääminen</w:t>
      </w:r>
      <w:r>
        <w:rPr>
          <w:rFonts w:cs="Arial"/>
        </w:rPr>
        <w:t xml:space="preserve">, </w:t>
      </w:r>
      <w:r w:rsidRPr="00D91321">
        <w:rPr>
          <w:rFonts w:cs="Arial"/>
        </w:rPr>
        <w:t>tasapuolisuus vapaiden suunnittelussa</w:t>
      </w:r>
      <w:r>
        <w:rPr>
          <w:rFonts w:cs="Arial"/>
        </w:rPr>
        <w:t xml:space="preserve"> sekä </w:t>
      </w:r>
      <w:r w:rsidRPr="00D91321">
        <w:rPr>
          <w:rFonts w:cs="Arial"/>
        </w:rPr>
        <w:t>tapahtumien, yhteisten kokousten ja lomien päättäminen ajoissa.</w:t>
      </w:r>
      <w:r>
        <w:rPr>
          <w:rFonts w:cs="Arial"/>
        </w:rPr>
        <w:t xml:space="preserve"> Lisäksi avoimissa kommenteissa toivottiin, että </w:t>
      </w:r>
      <w:r w:rsidRPr="006B3D8F">
        <w:rPr>
          <w:rFonts w:cs="Arial"/>
        </w:rPr>
        <w:t xml:space="preserve">saamen kielen uhanalaisuus ja elvyttämisen keinot saatetaan avoimesti kaikkien tietoon: työntekijästä ei pidä tuntua, että kielenelvytys on syrjintäperuste. </w:t>
      </w:r>
      <w:r>
        <w:rPr>
          <w:rFonts w:cs="Arial"/>
        </w:rPr>
        <w:t>Lisäksi t</w:t>
      </w:r>
      <w:r w:rsidRPr="006B3D8F">
        <w:rPr>
          <w:rFonts w:cs="Arial"/>
        </w:rPr>
        <w:t xml:space="preserve">oivottiin myös hyvänä työtoverina toimimista kaikille sekä varmuutta oman työn jatkumiseen. </w:t>
      </w:r>
    </w:p>
    <w:p w14:paraId="38168108" w14:textId="77777777" w:rsidR="001651C5" w:rsidRPr="00D131C4" w:rsidRDefault="001651C5" w:rsidP="001651C5">
      <w:pPr>
        <w:jc w:val="both"/>
        <w:rPr>
          <w:rFonts w:cs="Arial"/>
        </w:rPr>
      </w:pPr>
    </w:p>
    <w:p w14:paraId="399C9121" w14:textId="77777777" w:rsidR="00D14B89" w:rsidRPr="00E03569" w:rsidRDefault="00D14B89" w:rsidP="00E03569">
      <w:pPr>
        <w:pStyle w:val="Luettelokappale"/>
        <w:jc w:val="both"/>
        <w:rPr>
          <w:b/>
        </w:rPr>
      </w:pPr>
    </w:p>
    <w:sectPr w:rsidR="00D14B89" w:rsidRPr="00E03569" w:rsidSect="00183EE1">
      <w:headerReference w:type="default" r:id="rId54"/>
      <w:pgSz w:w="11906" w:h="16838"/>
      <w:pgMar w:top="1276"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03F85" w14:textId="77777777" w:rsidR="009C0CD5" w:rsidRDefault="009C0CD5" w:rsidP="002E514A">
      <w:pPr>
        <w:spacing w:after="0" w:line="240" w:lineRule="auto"/>
      </w:pPr>
      <w:r>
        <w:separator/>
      </w:r>
    </w:p>
  </w:endnote>
  <w:endnote w:type="continuationSeparator" w:id="0">
    <w:p w14:paraId="6E1740EF" w14:textId="77777777" w:rsidR="009C0CD5" w:rsidRDefault="009C0CD5" w:rsidP="002E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F24CF" w14:textId="77777777" w:rsidR="009C0CD5" w:rsidRDefault="009C0CD5" w:rsidP="002E514A">
      <w:pPr>
        <w:spacing w:after="0" w:line="240" w:lineRule="auto"/>
      </w:pPr>
      <w:r>
        <w:separator/>
      </w:r>
    </w:p>
  </w:footnote>
  <w:footnote w:type="continuationSeparator" w:id="0">
    <w:p w14:paraId="466AF6AE" w14:textId="77777777" w:rsidR="009C0CD5" w:rsidRDefault="009C0CD5" w:rsidP="002E5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48CE" w14:textId="77777777" w:rsidR="009C0CD5" w:rsidRDefault="009C0CD5">
    <w:pPr>
      <w:pStyle w:val="Yltunniste"/>
      <w:jc w:val="center"/>
    </w:pPr>
  </w:p>
  <w:p w14:paraId="7B72E997" w14:textId="77777777" w:rsidR="009C0CD5" w:rsidRDefault="009C0CD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54886"/>
      <w:docPartObj>
        <w:docPartGallery w:val="Page Numbers (Top of Page)"/>
        <w:docPartUnique/>
      </w:docPartObj>
    </w:sdtPr>
    <w:sdtEndPr/>
    <w:sdtContent>
      <w:p w14:paraId="63CB9C47" w14:textId="294F365B" w:rsidR="009C0CD5" w:rsidRDefault="009C0CD5">
        <w:pPr>
          <w:pStyle w:val="Yltunniste"/>
          <w:jc w:val="center"/>
        </w:pPr>
        <w:r>
          <w:fldChar w:fldCharType="begin"/>
        </w:r>
        <w:r>
          <w:instrText>PAGE   \* MERGEFORMAT</w:instrText>
        </w:r>
        <w:r>
          <w:fldChar w:fldCharType="separate"/>
        </w:r>
        <w:r w:rsidR="00A84AC1">
          <w:rPr>
            <w:noProof/>
          </w:rPr>
          <w:t>21</w:t>
        </w:r>
        <w:r>
          <w:fldChar w:fldCharType="end"/>
        </w:r>
      </w:p>
    </w:sdtContent>
  </w:sdt>
  <w:p w14:paraId="153741B0" w14:textId="77777777" w:rsidR="009C0CD5" w:rsidRDefault="009C0CD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A8E"/>
    <w:multiLevelType w:val="hybridMultilevel"/>
    <w:tmpl w:val="D918E988"/>
    <w:lvl w:ilvl="0" w:tplc="279E46D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FF6A92"/>
    <w:multiLevelType w:val="hybridMultilevel"/>
    <w:tmpl w:val="D4DA5D02"/>
    <w:lvl w:ilvl="0" w:tplc="0C3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3E4F29"/>
    <w:multiLevelType w:val="hybridMultilevel"/>
    <w:tmpl w:val="27C28F74"/>
    <w:lvl w:ilvl="0" w:tplc="0C3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10C2221D"/>
    <w:multiLevelType w:val="hybridMultilevel"/>
    <w:tmpl w:val="DB40BC2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5B32195"/>
    <w:multiLevelType w:val="hybridMultilevel"/>
    <w:tmpl w:val="4D729AC2"/>
    <w:lvl w:ilvl="0" w:tplc="2794E46A">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16AB4842"/>
    <w:multiLevelType w:val="hybridMultilevel"/>
    <w:tmpl w:val="88FA61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9C607A"/>
    <w:multiLevelType w:val="hybridMultilevel"/>
    <w:tmpl w:val="6CDCB9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D8C20FA"/>
    <w:multiLevelType w:val="multilevel"/>
    <w:tmpl w:val="985458D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ED13379"/>
    <w:multiLevelType w:val="hybridMultilevel"/>
    <w:tmpl w:val="ACBC24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FAF7BBE"/>
    <w:multiLevelType w:val="multilevel"/>
    <w:tmpl w:val="E5324CBC"/>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10" w15:restartNumberingAfterBreak="0">
    <w:nsid w:val="33074BA5"/>
    <w:multiLevelType w:val="hybridMultilevel"/>
    <w:tmpl w:val="9FDAD92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392D37AB"/>
    <w:multiLevelType w:val="hybridMultilevel"/>
    <w:tmpl w:val="8450637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3C2341F4"/>
    <w:multiLevelType w:val="hybridMultilevel"/>
    <w:tmpl w:val="FDECCA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E8C4DE8"/>
    <w:multiLevelType w:val="hybridMultilevel"/>
    <w:tmpl w:val="F66AF314"/>
    <w:lvl w:ilvl="0" w:tplc="0C3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F530C0D"/>
    <w:multiLevelType w:val="hybridMultilevel"/>
    <w:tmpl w:val="0E367DA4"/>
    <w:lvl w:ilvl="0" w:tplc="0C3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51B41A79"/>
    <w:multiLevelType w:val="hybridMultilevel"/>
    <w:tmpl w:val="F132B5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3C272EA"/>
    <w:multiLevelType w:val="hybridMultilevel"/>
    <w:tmpl w:val="5EDEFDF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4242B03"/>
    <w:multiLevelType w:val="hybridMultilevel"/>
    <w:tmpl w:val="568E14EE"/>
    <w:lvl w:ilvl="0" w:tplc="94CE10C2">
      <w:start w:val="6"/>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8" w15:restartNumberingAfterBreak="0">
    <w:nsid w:val="56C45952"/>
    <w:multiLevelType w:val="hybridMultilevel"/>
    <w:tmpl w:val="34CAA632"/>
    <w:lvl w:ilvl="0" w:tplc="0C3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22564FF"/>
    <w:multiLevelType w:val="hybridMultilevel"/>
    <w:tmpl w:val="B992B26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36C5F67"/>
    <w:multiLevelType w:val="multilevel"/>
    <w:tmpl w:val="5AD2A3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B47BB8"/>
    <w:multiLevelType w:val="hybridMultilevel"/>
    <w:tmpl w:val="EE2477B6"/>
    <w:lvl w:ilvl="0" w:tplc="3CD4F3F0">
      <w:start w:val="4"/>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9CF6EA3"/>
    <w:multiLevelType w:val="hybridMultilevel"/>
    <w:tmpl w:val="F5846B4E"/>
    <w:lvl w:ilvl="0" w:tplc="0C3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69D550D7"/>
    <w:multiLevelType w:val="hybridMultilevel"/>
    <w:tmpl w:val="0BC6EFD8"/>
    <w:lvl w:ilvl="0" w:tplc="0C3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6D9E15DD"/>
    <w:multiLevelType w:val="hybridMultilevel"/>
    <w:tmpl w:val="CF580A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256719"/>
    <w:multiLevelType w:val="multilevel"/>
    <w:tmpl w:val="FAFC331A"/>
    <w:lvl w:ilvl="0">
      <w:start w:val="4"/>
      <w:numFmt w:val="decimal"/>
      <w:lvlText w:val="%1"/>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928" w:hanging="1800"/>
      </w:pPr>
      <w:rPr>
        <w:rFonts w:hint="default"/>
      </w:rPr>
    </w:lvl>
    <w:lvl w:ilvl="8">
      <w:start w:val="1"/>
      <w:numFmt w:val="decimal"/>
      <w:lvlText w:val="%1.%2.%3.%4.%5.%6.%7.%8.%9"/>
      <w:lvlJc w:val="left"/>
      <w:pPr>
        <w:ind w:left="12232" w:hanging="1800"/>
      </w:pPr>
      <w:rPr>
        <w:rFonts w:hint="default"/>
      </w:rPr>
    </w:lvl>
  </w:abstractNum>
  <w:num w:numId="1">
    <w:abstractNumId w:val="4"/>
  </w:num>
  <w:num w:numId="2">
    <w:abstractNumId w:val="15"/>
  </w:num>
  <w:num w:numId="3">
    <w:abstractNumId w:val="16"/>
  </w:num>
  <w:num w:numId="4">
    <w:abstractNumId w:val="8"/>
  </w:num>
  <w:num w:numId="5">
    <w:abstractNumId w:val="5"/>
  </w:num>
  <w:num w:numId="6">
    <w:abstractNumId w:val="12"/>
  </w:num>
  <w:num w:numId="7">
    <w:abstractNumId w:val="6"/>
  </w:num>
  <w:num w:numId="8">
    <w:abstractNumId w:val="24"/>
  </w:num>
  <w:num w:numId="9">
    <w:abstractNumId w:val="17"/>
  </w:num>
  <w:num w:numId="10">
    <w:abstractNumId w:val="21"/>
  </w:num>
  <w:num w:numId="11">
    <w:abstractNumId w:val="9"/>
  </w:num>
  <w:num w:numId="12">
    <w:abstractNumId w:val="25"/>
  </w:num>
  <w:num w:numId="13">
    <w:abstractNumId w:val="7"/>
  </w:num>
  <w:num w:numId="14">
    <w:abstractNumId w:val="13"/>
  </w:num>
  <w:num w:numId="15">
    <w:abstractNumId w:val="22"/>
  </w:num>
  <w:num w:numId="16">
    <w:abstractNumId w:val="23"/>
  </w:num>
  <w:num w:numId="17">
    <w:abstractNumId w:val="18"/>
  </w:num>
  <w:num w:numId="18">
    <w:abstractNumId w:val="14"/>
  </w:num>
  <w:num w:numId="19">
    <w:abstractNumId w:val="2"/>
  </w:num>
  <w:num w:numId="20">
    <w:abstractNumId w:val="11"/>
  </w:num>
  <w:num w:numId="21">
    <w:abstractNumId w:val="10"/>
  </w:num>
  <w:num w:numId="22">
    <w:abstractNumId w:val="3"/>
  </w:num>
  <w:num w:numId="23">
    <w:abstractNumId w:val="19"/>
  </w:num>
  <w:num w:numId="24">
    <w:abstractNumId w:val="20"/>
  </w:num>
  <w:num w:numId="25">
    <w:abstractNumId w:val="1"/>
  </w:num>
  <w:num w:numId="2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proofState w:spelling="clean" w:grammar="clean"/>
  <w:defaultTabStop w:val="1304"/>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B4"/>
    <w:rsid w:val="0002312B"/>
    <w:rsid w:val="00025B5B"/>
    <w:rsid w:val="00027761"/>
    <w:rsid w:val="000302FB"/>
    <w:rsid w:val="000340CB"/>
    <w:rsid w:val="00035C1B"/>
    <w:rsid w:val="000478B7"/>
    <w:rsid w:val="00060FF4"/>
    <w:rsid w:val="00080B31"/>
    <w:rsid w:val="00090E3F"/>
    <w:rsid w:val="00091AA9"/>
    <w:rsid w:val="000950F7"/>
    <w:rsid w:val="00096329"/>
    <w:rsid w:val="000A509D"/>
    <w:rsid w:val="000A7DD8"/>
    <w:rsid w:val="000B351C"/>
    <w:rsid w:val="000B6065"/>
    <w:rsid w:val="000C041C"/>
    <w:rsid w:val="000C09DA"/>
    <w:rsid w:val="000C4452"/>
    <w:rsid w:val="000D21D3"/>
    <w:rsid w:val="000D4AC3"/>
    <w:rsid w:val="000D5C43"/>
    <w:rsid w:val="000E269E"/>
    <w:rsid w:val="000F0C0D"/>
    <w:rsid w:val="000F2505"/>
    <w:rsid w:val="000F51A4"/>
    <w:rsid w:val="000F56BA"/>
    <w:rsid w:val="000F5743"/>
    <w:rsid w:val="00100B74"/>
    <w:rsid w:val="00105650"/>
    <w:rsid w:val="00107CD9"/>
    <w:rsid w:val="001220D2"/>
    <w:rsid w:val="00122AC7"/>
    <w:rsid w:val="00150696"/>
    <w:rsid w:val="001651C5"/>
    <w:rsid w:val="00167B0B"/>
    <w:rsid w:val="00171868"/>
    <w:rsid w:val="00183EE1"/>
    <w:rsid w:val="00194913"/>
    <w:rsid w:val="0019708F"/>
    <w:rsid w:val="001A0169"/>
    <w:rsid w:val="001A7863"/>
    <w:rsid w:val="001B0F83"/>
    <w:rsid w:val="001C369D"/>
    <w:rsid w:val="001C694A"/>
    <w:rsid w:val="001D229F"/>
    <w:rsid w:val="001D2582"/>
    <w:rsid w:val="001D36E4"/>
    <w:rsid w:val="001D37A8"/>
    <w:rsid w:val="001E65D4"/>
    <w:rsid w:val="00227141"/>
    <w:rsid w:val="00243C3A"/>
    <w:rsid w:val="0027248A"/>
    <w:rsid w:val="002824BE"/>
    <w:rsid w:val="0029763C"/>
    <w:rsid w:val="002B7E4C"/>
    <w:rsid w:val="002E514A"/>
    <w:rsid w:val="002F26E4"/>
    <w:rsid w:val="00302530"/>
    <w:rsid w:val="00306DE4"/>
    <w:rsid w:val="00310124"/>
    <w:rsid w:val="00335DD8"/>
    <w:rsid w:val="0034356C"/>
    <w:rsid w:val="00360FCA"/>
    <w:rsid w:val="00361E7C"/>
    <w:rsid w:val="00361EE1"/>
    <w:rsid w:val="00362B84"/>
    <w:rsid w:val="00376279"/>
    <w:rsid w:val="00377237"/>
    <w:rsid w:val="0038593F"/>
    <w:rsid w:val="003927E3"/>
    <w:rsid w:val="00396A8D"/>
    <w:rsid w:val="003A5CED"/>
    <w:rsid w:val="003B2F79"/>
    <w:rsid w:val="003F2BA6"/>
    <w:rsid w:val="003F3F69"/>
    <w:rsid w:val="003F5013"/>
    <w:rsid w:val="00403C79"/>
    <w:rsid w:val="00410BA6"/>
    <w:rsid w:val="004328E2"/>
    <w:rsid w:val="00441433"/>
    <w:rsid w:val="00445C98"/>
    <w:rsid w:val="00463847"/>
    <w:rsid w:val="00497C87"/>
    <w:rsid w:val="004A6A60"/>
    <w:rsid w:val="004D3D4F"/>
    <w:rsid w:val="004E0411"/>
    <w:rsid w:val="004E69C1"/>
    <w:rsid w:val="0050652E"/>
    <w:rsid w:val="0051258E"/>
    <w:rsid w:val="00515958"/>
    <w:rsid w:val="005162D3"/>
    <w:rsid w:val="0054525E"/>
    <w:rsid w:val="00554E03"/>
    <w:rsid w:val="005675B0"/>
    <w:rsid w:val="005753FC"/>
    <w:rsid w:val="00583F04"/>
    <w:rsid w:val="0059082D"/>
    <w:rsid w:val="005A1185"/>
    <w:rsid w:val="005A3407"/>
    <w:rsid w:val="005A5A24"/>
    <w:rsid w:val="005D38EC"/>
    <w:rsid w:val="005D6BAE"/>
    <w:rsid w:val="005D70BB"/>
    <w:rsid w:val="005E7CE4"/>
    <w:rsid w:val="0060258C"/>
    <w:rsid w:val="0060578B"/>
    <w:rsid w:val="00607C38"/>
    <w:rsid w:val="00612F2A"/>
    <w:rsid w:val="00617B69"/>
    <w:rsid w:val="00627A24"/>
    <w:rsid w:val="00646221"/>
    <w:rsid w:val="00663341"/>
    <w:rsid w:val="00664AD5"/>
    <w:rsid w:val="00665071"/>
    <w:rsid w:val="00691C1D"/>
    <w:rsid w:val="006969D4"/>
    <w:rsid w:val="00697159"/>
    <w:rsid w:val="006C247A"/>
    <w:rsid w:val="006C35D6"/>
    <w:rsid w:val="006D36B7"/>
    <w:rsid w:val="006E0A83"/>
    <w:rsid w:val="006E0AAC"/>
    <w:rsid w:val="006E3E27"/>
    <w:rsid w:val="00716CB0"/>
    <w:rsid w:val="00717A61"/>
    <w:rsid w:val="00721A09"/>
    <w:rsid w:val="00734BD8"/>
    <w:rsid w:val="00734EBB"/>
    <w:rsid w:val="00740CEC"/>
    <w:rsid w:val="00742DD0"/>
    <w:rsid w:val="00743473"/>
    <w:rsid w:val="00743C92"/>
    <w:rsid w:val="00765957"/>
    <w:rsid w:val="00783FEC"/>
    <w:rsid w:val="007905C4"/>
    <w:rsid w:val="007977EF"/>
    <w:rsid w:val="007D1FFB"/>
    <w:rsid w:val="007D335C"/>
    <w:rsid w:val="007D55BB"/>
    <w:rsid w:val="007D5D42"/>
    <w:rsid w:val="007E36F2"/>
    <w:rsid w:val="007E5C2D"/>
    <w:rsid w:val="007E73E9"/>
    <w:rsid w:val="007F1895"/>
    <w:rsid w:val="007F40B4"/>
    <w:rsid w:val="008011DA"/>
    <w:rsid w:val="00810A34"/>
    <w:rsid w:val="00835529"/>
    <w:rsid w:val="008429F4"/>
    <w:rsid w:val="00852797"/>
    <w:rsid w:val="00865AB5"/>
    <w:rsid w:val="008707E7"/>
    <w:rsid w:val="00876BD3"/>
    <w:rsid w:val="008A000E"/>
    <w:rsid w:val="008A65E5"/>
    <w:rsid w:val="008B02FF"/>
    <w:rsid w:val="008C0F65"/>
    <w:rsid w:val="008C4C7E"/>
    <w:rsid w:val="008D0021"/>
    <w:rsid w:val="008E0307"/>
    <w:rsid w:val="008E3069"/>
    <w:rsid w:val="008E6054"/>
    <w:rsid w:val="008F4B62"/>
    <w:rsid w:val="008F66DE"/>
    <w:rsid w:val="0090617E"/>
    <w:rsid w:val="00910F2B"/>
    <w:rsid w:val="009170EF"/>
    <w:rsid w:val="00923AEB"/>
    <w:rsid w:val="00953F88"/>
    <w:rsid w:val="0095553E"/>
    <w:rsid w:val="009678F2"/>
    <w:rsid w:val="00977379"/>
    <w:rsid w:val="009923A6"/>
    <w:rsid w:val="009C0CD5"/>
    <w:rsid w:val="009C29E8"/>
    <w:rsid w:val="009C7328"/>
    <w:rsid w:val="009D1B67"/>
    <w:rsid w:val="009E32AF"/>
    <w:rsid w:val="009E662F"/>
    <w:rsid w:val="009F716A"/>
    <w:rsid w:val="00A034E7"/>
    <w:rsid w:val="00A0701D"/>
    <w:rsid w:val="00A23E3C"/>
    <w:rsid w:val="00A45237"/>
    <w:rsid w:val="00A47829"/>
    <w:rsid w:val="00A512CE"/>
    <w:rsid w:val="00A5644F"/>
    <w:rsid w:val="00A60176"/>
    <w:rsid w:val="00A64D25"/>
    <w:rsid w:val="00A7122B"/>
    <w:rsid w:val="00A712C8"/>
    <w:rsid w:val="00A7316C"/>
    <w:rsid w:val="00A77C46"/>
    <w:rsid w:val="00A84AC1"/>
    <w:rsid w:val="00A937B5"/>
    <w:rsid w:val="00A94633"/>
    <w:rsid w:val="00AC459C"/>
    <w:rsid w:val="00AC7FAB"/>
    <w:rsid w:val="00AE2B1A"/>
    <w:rsid w:val="00B068AE"/>
    <w:rsid w:val="00B17A45"/>
    <w:rsid w:val="00B24B87"/>
    <w:rsid w:val="00B31F8A"/>
    <w:rsid w:val="00B45BAB"/>
    <w:rsid w:val="00B50617"/>
    <w:rsid w:val="00B639A6"/>
    <w:rsid w:val="00B65746"/>
    <w:rsid w:val="00B660F9"/>
    <w:rsid w:val="00B661F4"/>
    <w:rsid w:val="00B67F4A"/>
    <w:rsid w:val="00B72D16"/>
    <w:rsid w:val="00B72F33"/>
    <w:rsid w:val="00B735FC"/>
    <w:rsid w:val="00B9016A"/>
    <w:rsid w:val="00B979B1"/>
    <w:rsid w:val="00BA22FE"/>
    <w:rsid w:val="00BA5B6A"/>
    <w:rsid w:val="00BB40FA"/>
    <w:rsid w:val="00BB6377"/>
    <w:rsid w:val="00BC42F3"/>
    <w:rsid w:val="00BC77C7"/>
    <w:rsid w:val="00BD370D"/>
    <w:rsid w:val="00BF1878"/>
    <w:rsid w:val="00C113F2"/>
    <w:rsid w:val="00C118E7"/>
    <w:rsid w:val="00C259DA"/>
    <w:rsid w:val="00C32C2B"/>
    <w:rsid w:val="00C340BF"/>
    <w:rsid w:val="00C60C84"/>
    <w:rsid w:val="00C62B4C"/>
    <w:rsid w:val="00C63BD8"/>
    <w:rsid w:val="00C64587"/>
    <w:rsid w:val="00C64665"/>
    <w:rsid w:val="00C6647E"/>
    <w:rsid w:val="00C825C2"/>
    <w:rsid w:val="00C83837"/>
    <w:rsid w:val="00C875E5"/>
    <w:rsid w:val="00C92346"/>
    <w:rsid w:val="00C932B4"/>
    <w:rsid w:val="00C96141"/>
    <w:rsid w:val="00C97129"/>
    <w:rsid w:val="00CD51D6"/>
    <w:rsid w:val="00CE31A7"/>
    <w:rsid w:val="00CE6149"/>
    <w:rsid w:val="00CF2981"/>
    <w:rsid w:val="00CF53EF"/>
    <w:rsid w:val="00CF551D"/>
    <w:rsid w:val="00CF6A1F"/>
    <w:rsid w:val="00CF7FC4"/>
    <w:rsid w:val="00D13548"/>
    <w:rsid w:val="00D13D5D"/>
    <w:rsid w:val="00D14B89"/>
    <w:rsid w:val="00D30F28"/>
    <w:rsid w:val="00D329F8"/>
    <w:rsid w:val="00D357CC"/>
    <w:rsid w:val="00D40437"/>
    <w:rsid w:val="00D41BDD"/>
    <w:rsid w:val="00D9164D"/>
    <w:rsid w:val="00DA396F"/>
    <w:rsid w:val="00DB3215"/>
    <w:rsid w:val="00DB711F"/>
    <w:rsid w:val="00DC16D3"/>
    <w:rsid w:val="00DE4C73"/>
    <w:rsid w:val="00DF52BB"/>
    <w:rsid w:val="00DF7166"/>
    <w:rsid w:val="00DF7A25"/>
    <w:rsid w:val="00E03569"/>
    <w:rsid w:val="00E12C88"/>
    <w:rsid w:val="00E23A79"/>
    <w:rsid w:val="00E259AC"/>
    <w:rsid w:val="00E30FB3"/>
    <w:rsid w:val="00E37506"/>
    <w:rsid w:val="00E44980"/>
    <w:rsid w:val="00E52F58"/>
    <w:rsid w:val="00E54A8A"/>
    <w:rsid w:val="00E566C3"/>
    <w:rsid w:val="00E602D3"/>
    <w:rsid w:val="00E63202"/>
    <w:rsid w:val="00E676D0"/>
    <w:rsid w:val="00E81A7B"/>
    <w:rsid w:val="00E852E3"/>
    <w:rsid w:val="00E95E31"/>
    <w:rsid w:val="00E961B9"/>
    <w:rsid w:val="00EA2ED1"/>
    <w:rsid w:val="00EB7EDE"/>
    <w:rsid w:val="00EC34C3"/>
    <w:rsid w:val="00EC675A"/>
    <w:rsid w:val="00ED3B95"/>
    <w:rsid w:val="00EE669A"/>
    <w:rsid w:val="00EF5BD5"/>
    <w:rsid w:val="00F14620"/>
    <w:rsid w:val="00F256C8"/>
    <w:rsid w:val="00F409CB"/>
    <w:rsid w:val="00F706AD"/>
    <w:rsid w:val="00F735EB"/>
    <w:rsid w:val="00F756CE"/>
    <w:rsid w:val="00F83A70"/>
    <w:rsid w:val="00F877E8"/>
    <w:rsid w:val="00FA63BA"/>
    <w:rsid w:val="00FB3B3D"/>
    <w:rsid w:val="00FB4A5F"/>
    <w:rsid w:val="00FC1204"/>
    <w:rsid w:val="00FE39C8"/>
    <w:rsid w:val="00FE3BB1"/>
    <w:rsid w:val="00FF3F5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B331DC"/>
  <w15:docId w15:val="{024F3519-34BF-4978-8D64-36B59078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F2BA6"/>
    <w:pPr>
      <w:spacing w:line="360" w:lineRule="auto"/>
    </w:pPr>
    <w:rPr>
      <w:rFonts w:ascii="Arial" w:hAnsi="Arial"/>
      <w:sz w:val="24"/>
    </w:rPr>
  </w:style>
  <w:style w:type="paragraph" w:styleId="Otsikko1">
    <w:name w:val="heading 1"/>
    <w:basedOn w:val="Normaali"/>
    <w:next w:val="Normaali"/>
    <w:link w:val="Otsikko1Char"/>
    <w:uiPriority w:val="9"/>
    <w:qFormat/>
    <w:rsid w:val="003435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E602D3"/>
    <w:pPr>
      <w:keepNext/>
      <w:keepLines/>
      <w:spacing w:before="640" w:after="600"/>
      <w:outlineLvl w:val="1"/>
    </w:pPr>
    <w:rPr>
      <w:rFonts w:eastAsiaTheme="majorEastAsia" w:cstheme="majorHAnsi"/>
      <w:caps/>
      <w:color w:val="000000" w:themeColor="text1"/>
      <w:sz w:val="28"/>
      <w:szCs w:val="26"/>
    </w:rPr>
  </w:style>
  <w:style w:type="paragraph" w:styleId="Otsikko3">
    <w:name w:val="heading 3"/>
    <w:basedOn w:val="Normaali"/>
    <w:next w:val="Normaali"/>
    <w:link w:val="Otsikko3Char"/>
    <w:uiPriority w:val="9"/>
    <w:unhideWhenUsed/>
    <w:qFormat/>
    <w:rsid w:val="00E602D3"/>
    <w:pPr>
      <w:keepNext/>
      <w:keepLines/>
      <w:spacing w:before="40" w:after="0"/>
      <w:outlineLvl w:val="2"/>
    </w:pPr>
    <w:rPr>
      <w:rFonts w:eastAsiaTheme="majorEastAsia" w:cstheme="majorBid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E602D3"/>
    <w:rPr>
      <w:rFonts w:ascii="Arial" w:eastAsiaTheme="majorEastAsia" w:hAnsi="Arial" w:cstheme="majorHAnsi"/>
      <w:caps/>
      <w:color w:val="000000" w:themeColor="text1"/>
      <w:sz w:val="28"/>
      <w:szCs w:val="26"/>
    </w:rPr>
  </w:style>
  <w:style w:type="character" w:customStyle="1" w:styleId="Otsikko3Char">
    <w:name w:val="Otsikko 3 Char"/>
    <w:basedOn w:val="Kappaleenoletusfontti"/>
    <w:link w:val="Otsikko3"/>
    <w:uiPriority w:val="9"/>
    <w:rsid w:val="00E602D3"/>
    <w:rPr>
      <w:rFonts w:ascii="Arial" w:eastAsiaTheme="majorEastAsia" w:hAnsi="Arial" w:cstheme="majorBidi"/>
      <w:color w:val="000000" w:themeColor="text1"/>
      <w:sz w:val="24"/>
      <w:szCs w:val="24"/>
    </w:rPr>
  </w:style>
  <w:style w:type="paragraph" w:styleId="Luettelokappale">
    <w:name w:val="List Paragraph"/>
    <w:basedOn w:val="Normaali"/>
    <w:uiPriority w:val="34"/>
    <w:qFormat/>
    <w:rsid w:val="00C932B4"/>
    <w:pPr>
      <w:ind w:left="720"/>
      <w:contextualSpacing/>
    </w:pPr>
  </w:style>
  <w:style w:type="table" w:styleId="TaulukkoRuudukko">
    <w:name w:val="Table Grid"/>
    <w:basedOn w:val="Normaalitaulukko"/>
    <w:uiPriority w:val="39"/>
    <w:rsid w:val="00C93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uet1">
    <w:name w:val="toc 1"/>
    <w:basedOn w:val="Normaali"/>
    <w:next w:val="Normaali"/>
    <w:autoRedefine/>
    <w:uiPriority w:val="39"/>
    <w:unhideWhenUsed/>
    <w:rsid w:val="007D1FFB"/>
    <w:pPr>
      <w:spacing w:before="120" w:after="0"/>
    </w:pPr>
    <w:rPr>
      <w:b/>
      <w:bCs/>
      <w:i/>
      <w:iCs/>
      <w:szCs w:val="24"/>
    </w:rPr>
  </w:style>
  <w:style w:type="paragraph" w:styleId="Sisluet2">
    <w:name w:val="toc 2"/>
    <w:basedOn w:val="Normaali"/>
    <w:next w:val="Normaali"/>
    <w:autoRedefine/>
    <w:uiPriority w:val="39"/>
    <w:unhideWhenUsed/>
    <w:rsid w:val="007D1FFB"/>
    <w:pPr>
      <w:spacing w:before="120" w:after="0"/>
      <w:ind w:left="220"/>
    </w:pPr>
    <w:rPr>
      <w:b/>
      <w:bCs/>
    </w:rPr>
  </w:style>
  <w:style w:type="paragraph" w:styleId="Sisluet3">
    <w:name w:val="toc 3"/>
    <w:basedOn w:val="Normaali"/>
    <w:next w:val="Normaali"/>
    <w:autoRedefine/>
    <w:uiPriority w:val="39"/>
    <w:unhideWhenUsed/>
    <w:rsid w:val="007D1FFB"/>
    <w:pPr>
      <w:spacing w:after="0"/>
      <w:ind w:left="440"/>
    </w:pPr>
    <w:rPr>
      <w:sz w:val="20"/>
      <w:szCs w:val="20"/>
    </w:rPr>
  </w:style>
  <w:style w:type="paragraph" w:styleId="Sisluet4">
    <w:name w:val="toc 4"/>
    <w:basedOn w:val="Normaali"/>
    <w:next w:val="Normaali"/>
    <w:autoRedefine/>
    <w:uiPriority w:val="39"/>
    <w:unhideWhenUsed/>
    <w:rsid w:val="007D1FFB"/>
    <w:pPr>
      <w:spacing w:after="0"/>
      <w:ind w:left="660"/>
    </w:pPr>
    <w:rPr>
      <w:sz w:val="20"/>
      <w:szCs w:val="20"/>
    </w:rPr>
  </w:style>
  <w:style w:type="paragraph" w:styleId="Sisluet5">
    <w:name w:val="toc 5"/>
    <w:basedOn w:val="Normaali"/>
    <w:next w:val="Normaali"/>
    <w:autoRedefine/>
    <w:uiPriority w:val="39"/>
    <w:unhideWhenUsed/>
    <w:rsid w:val="007D1FFB"/>
    <w:pPr>
      <w:spacing w:after="0"/>
      <w:ind w:left="880"/>
    </w:pPr>
    <w:rPr>
      <w:sz w:val="20"/>
      <w:szCs w:val="20"/>
    </w:rPr>
  </w:style>
  <w:style w:type="paragraph" w:styleId="Sisluet6">
    <w:name w:val="toc 6"/>
    <w:basedOn w:val="Normaali"/>
    <w:next w:val="Normaali"/>
    <w:autoRedefine/>
    <w:uiPriority w:val="39"/>
    <w:unhideWhenUsed/>
    <w:rsid w:val="007D1FFB"/>
    <w:pPr>
      <w:spacing w:after="0"/>
      <w:ind w:left="1100"/>
    </w:pPr>
    <w:rPr>
      <w:sz w:val="20"/>
      <w:szCs w:val="20"/>
    </w:rPr>
  </w:style>
  <w:style w:type="paragraph" w:styleId="Sisluet7">
    <w:name w:val="toc 7"/>
    <w:basedOn w:val="Normaali"/>
    <w:next w:val="Normaali"/>
    <w:autoRedefine/>
    <w:uiPriority w:val="39"/>
    <w:unhideWhenUsed/>
    <w:rsid w:val="007D1FFB"/>
    <w:pPr>
      <w:spacing w:after="0"/>
      <w:ind w:left="1320"/>
    </w:pPr>
    <w:rPr>
      <w:sz w:val="20"/>
      <w:szCs w:val="20"/>
    </w:rPr>
  </w:style>
  <w:style w:type="paragraph" w:styleId="Sisluet8">
    <w:name w:val="toc 8"/>
    <w:basedOn w:val="Normaali"/>
    <w:next w:val="Normaali"/>
    <w:autoRedefine/>
    <w:uiPriority w:val="39"/>
    <w:unhideWhenUsed/>
    <w:rsid w:val="007D1FFB"/>
    <w:pPr>
      <w:spacing w:after="0"/>
      <w:ind w:left="1540"/>
    </w:pPr>
    <w:rPr>
      <w:sz w:val="20"/>
      <w:szCs w:val="20"/>
    </w:rPr>
  </w:style>
  <w:style w:type="paragraph" w:styleId="Sisluet9">
    <w:name w:val="toc 9"/>
    <w:basedOn w:val="Normaali"/>
    <w:next w:val="Normaali"/>
    <w:autoRedefine/>
    <w:uiPriority w:val="39"/>
    <w:unhideWhenUsed/>
    <w:rsid w:val="007D1FFB"/>
    <w:pPr>
      <w:spacing w:after="0"/>
      <w:ind w:left="1760"/>
    </w:pPr>
    <w:rPr>
      <w:sz w:val="20"/>
      <w:szCs w:val="20"/>
    </w:rPr>
  </w:style>
  <w:style w:type="character" w:styleId="Hyperlinkki">
    <w:name w:val="Hyperlink"/>
    <w:basedOn w:val="Kappaleenoletusfontti"/>
    <w:uiPriority w:val="99"/>
    <w:unhideWhenUsed/>
    <w:rsid w:val="007D1FFB"/>
    <w:rPr>
      <w:color w:val="0563C1" w:themeColor="hyperlink"/>
      <w:u w:val="single"/>
    </w:rPr>
  </w:style>
  <w:style w:type="table" w:styleId="Ruudukkotaulukko4-korostus6">
    <w:name w:val="Grid Table 4 Accent 6"/>
    <w:basedOn w:val="Normaalitaulukko"/>
    <w:uiPriority w:val="49"/>
    <w:rsid w:val="00361E7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Yltunniste">
    <w:name w:val="header"/>
    <w:basedOn w:val="Normaali"/>
    <w:link w:val="YltunnisteChar"/>
    <w:uiPriority w:val="99"/>
    <w:unhideWhenUsed/>
    <w:rsid w:val="00A0701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0701D"/>
  </w:style>
  <w:style w:type="paragraph" w:styleId="Alatunniste">
    <w:name w:val="footer"/>
    <w:basedOn w:val="Normaali"/>
    <w:link w:val="AlatunnisteChar"/>
    <w:uiPriority w:val="99"/>
    <w:unhideWhenUsed/>
    <w:rsid w:val="00A0701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0701D"/>
  </w:style>
  <w:style w:type="character" w:customStyle="1" w:styleId="Otsikko1Char">
    <w:name w:val="Otsikko 1 Char"/>
    <w:basedOn w:val="Kappaleenoletusfontti"/>
    <w:link w:val="Otsikko1"/>
    <w:uiPriority w:val="9"/>
    <w:rsid w:val="0034356C"/>
    <w:rPr>
      <w:rFonts w:asciiTheme="majorHAnsi" w:eastAsiaTheme="majorEastAsia" w:hAnsiTheme="majorHAnsi" w:cstheme="majorBidi"/>
      <w:color w:val="2E74B5" w:themeColor="accent1" w:themeShade="BF"/>
      <w:sz w:val="32"/>
      <w:szCs w:val="32"/>
    </w:rPr>
  </w:style>
  <w:style w:type="paragraph" w:styleId="Sisllysluettelonotsikko">
    <w:name w:val="TOC Heading"/>
    <w:basedOn w:val="Otsikko1"/>
    <w:next w:val="Normaali"/>
    <w:uiPriority w:val="39"/>
    <w:unhideWhenUsed/>
    <w:qFormat/>
    <w:rsid w:val="0034356C"/>
    <w:pPr>
      <w:outlineLvl w:val="9"/>
    </w:pPr>
    <w:rPr>
      <w:lang w:eastAsia="fi-FI"/>
    </w:rPr>
  </w:style>
  <w:style w:type="table" w:styleId="Ruudukkotaulukko2-korostus5">
    <w:name w:val="Grid Table 2 Accent 5"/>
    <w:basedOn w:val="Normaalitaulukko"/>
    <w:uiPriority w:val="47"/>
    <w:rsid w:val="001651C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ummaruudukkotaulukko5-korostus1">
    <w:name w:val="Grid Table 5 Dark Accent 1"/>
    <w:basedOn w:val="Normaalitaulukko"/>
    <w:uiPriority w:val="50"/>
    <w:rsid w:val="001651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Yksinkertainentaulukko3">
    <w:name w:val="Plain Table 3"/>
    <w:basedOn w:val="Normaalitaulukko"/>
    <w:uiPriority w:val="43"/>
    <w:rsid w:val="001651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389">
      <w:bodyDiv w:val="1"/>
      <w:marLeft w:val="0"/>
      <w:marRight w:val="0"/>
      <w:marTop w:val="0"/>
      <w:marBottom w:val="0"/>
      <w:divBdr>
        <w:top w:val="none" w:sz="0" w:space="0" w:color="auto"/>
        <w:left w:val="none" w:sz="0" w:space="0" w:color="auto"/>
        <w:bottom w:val="none" w:sz="0" w:space="0" w:color="auto"/>
        <w:right w:val="none" w:sz="0" w:space="0" w:color="auto"/>
      </w:divBdr>
      <w:divsChild>
        <w:div w:id="51927601">
          <w:marLeft w:val="0"/>
          <w:marRight w:val="0"/>
          <w:marTop w:val="0"/>
          <w:marBottom w:val="0"/>
          <w:divBdr>
            <w:top w:val="none" w:sz="0" w:space="0" w:color="auto"/>
            <w:left w:val="none" w:sz="0" w:space="0" w:color="auto"/>
            <w:bottom w:val="none" w:sz="0" w:space="0" w:color="auto"/>
            <w:right w:val="none" w:sz="0" w:space="0" w:color="auto"/>
          </w:divBdr>
        </w:div>
        <w:div w:id="191457507">
          <w:marLeft w:val="0"/>
          <w:marRight w:val="0"/>
          <w:marTop w:val="0"/>
          <w:marBottom w:val="0"/>
          <w:divBdr>
            <w:top w:val="none" w:sz="0" w:space="0" w:color="auto"/>
            <w:left w:val="none" w:sz="0" w:space="0" w:color="auto"/>
            <w:bottom w:val="none" w:sz="0" w:space="0" w:color="auto"/>
            <w:right w:val="none" w:sz="0" w:space="0" w:color="auto"/>
          </w:divBdr>
        </w:div>
        <w:div w:id="213735654">
          <w:marLeft w:val="0"/>
          <w:marRight w:val="0"/>
          <w:marTop w:val="0"/>
          <w:marBottom w:val="0"/>
          <w:divBdr>
            <w:top w:val="none" w:sz="0" w:space="0" w:color="auto"/>
            <w:left w:val="none" w:sz="0" w:space="0" w:color="auto"/>
            <w:bottom w:val="none" w:sz="0" w:space="0" w:color="auto"/>
            <w:right w:val="none" w:sz="0" w:space="0" w:color="auto"/>
          </w:divBdr>
        </w:div>
        <w:div w:id="268587668">
          <w:marLeft w:val="0"/>
          <w:marRight w:val="0"/>
          <w:marTop w:val="0"/>
          <w:marBottom w:val="0"/>
          <w:divBdr>
            <w:top w:val="none" w:sz="0" w:space="0" w:color="auto"/>
            <w:left w:val="none" w:sz="0" w:space="0" w:color="auto"/>
            <w:bottom w:val="none" w:sz="0" w:space="0" w:color="auto"/>
            <w:right w:val="none" w:sz="0" w:space="0" w:color="auto"/>
          </w:divBdr>
        </w:div>
        <w:div w:id="303436941">
          <w:marLeft w:val="0"/>
          <w:marRight w:val="0"/>
          <w:marTop w:val="0"/>
          <w:marBottom w:val="0"/>
          <w:divBdr>
            <w:top w:val="none" w:sz="0" w:space="0" w:color="auto"/>
            <w:left w:val="none" w:sz="0" w:space="0" w:color="auto"/>
            <w:bottom w:val="none" w:sz="0" w:space="0" w:color="auto"/>
            <w:right w:val="none" w:sz="0" w:space="0" w:color="auto"/>
          </w:divBdr>
        </w:div>
        <w:div w:id="348874501">
          <w:marLeft w:val="0"/>
          <w:marRight w:val="0"/>
          <w:marTop w:val="0"/>
          <w:marBottom w:val="0"/>
          <w:divBdr>
            <w:top w:val="none" w:sz="0" w:space="0" w:color="auto"/>
            <w:left w:val="none" w:sz="0" w:space="0" w:color="auto"/>
            <w:bottom w:val="none" w:sz="0" w:space="0" w:color="auto"/>
            <w:right w:val="none" w:sz="0" w:space="0" w:color="auto"/>
          </w:divBdr>
        </w:div>
        <w:div w:id="358431761">
          <w:marLeft w:val="0"/>
          <w:marRight w:val="0"/>
          <w:marTop w:val="0"/>
          <w:marBottom w:val="0"/>
          <w:divBdr>
            <w:top w:val="none" w:sz="0" w:space="0" w:color="auto"/>
            <w:left w:val="none" w:sz="0" w:space="0" w:color="auto"/>
            <w:bottom w:val="none" w:sz="0" w:space="0" w:color="auto"/>
            <w:right w:val="none" w:sz="0" w:space="0" w:color="auto"/>
          </w:divBdr>
        </w:div>
        <w:div w:id="397943892">
          <w:marLeft w:val="0"/>
          <w:marRight w:val="0"/>
          <w:marTop w:val="0"/>
          <w:marBottom w:val="0"/>
          <w:divBdr>
            <w:top w:val="none" w:sz="0" w:space="0" w:color="auto"/>
            <w:left w:val="none" w:sz="0" w:space="0" w:color="auto"/>
            <w:bottom w:val="none" w:sz="0" w:space="0" w:color="auto"/>
            <w:right w:val="none" w:sz="0" w:space="0" w:color="auto"/>
          </w:divBdr>
        </w:div>
        <w:div w:id="424545474">
          <w:marLeft w:val="0"/>
          <w:marRight w:val="0"/>
          <w:marTop w:val="0"/>
          <w:marBottom w:val="0"/>
          <w:divBdr>
            <w:top w:val="none" w:sz="0" w:space="0" w:color="auto"/>
            <w:left w:val="none" w:sz="0" w:space="0" w:color="auto"/>
            <w:bottom w:val="none" w:sz="0" w:space="0" w:color="auto"/>
            <w:right w:val="none" w:sz="0" w:space="0" w:color="auto"/>
          </w:divBdr>
        </w:div>
        <w:div w:id="586186126">
          <w:marLeft w:val="0"/>
          <w:marRight w:val="0"/>
          <w:marTop w:val="0"/>
          <w:marBottom w:val="0"/>
          <w:divBdr>
            <w:top w:val="none" w:sz="0" w:space="0" w:color="auto"/>
            <w:left w:val="none" w:sz="0" w:space="0" w:color="auto"/>
            <w:bottom w:val="none" w:sz="0" w:space="0" w:color="auto"/>
            <w:right w:val="none" w:sz="0" w:space="0" w:color="auto"/>
          </w:divBdr>
        </w:div>
        <w:div w:id="598299479">
          <w:marLeft w:val="0"/>
          <w:marRight w:val="0"/>
          <w:marTop w:val="0"/>
          <w:marBottom w:val="0"/>
          <w:divBdr>
            <w:top w:val="none" w:sz="0" w:space="0" w:color="auto"/>
            <w:left w:val="none" w:sz="0" w:space="0" w:color="auto"/>
            <w:bottom w:val="none" w:sz="0" w:space="0" w:color="auto"/>
            <w:right w:val="none" w:sz="0" w:space="0" w:color="auto"/>
          </w:divBdr>
        </w:div>
        <w:div w:id="601569386">
          <w:marLeft w:val="0"/>
          <w:marRight w:val="0"/>
          <w:marTop w:val="0"/>
          <w:marBottom w:val="0"/>
          <w:divBdr>
            <w:top w:val="none" w:sz="0" w:space="0" w:color="auto"/>
            <w:left w:val="none" w:sz="0" w:space="0" w:color="auto"/>
            <w:bottom w:val="none" w:sz="0" w:space="0" w:color="auto"/>
            <w:right w:val="none" w:sz="0" w:space="0" w:color="auto"/>
          </w:divBdr>
        </w:div>
        <w:div w:id="725642942">
          <w:marLeft w:val="0"/>
          <w:marRight w:val="0"/>
          <w:marTop w:val="0"/>
          <w:marBottom w:val="0"/>
          <w:divBdr>
            <w:top w:val="none" w:sz="0" w:space="0" w:color="auto"/>
            <w:left w:val="none" w:sz="0" w:space="0" w:color="auto"/>
            <w:bottom w:val="none" w:sz="0" w:space="0" w:color="auto"/>
            <w:right w:val="none" w:sz="0" w:space="0" w:color="auto"/>
          </w:divBdr>
        </w:div>
        <w:div w:id="732435086">
          <w:marLeft w:val="0"/>
          <w:marRight w:val="0"/>
          <w:marTop w:val="0"/>
          <w:marBottom w:val="0"/>
          <w:divBdr>
            <w:top w:val="none" w:sz="0" w:space="0" w:color="auto"/>
            <w:left w:val="none" w:sz="0" w:space="0" w:color="auto"/>
            <w:bottom w:val="none" w:sz="0" w:space="0" w:color="auto"/>
            <w:right w:val="none" w:sz="0" w:space="0" w:color="auto"/>
          </w:divBdr>
        </w:div>
        <w:div w:id="786192288">
          <w:marLeft w:val="0"/>
          <w:marRight w:val="0"/>
          <w:marTop w:val="0"/>
          <w:marBottom w:val="0"/>
          <w:divBdr>
            <w:top w:val="none" w:sz="0" w:space="0" w:color="auto"/>
            <w:left w:val="none" w:sz="0" w:space="0" w:color="auto"/>
            <w:bottom w:val="none" w:sz="0" w:space="0" w:color="auto"/>
            <w:right w:val="none" w:sz="0" w:space="0" w:color="auto"/>
          </w:divBdr>
        </w:div>
        <w:div w:id="842167748">
          <w:marLeft w:val="0"/>
          <w:marRight w:val="0"/>
          <w:marTop w:val="0"/>
          <w:marBottom w:val="0"/>
          <w:divBdr>
            <w:top w:val="none" w:sz="0" w:space="0" w:color="auto"/>
            <w:left w:val="none" w:sz="0" w:space="0" w:color="auto"/>
            <w:bottom w:val="none" w:sz="0" w:space="0" w:color="auto"/>
            <w:right w:val="none" w:sz="0" w:space="0" w:color="auto"/>
          </w:divBdr>
        </w:div>
        <w:div w:id="845288345">
          <w:marLeft w:val="0"/>
          <w:marRight w:val="0"/>
          <w:marTop w:val="0"/>
          <w:marBottom w:val="0"/>
          <w:divBdr>
            <w:top w:val="none" w:sz="0" w:space="0" w:color="auto"/>
            <w:left w:val="none" w:sz="0" w:space="0" w:color="auto"/>
            <w:bottom w:val="none" w:sz="0" w:space="0" w:color="auto"/>
            <w:right w:val="none" w:sz="0" w:space="0" w:color="auto"/>
          </w:divBdr>
        </w:div>
        <w:div w:id="846795983">
          <w:marLeft w:val="0"/>
          <w:marRight w:val="0"/>
          <w:marTop w:val="0"/>
          <w:marBottom w:val="0"/>
          <w:divBdr>
            <w:top w:val="none" w:sz="0" w:space="0" w:color="auto"/>
            <w:left w:val="none" w:sz="0" w:space="0" w:color="auto"/>
            <w:bottom w:val="none" w:sz="0" w:space="0" w:color="auto"/>
            <w:right w:val="none" w:sz="0" w:space="0" w:color="auto"/>
          </w:divBdr>
        </w:div>
        <w:div w:id="862398248">
          <w:marLeft w:val="0"/>
          <w:marRight w:val="0"/>
          <w:marTop w:val="0"/>
          <w:marBottom w:val="0"/>
          <w:divBdr>
            <w:top w:val="none" w:sz="0" w:space="0" w:color="auto"/>
            <w:left w:val="none" w:sz="0" w:space="0" w:color="auto"/>
            <w:bottom w:val="none" w:sz="0" w:space="0" w:color="auto"/>
            <w:right w:val="none" w:sz="0" w:space="0" w:color="auto"/>
          </w:divBdr>
        </w:div>
        <w:div w:id="938835220">
          <w:marLeft w:val="0"/>
          <w:marRight w:val="0"/>
          <w:marTop w:val="0"/>
          <w:marBottom w:val="0"/>
          <w:divBdr>
            <w:top w:val="none" w:sz="0" w:space="0" w:color="auto"/>
            <w:left w:val="none" w:sz="0" w:space="0" w:color="auto"/>
            <w:bottom w:val="none" w:sz="0" w:space="0" w:color="auto"/>
            <w:right w:val="none" w:sz="0" w:space="0" w:color="auto"/>
          </w:divBdr>
        </w:div>
        <w:div w:id="969243374">
          <w:marLeft w:val="0"/>
          <w:marRight w:val="0"/>
          <w:marTop w:val="0"/>
          <w:marBottom w:val="0"/>
          <w:divBdr>
            <w:top w:val="none" w:sz="0" w:space="0" w:color="auto"/>
            <w:left w:val="none" w:sz="0" w:space="0" w:color="auto"/>
            <w:bottom w:val="none" w:sz="0" w:space="0" w:color="auto"/>
            <w:right w:val="none" w:sz="0" w:space="0" w:color="auto"/>
          </w:divBdr>
        </w:div>
        <w:div w:id="987171293">
          <w:marLeft w:val="0"/>
          <w:marRight w:val="0"/>
          <w:marTop w:val="0"/>
          <w:marBottom w:val="0"/>
          <w:divBdr>
            <w:top w:val="none" w:sz="0" w:space="0" w:color="auto"/>
            <w:left w:val="none" w:sz="0" w:space="0" w:color="auto"/>
            <w:bottom w:val="none" w:sz="0" w:space="0" w:color="auto"/>
            <w:right w:val="none" w:sz="0" w:space="0" w:color="auto"/>
          </w:divBdr>
        </w:div>
        <w:div w:id="1025789138">
          <w:marLeft w:val="0"/>
          <w:marRight w:val="0"/>
          <w:marTop w:val="0"/>
          <w:marBottom w:val="0"/>
          <w:divBdr>
            <w:top w:val="none" w:sz="0" w:space="0" w:color="auto"/>
            <w:left w:val="none" w:sz="0" w:space="0" w:color="auto"/>
            <w:bottom w:val="none" w:sz="0" w:space="0" w:color="auto"/>
            <w:right w:val="none" w:sz="0" w:space="0" w:color="auto"/>
          </w:divBdr>
        </w:div>
        <w:div w:id="1056858018">
          <w:marLeft w:val="0"/>
          <w:marRight w:val="0"/>
          <w:marTop w:val="0"/>
          <w:marBottom w:val="0"/>
          <w:divBdr>
            <w:top w:val="none" w:sz="0" w:space="0" w:color="auto"/>
            <w:left w:val="none" w:sz="0" w:space="0" w:color="auto"/>
            <w:bottom w:val="none" w:sz="0" w:space="0" w:color="auto"/>
            <w:right w:val="none" w:sz="0" w:space="0" w:color="auto"/>
          </w:divBdr>
        </w:div>
        <w:div w:id="1068263546">
          <w:marLeft w:val="0"/>
          <w:marRight w:val="0"/>
          <w:marTop w:val="0"/>
          <w:marBottom w:val="0"/>
          <w:divBdr>
            <w:top w:val="none" w:sz="0" w:space="0" w:color="auto"/>
            <w:left w:val="none" w:sz="0" w:space="0" w:color="auto"/>
            <w:bottom w:val="none" w:sz="0" w:space="0" w:color="auto"/>
            <w:right w:val="none" w:sz="0" w:space="0" w:color="auto"/>
          </w:divBdr>
        </w:div>
        <w:div w:id="1114903489">
          <w:marLeft w:val="0"/>
          <w:marRight w:val="0"/>
          <w:marTop w:val="0"/>
          <w:marBottom w:val="0"/>
          <w:divBdr>
            <w:top w:val="none" w:sz="0" w:space="0" w:color="auto"/>
            <w:left w:val="none" w:sz="0" w:space="0" w:color="auto"/>
            <w:bottom w:val="none" w:sz="0" w:space="0" w:color="auto"/>
            <w:right w:val="none" w:sz="0" w:space="0" w:color="auto"/>
          </w:divBdr>
        </w:div>
        <w:div w:id="1134519158">
          <w:marLeft w:val="0"/>
          <w:marRight w:val="0"/>
          <w:marTop w:val="0"/>
          <w:marBottom w:val="0"/>
          <w:divBdr>
            <w:top w:val="none" w:sz="0" w:space="0" w:color="auto"/>
            <w:left w:val="none" w:sz="0" w:space="0" w:color="auto"/>
            <w:bottom w:val="none" w:sz="0" w:space="0" w:color="auto"/>
            <w:right w:val="none" w:sz="0" w:space="0" w:color="auto"/>
          </w:divBdr>
        </w:div>
        <w:div w:id="1150945540">
          <w:marLeft w:val="0"/>
          <w:marRight w:val="0"/>
          <w:marTop w:val="0"/>
          <w:marBottom w:val="0"/>
          <w:divBdr>
            <w:top w:val="none" w:sz="0" w:space="0" w:color="auto"/>
            <w:left w:val="none" w:sz="0" w:space="0" w:color="auto"/>
            <w:bottom w:val="none" w:sz="0" w:space="0" w:color="auto"/>
            <w:right w:val="none" w:sz="0" w:space="0" w:color="auto"/>
          </w:divBdr>
        </w:div>
        <w:div w:id="1154299599">
          <w:marLeft w:val="0"/>
          <w:marRight w:val="0"/>
          <w:marTop w:val="0"/>
          <w:marBottom w:val="0"/>
          <w:divBdr>
            <w:top w:val="none" w:sz="0" w:space="0" w:color="auto"/>
            <w:left w:val="none" w:sz="0" w:space="0" w:color="auto"/>
            <w:bottom w:val="none" w:sz="0" w:space="0" w:color="auto"/>
            <w:right w:val="none" w:sz="0" w:space="0" w:color="auto"/>
          </w:divBdr>
        </w:div>
        <w:div w:id="1185561151">
          <w:marLeft w:val="0"/>
          <w:marRight w:val="0"/>
          <w:marTop w:val="0"/>
          <w:marBottom w:val="0"/>
          <w:divBdr>
            <w:top w:val="none" w:sz="0" w:space="0" w:color="auto"/>
            <w:left w:val="none" w:sz="0" w:space="0" w:color="auto"/>
            <w:bottom w:val="none" w:sz="0" w:space="0" w:color="auto"/>
            <w:right w:val="none" w:sz="0" w:space="0" w:color="auto"/>
          </w:divBdr>
        </w:div>
        <w:div w:id="1196774213">
          <w:marLeft w:val="0"/>
          <w:marRight w:val="0"/>
          <w:marTop w:val="0"/>
          <w:marBottom w:val="0"/>
          <w:divBdr>
            <w:top w:val="none" w:sz="0" w:space="0" w:color="auto"/>
            <w:left w:val="none" w:sz="0" w:space="0" w:color="auto"/>
            <w:bottom w:val="none" w:sz="0" w:space="0" w:color="auto"/>
            <w:right w:val="none" w:sz="0" w:space="0" w:color="auto"/>
          </w:divBdr>
        </w:div>
        <w:div w:id="1198423616">
          <w:marLeft w:val="0"/>
          <w:marRight w:val="0"/>
          <w:marTop w:val="0"/>
          <w:marBottom w:val="0"/>
          <w:divBdr>
            <w:top w:val="none" w:sz="0" w:space="0" w:color="auto"/>
            <w:left w:val="none" w:sz="0" w:space="0" w:color="auto"/>
            <w:bottom w:val="none" w:sz="0" w:space="0" w:color="auto"/>
            <w:right w:val="none" w:sz="0" w:space="0" w:color="auto"/>
          </w:divBdr>
        </w:div>
        <w:div w:id="1244605684">
          <w:marLeft w:val="0"/>
          <w:marRight w:val="0"/>
          <w:marTop w:val="0"/>
          <w:marBottom w:val="0"/>
          <w:divBdr>
            <w:top w:val="none" w:sz="0" w:space="0" w:color="auto"/>
            <w:left w:val="none" w:sz="0" w:space="0" w:color="auto"/>
            <w:bottom w:val="none" w:sz="0" w:space="0" w:color="auto"/>
            <w:right w:val="none" w:sz="0" w:space="0" w:color="auto"/>
          </w:divBdr>
        </w:div>
        <w:div w:id="1260455792">
          <w:marLeft w:val="0"/>
          <w:marRight w:val="0"/>
          <w:marTop w:val="0"/>
          <w:marBottom w:val="0"/>
          <w:divBdr>
            <w:top w:val="none" w:sz="0" w:space="0" w:color="auto"/>
            <w:left w:val="none" w:sz="0" w:space="0" w:color="auto"/>
            <w:bottom w:val="none" w:sz="0" w:space="0" w:color="auto"/>
            <w:right w:val="none" w:sz="0" w:space="0" w:color="auto"/>
          </w:divBdr>
        </w:div>
        <w:div w:id="1339700086">
          <w:marLeft w:val="0"/>
          <w:marRight w:val="0"/>
          <w:marTop w:val="0"/>
          <w:marBottom w:val="0"/>
          <w:divBdr>
            <w:top w:val="none" w:sz="0" w:space="0" w:color="auto"/>
            <w:left w:val="none" w:sz="0" w:space="0" w:color="auto"/>
            <w:bottom w:val="none" w:sz="0" w:space="0" w:color="auto"/>
            <w:right w:val="none" w:sz="0" w:space="0" w:color="auto"/>
          </w:divBdr>
        </w:div>
        <w:div w:id="1342122117">
          <w:marLeft w:val="0"/>
          <w:marRight w:val="0"/>
          <w:marTop w:val="0"/>
          <w:marBottom w:val="0"/>
          <w:divBdr>
            <w:top w:val="none" w:sz="0" w:space="0" w:color="auto"/>
            <w:left w:val="none" w:sz="0" w:space="0" w:color="auto"/>
            <w:bottom w:val="none" w:sz="0" w:space="0" w:color="auto"/>
            <w:right w:val="none" w:sz="0" w:space="0" w:color="auto"/>
          </w:divBdr>
        </w:div>
        <w:div w:id="1398548491">
          <w:marLeft w:val="0"/>
          <w:marRight w:val="0"/>
          <w:marTop w:val="0"/>
          <w:marBottom w:val="0"/>
          <w:divBdr>
            <w:top w:val="none" w:sz="0" w:space="0" w:color="auto"/>
            <w:left w:val="none" w:sz="0" w:space="0" w:color="auto"/>
            <w:bottom w:val="none" w:sz="0" w:space="0" w:color="auto"/>
            <w:right w:val="none" w:sz="0" w:space="0" w:color="auto"/>
          </w:divBdr>
        </w:div>
        <w:div w:id="1403597163">
          <w:marLeft w:val="0"/>
          <w:marRight w:val="0"/>
          <w:marTop w:val="0"/>
          <w:marBottom w:val="0"/>
          <w:divBdr>
            <w:top w:val="none" w:sz="0" w:space="0" w:color="auto"/>
            <w:left w:val="none" w:sz="0" w:space="0" w:color="auto"/>
            <w:bottom w:val="none" w:sz="0" w:space="0" w:color="auto"/>
            <w:right w:val="none" w:sz="0" w:space="0" w:color="auto"/>
          </w:divBdr>
        </w:div>
        <w:div w:id="1472792180">
          <w:marLeft w:val="0"/>
          <w:marRight w:val="0"/>
          <w:marTop w:val="0"/>
          <w:marBottom w:val="0"/>
          <w:divBdr>
            <w:top w:val="none" w:sz="0" w:space="0" w:color="auto"/>
            <w:left w:val="none" w:sz="0" w:space="0" w:color="auto"/>
            <w:bottom w:val="none" w:sz="0" w:space="0" w:color="auto"/>
            <w:right w:val="none" w:sz="0" w:space="0" w:color="auto"/>
          </w:divBdr>
        </w:div>
        <w:div w:id="1489974808">
          <w:marLeft w:val="0"/>
          <w:marRight w:val="0"/>
          <w:marTop w:val="0"/>
          <w:marBottom w:val="0"/>
          <w:divBdr>
            <w:top w:val="none" w:sz="0" w:space="0" w:color="auto"/>
            <w:left w:val="none" w:sz="0" w:space="0" w:color="auto"/>
            <w:bottom w:val="none" w:sz="0" w:space="0" w:color="auto"/>
            <w:right w:val="none" w:sz="0" w:space="0" w:color="auto"/>
          </w:divBdr>
        </w:div>
        <w:div w:id="1546868123">
          <w:marLeft w:val="0"/>
          <w:marRight w:val="0"/>
          <w:marTop w:val="0"/>
          <w:marBottom w:val="0"/>
          <w:divBdr>
            <w:top w:val="none" w:sz="0" w:space="0" w:color="auto"/>
            <w:left w:val="none" w:sz="0" w:space="0" w:color="auto"/>
            <w:bottom w:val="none" w:sz="0" w:space="0" w:color="auto"/>
            <w:right w:val="none" w:sz="0" w:space="0" w:color="auto"/>
          </w:divBdr>
        </w:div>
        <w:div w:id="1577592757">
          <w:marLeft w:val="0"/>
          <w:marRight w:val="0"/>
          <w:marTop w:val="0"/>
          <w:marBottom w:val="0"/>
          <w:divBdr>
            <w:top w:val="none" w:sz="0" w:space="0" w:color="auto"/>
            <w:left w:val="none" w:sz="0" w:space="0" w:color="auto"/>
            <w:bottom w:val="none" w:sz="0" w:space="0" w:color="auto"/>
            <w:right w:val="none" w:sz="0" w:space="0" w:color="auto"/>
          </w:divBdr>
        </w:div>
        <w:div w:id="1602908936">
          <w:marLeft w:val="0"/>
          <w:marRight w:val="0"/>
          <w:marTop w:val="0"/>
          <w:marBottom w:val="0"/>
          <w:divBdr>
            <w:top w:val="none" w:sz="0" w:space="0" w:color="auto"/>
            <w:left w:val="none" w:sz="0" w:space="0" w:color="auto"/>
            <w:bottom w:val="none" w:sz="0" w:space="0" w:color="auto"/>
            <w:right w:val="none" w:sz="0" w:space="0" w:color="auto"/>
          </w:divBdr>
        </w:div>
        <w:div w:id="1612010784">
          <w:marLeft w:val="0"/>
          <w:marRight w:val="0"/>
          <w:marTop w:val="0"/>
          <w:marBottom w:val="0"/>
          <w:divBdr>
            <w:top w:val="none" w:sz="0" w:space="0" w:color="auto"/>
            <w:left w:val="none" w:sz="0" w:space="0" w:color="auto"/>
            <w:bottom w:val="none" w:sz="0" w:space="0" w:color="auto"/>
            <w:right w:val="none" w:sz="0" w:space="0" w:color="auto"/>
          </w:divBdr>
        </w:div>
        <w:div w:id="1617909623">
          <w:marLeft w:val="0"/>
          <w:marRight w:val="0"/>
          <w:marTop w:val="0"/>
          <w:marBottom w:val="0"/>
          <w:divBdr>
            <w:top w:val="none" w:sz="0" w:space="0" w:color="auto"/>
            <w:left w:val="none" w:sz="0" w:space="0" w:color="auto"/>
            <w:bottom w:val="none" w:sz="0" w:space="0" w:color="auto"/>
            <w:right w:val="none" w:sz="0" w:space="0" w:color="auto"/>
          </w:divBdr>
        </w:div>
        <w:div w:id="1643652314">
          <w:marLeft w:val="0"/>
          <w:marRight w:val="0"/>
          <w:marTop w:val="0"/>
          <w:marBottom w:val="0"/>
          <w:divBdr>
            <w:top w:val="none" w:sz="0" w:space="0" w:color="auto"/>
            <w:left w:val="none" w:sz="0" w:space="0" w:color="auto"/>
            <w:bottom w:val="none" w:sz="0" w:space="0" w:color="auto"/>
            <w:right w:val="none" w:sz="0" w:space="0" w:color="auto"/>
          </w:divBdr>
        </w:div>
        <w:div w:id="1793596310">
          <w:marLeft w:val="0"/>
          <w:marRight w:val="0"/>
          <w:marTop w:val="0"/>
          <w:marBottom w:val="0"/>
          <w:divBdr>
            <w:top w:val="none" w:sz="0" w:space="0" w:color="auto"/>
            <w:left w:val="none" w:sz="0" w:space="0" w:color="auto"/>
            <w:bottom w:val="none" w:sz="0" w:space="0" w:color="auto"/>
            <w:right w:val="none" w:sz="0" w:space="0" w:color="auto"/>
          </w:divBdr>
        </w:div>
        <w:div w:id="1798523033">
          <w:marLeft w:val="0"/>
          <w:marRight w:val="0"/>
          <w:marTop w:val="0"/>
          <w:marBottom w:val="0"/>
          <w:divBdr>
            <w:top w:val="none" w:sz="0" w:space="0" w:color="auto"/>
            <w:left w:val="none" w:sz="0" w:space="0" w:color="auto"/>
            <w:bottom w:val="none" w:sz="0" w:space="0" w:color="auto"/>
            <w:right w:val="none" w:sz="0" w:space="0" w:color="auto"/>
          </w:divBdr>
        </w:div>
        <w:div w:id="1804301573">
          <w:marLeft w:val="0"/>
          <w:marRight w:val="0"/>
          <w:marTop w:val="0"/>
          <w:marBottom w:val="0"/>
          <w:divBdr>
            <w:top w:val="none" w:sz="0" w:space="0" w:color="auto"/>
            <w:left w:val="none" w:sz="0" w:space="0" w:color="auto"/>
            <w:bottom w:val="none" w:sz="0" w:space="0" w:color="auto"/>
            <w:right w:val="none" w:sz="0" w:space="0" w:color="auto"/>
          </w:divBdr>
        </w:div>
        <w:div w:id="1815633559">
          <w:marLeft w:val="0"/>
          <w:marRight w:val="0"/>
          <w:marTop w:val="0"/>
          <w:marBottom w:val="0"/>
          <w:divBdr>
            <w:top w:val="none" w:sz="0" w:space="0" w:color="auto"/>
            <w:left w:val="none" w:sz="0" w:space="0" w:color="auto"/>
            <w:bottom w:val="none" w:sz="0" w:space="0" w:color="auto"/>
            <w:right w:val="none" w:sz="0" w:space="0" w:color="auto"/>
          </w:divBdr>
        </w:div>
        <w:div w:id="1886679650">
          <w:marLeft w:val="0"/>
          <w:marRight w:val="0"/>
          <w:marTop w:val="0"/>
          <w:marBottom w:val="0"/>
          <w:divBdr>
            <w:top w:val="none" w:sz="0" w:space="0" w:color="auto"/>
            <w:left w:val="none" w:sz="0" w:space="0" w:color="auto"/>
            <w:bottom w:val="none" w:sz="0" w:space="0" w:color="auto"/>
            <w:right w:val="none" w:sz="0" w:space="0" w:color="auto"/>
          </w:divBdr>
        </w:div>
        <w:div w:id="1897889019">
          <w:marLeft w:val="0"/>
          <w:marRight w:val="0"/>
          <w:marTop w:val="0"/>
          <w:marBottom w:val="0"/>
          <w:divBdr>
            <w:top w:val="none" w:sz="0" w:space="0" w:color="auto"/>
            <w:left w:val="none" w:sz="0" w:space="0" w:color="auto"/>
            <w:bottom w:val="none" w:sz="0" w:space="0" w:color="auto"/>
            <w:right w:val="none" w:sz="0" w:space="0" w:color="auto"/>
          </w:divBdr>
        </w:div>
        <w:div w:id="1901943052">
          <w:marLeft w:val="0"/>
          <w:marRight w:val="0"/>
          <w:marTop w:val="0"/>
          <w:marBottom w:val="0"/>
          <w:divBdr>
            <w:top w:val="none" w:sz="0" w:space="0" w:color="auto"/>
            <w:left w:val="none" w:sz="0" w:space="0" w:color="auto"/>
            <w:bottom w:val="none" w:sz="0" w:space="0" w:color="auto"/>
            <w:right w:val="none" w:sz="0" w:space="0" w:color="auto"/>
          </w:divBdr>
        </w:div>
        <w:div w:id="1903907150">
          <w:marLeft w:val="0"/>
          <w:marRight w:val="0"/>
          <w:marTop w:val="0"/>
          <w:marBottom w:val="0"/>
          <w:divBdr>
            <w:top w:val="none" w:sz="0" w:space="0" w:color="auto"/>
            <w:left w:val="none" w:sz="0" w:space="0" w:color="auto"/>
            <w:bottom w:val="none" w:sz="0" w:space="0" w:color="auto"/>
            <w:right w:val="none" w:sz="0" w:space="0" w:color="auto"/>
          </w:divBdr>
        </w:div>
        <w:div w:id="1940719852">
          <w:marLeft w:val="0"/>
          <w:marRight w:val="0"/>
          <w:marTop w:val="0"/>
          <w:marBottom w:val="0"/>
          <w:divBdr>
            <w:top w:val="none" w:sz="0" w:space="0" w:color="auto"/>
            <w:left w:val="none" w:sz="0" w:space="0" w:color="auto"/>
            <w:bottom w:val="none" w:sz="0" w:space="0" w:color="auto"/>
            <w:right w:val="none" w:sz="0" w:space="0" w:color="auto"/>
          </w:divBdr>
        </w:div>
        <w:div w:id="2006744413">
          <w:marLeft w:val="0"/>
          <w:marRight w:val="0"/>
          <w:marTop w:val="0"/>
          <w:marBottom w:val="0"/>
          <w:divBdr>
            <w:top w:val="none" w:sz="0" w:space="0" w:color="auto"/>
            <w:left w:val="none" w:sz="0" w:space="0" w:color="auto"/>
            <w:bottom w:val="none" w:sz="0" w:space="0" w:color="auto"/>
            <w:right w:val="none" w:sz="0" w:space="0" w:color="auto"/>
          </w:divBdr>
        </w:div>
        <w:div w:id="2022200033">
          <w:marLeft w:val="0"/>
          <w:marRight w:val="0"/>
          <w:marTop w:val="0"/>
          <w:marBottom w:val="0"/>
          <w:divBdr>
            <w:top w:val="none" w:sz="0" w:space="0" w:color="auto"/>
            <w:left w:val="none" w:sz="0" w:space="0" w:color="auto"/>
            <w:bottom w:val="none" w:sz="0" w:space="0" w:color="auto"/>
            <w:right w:val="none" w:sz="0" w:space="0" w:color="auto"/>
          </w:divBdr>
        </w:div>
        <w:div w:id="2111773794">
          <w:marLeft w:val="0"/>
          <w:marRight w:val="0"/>
          <w:marTop w:val="0"/>
          <w:marBottom w:val="0"/>
          <w:divBdr>
            <w:top w:val="none" w:sz="0" w:space="0" w:color="auto"/>
            <w:left w:val="none" w:sz="0" w:space="0" w:color="auto"/>
            <w:bottom w:val="none" w:sz="0" w:space="0" w:color="auto"/>
            <w:right w:val="none" w:sz="0" w:space="0" w:color="auto"/>
          </w:divBdr>
        </w:div>
        <w:div w:id="2123642363">
          <w:marLeft w:val="0"/>
          <w:marRight w:val="0"/>
          <w:marTop w:val="0"/>
          <w:marBottom w:val="0"/>
          <w:divBdr>
            <w:top w:val="none" w:sz="0" w:space="0" w:color="auto"/>
            <w:left w:val="none" w:sz="0" w:space="0" w:color="auto"/>
            <w:bottom w:val="none" w:sz="0" w:space="0" w:color="auto"/>
            <w:right w:val="none" w:sz="0" w:space="0" w:color="auto"/>
          </w:divBdr>
        </w:div>
      </w:divsChild>
    </w:div>
    <w:div w:id="214897475">
      <w:bodyDiv w:val="1"/>
      <w:marLeft w:val="0"/>
      <w:marRight w:val="0"/>
      <w:marTop w:val="0"/>
      <w:marBottom w:val="0"/>
      <w:divBdr>
        <w:top w:val="none" w:sz="0" w:space="0" w:color="auto"/>
        <w:left w:val="none" w:sz="0" w:space="0" w:color="auto"/>
        <w:bottom w:val="none" w:sz="0" w:space="0" w:color="auto"/>
        <w:right w:val="none" w:sz="0" w:space="0" w:color="auto"/>
      </w:divBdr>
    </w:div>
    <w:div w:id="263535160">
      <w:bodyDiv w:val="1"/>
      <w:marLeft w:val="0"/>
      <w:marRight w:val="0"/>
      <w:marTop w:val="0"/>
      <w:marBottom w:val="0"/>
      <w:divBdr>
        <w:top w:val="none" w:sz="0" w:space="0" w:color="auto"/>
        <w:left w:val="none" w:sz="0" w:space="0" w:color="auto"/>
        <w:bottom w:val="none" w:sz="0" w:space="0" w:color="auto"/>
        <w:right w:val="none" w:sz="0" w:space="0" w:color="auto"/>
      </w:divBdr>
      <w:divsChild>
        <w:div w:id="1465539504">
          <w:marLeft w:val="547"/>
          <w:marRight w:val="0"/>
          <w:marTop w:val="96"/>
          <w:marBottom w:val="0"/>
          <w:divBdr>
            <w:top w:val="none" w:sz="0" w:space="0" w:color="auto"/>
            <w:left w:val="none" w:sz="0" w:space="0" w:color="auto"/>
            <w:bottom w:val="none" w:sz="0" w:space="0" w:color="auto"/>
            <w:right w:val="none" w:sz="0" w:space="0" w:color="auto"/>
          </w:divBdr>
        </w:div>
      </w:divsChild>
    </w:div>
    <w:div w:id="460001436">
      <w:bodyDiv w:val="1"/>
      <w:marLeft w:val="0"/>
      <w:marRight w:val="0"/>
      <w:marTop w:val="0"/>
      <w:marBottom w:val="0"/>
      <w:divBdr>
        <w:top w:val="none" w:sz="0" w:space="0" w:color="auto"/>
        <w:left w:val="none" w:sz="0" w:space="0" w:color="auto"/>
        <w:bottom w:val="none" w:sz="0" w:space="0" w:color="auto"/>
        <w:right w:val="none" w:sz="0" w:space="0" w:color="auto"/>
      </w:divBdr>
      <w:divsChild>
        <w:div w:id="632175447">
          <w:marLeft w:val="547"/>
          <w:marRight w:val="0"/>
          <w:marTop w:val="134"/>
          <w:marBottom w:val="0"/>
          <w:divBdr>
            <w:top w:val="none" w:sz="0" w:space="0" w:color="auto"/>
            <w:left w:val="none" w:sz="0" w:space="0" w:color="auto"/>
            <w:bottom w:val="none" w:sz="0" w:space="0" w:color="auto"/>
            <w:right w:val="none" w:sz="0" w:space="0" w:color="auto"/>
          </w:divBdr>
        </w:div>
        <w:div w:id="867063102">
          <w:marLeft w:val="547"/>
          <w:marRight w:val="0"/>
          <w:marTop w:val="134"/>
          <w:marBottom w:val="0"/>
          <w:divBdr>
            <w:top w:val="none" w:sz="0" w:space="0" w:color="auto"/>
            <w:left w:val="none" w:sz="0" w:space="0" w:color="auto"/>
            <w:bottom w:val="none" w:sz="0" w:space="0" w:color="auto"/>
            <w:right w:val="none" w:sz="0" w:space="0" w:color="auto"/>
          </w:divBdr>
        </w:div>
        <w:div w:id="876090347">
          <w:marLeft w:val="547"/>
          <w:marRight w:val="0"/>
          <w:marTop w:val="134"/>
          <w:marBottom w:val="0"/>
          <w:divBdr>
            <w:top w:val="none" w:sz="0" w:space="0" w:color="auto"/>
            <w:left w:val="none" w:sz="0" w:space="0" w:color="auto"/>
            <w:bottom w:val="none" w:sz="0" w:space="0" w:color="auto"/>
            <w:right w:val="none" w:sz="0" w:space="0" w:color="auto"/>
          </w:divBdr>
        </w:div>
        <w:div w:id="878973276">
          <w:marLeft w:val="547"/>
          <w:marRight w:val="0"/>
          <w:marTop w:val="134"/>
          <w:marBottom w:val="0"/>
          <w:divBdr>
            <w:top w:val="none" w:sz="0" w:space="0" w:color="auto"/>
            <w:left w:val="none" w:sz="0" w:space="0" w:color="auto"/>
            <w:bottom w:val="none" w:sz="0" w:space="0" w:color="auto"/>
            <w:right w:val="none" w:sz="0" w:space="0" w:color="auto"/>
          </w:divBdr>
        </w:div>
        <w:div w:id="1753769873">
          <w:marLeft w:val="547"/>
          <w:marRight w:val="0"/>
          <w:marTop w:val="134"/>
          <w:marBottom w:val="0"/>
          <w:divBdr>
            <w:top w:val="none" w:sz="0" w:space="0" w:color="auto"/>
            <w:left w:val="none" w:sz="0" w:space="0" w:color="auto"/>
            <w:bottom w:val="none" w:sz="0" w:space="0" w:color="auto"/>
            <w:right w:val="none" w:sz="0" w:space="0" w:color="auto"/>
          </w:divBdr>
        </w:div>
        <w:div w:id="1976713640">
          <w:marLeft w:val="547"/>
          <w:marRight w:val="0"/>
          <w:marTop w:val="134"/>
          <w:marBottom w:val="0"/>
          <w:divBdr>
            <w:top w:val="none" w:sz="0" w:space="0" w:color="auto"/>
            <w:left w:val="none" w:sz="0" w:space="0" w:color="auto"/>
            <w:bottom w:val="none" w:sz="0" w:space="0" w:color="auto"/>
            <w:right w:val="none" w:sz="0" w:space="0" w:color="auto"/>
          </w:divBdr>
        </w:div>
      </w:divsChild>
    </w:div>
    <w:div w:id="529955664">
      <w:bodyDiv w:val="1"/>
      <w:marLeft w:val="0"/>
      <w:marRight w:val="0"/>
      <w:marTop w:val="0"/>
      <w:marBottom w:val="0"/>
      <w:divBdr>
        <w:top w:val="none" w:sz="0" w:space="0" w:color="auto"/>
        <w:left w:val="none" w:sz="0" w:space="0" w:color="auto"/>
        <w:bottom w:val="none" w:sz="0" w:space="0" w:color="auto"/>
        <w:right w:val="none" w:sz="0" w:space="0" w:color="auto"/>
      </w:divBdr>
    </w:div>
    <w:div w:id="559290627">
      <w:bodyDiv w:val="1"/>
      <w:marLeft w:val="0"/>
      <w:marRight w:val="0"/>
      <w:marTop w:val="0"/>
      <w:marBottom w:val="0"/>
      <w:divBdr>
        <w:top w:val="none" w:sz="0" w:space="0" w:color="auto"/>
        <w:left w:val="none" w:sz="0" w:space="0" w:color="auto"/>
        <w:bottom w:val="none" w:sz="0" w:space="0" w:color="auto"/>
        <w:right w:val="none" w:sz="0" w:space="0" w:color="auto"/>
      </w:divBdr>
      <w:divsChild>
        <w:div w:id="32703315">
          <w:marLeft w:val="0"/>
          <w:marRight w:val="0"/>
          <w:marTop w:val="0"/>
          <w:marBottom w:val="0"/>
          <w:divBdr>
            <w:top w:val="none" w:sz="0" w:space="0" w:color="auto"/>
            <w:left w:val="none" w:sz="0" w:space="0" w:color="auto"/>
            <w:bottom w:val="none" w:sz="0" w:space="0" w:color="auto"/>
            <w:right w:val="none" w:sz="0" w:space="0" w:color="auto"/>
          </w:divBdr>
        </w:div>
        <w:div w:id="44842326">
          <w:marLeft w:val="0"/>
          <w:marRight w:val="0"/>
          <w:marTop w:val="0"/>
          <w:marBottom w:val="0"/>
          <w:divBdr>
            <w:top w:val="none" w:sz="0" w:space="0" w:color="auto"/>
            <w:left w:val="none" w:sz="0" w:space="0" w:color="auto"/>
            <w:bottom w:val="none" w:sz="0" w:space="0" w:color="auto"/>
            <w:right w:val="none" w:sz="0" w:space="0" w:color="auto"/>
          </w:divBdr>
        </w:div>
        <w:div w:id="92895057">
          <w:marLeft w:val="0"/>
          <w:marRight w:val="0"/>
          <w:marTop w:val="0"/>
          <w:marBottom w:val="0"/>
          <w:divBdr>
            <w:top w:val="none" w:sz="0" w:space="0" w:color="auto"/>
            <w:left w:val="none" w:sz="0" w:space="0" w:color="auto"/>
            <w:bottom w:val="none" w:sz="0" w:space="0" w:color="auto"/>
            <w:right w:val="none" w:sz="0" w:space="0" w:color="auto"/>
          </w:divBdr>
        </w:div>
        <w:div w:id="153878566">
          <w:marLeft w:val="0"/>
          <w:marRight w:val="0"/>
          <w:marTop w:val="0"/>
          <w:marBottom w:val="0"/>
          <w:divBdr>
            <w:top w:val="none" w:sz="0" w:space="0" w:color="auto"/>
            <w:left w:val="none" w:sz="0" w:space="0" w:color="auto"/>
            <w:bottom w:val="none" w:sz="0" w:space="0" w:color="auto"/>
            <w:right w:val="none" w:sz="0" w:space="0" w:color="auto"/>
          </w:divBdr>
        </w:div>
        <w:div w:id="205608437">
          <w:marLeft w:val="0"/>
          <w:marRight w:val="0"/>
          <w:marTop w:val="0"/>
          <w:marBottom w:val="0"/>
          <w:divBdr>
            <w:top w:val="none" w:sz="0" w:space="0" w:color="auto"/>
            <w:left w:val="none" w:sz="0" w:space="0" w:color="auto"/>
            <w:bottom w:val="none" w:sz="0" w:space="0" w:color="auto"/>
            <w:right w:val="none" w:sz="0" w:space="0" w:color="auto"/>
          </w:divBdr>
        </w:div>
        <w:div w:id="222714331">
          <w:marLeft w:val="0"/>
          <w:marRight w:val="0"/>
          <w:marTop w:val="0"/>
          <w:marBottom w:val="0"/>
          <w:divBdr>
            <w:top w:val="none" w:sz="0" w:space="0" w:color="auto"/>
            <w:left w:val="none" w:sz="0" w:space="0" w:color="auto"/>
            <w:bottom w:val="none" w:sz="0" w:space="0" w:color="auto"/>
            <w:right w:val="none" w:sz="0" w:space="0" w:color="auto"/>
          </w:divBdr>
        </w:div>
        <w:div w:id="269509599">
          <w:marLeft w:val="0"/>
          <w:marRight w:val="0"/>
          <w:marTop w:val="0"/>
          <w:marBottom w:val="0"/>
          <w:divBdr>
            <w:top w:val="none" w:sz="0" w:space="0" w:color="auto"/>
            <w:left w:val="none" w:sz="0" w:space="0" w:color="auto"/>
            <w:bottom w:val="none" w:sz="0" w:space="0" w:color="auto"/>
            <w:right w:val="none" w:sz="0" w:space="0" w:color="auto"/>
          </w:divBdr>
        </w:div>
        <w:div w:id="308096369">
          <w:marLeft w:val="0"/>
          <w:marRight w:val="0"/>
          <w:marTop w:val="0"/>
          <w:marBottom w:val="0"/>
          <w:divBdr>
            <w:top w:val="none" w:sz="0" w:space="0" w:color="auto"/>
            <w:left w:val="none" w:sz="0" w:space="0" w:color="auto"/>
            <w:bottom w:val="none" w:sz="0" w:space="0" w:color="auto"/>
            <w:right w:val="none" w:sz="0" w:space="0" w:color="auto"/>
          </w:divBdr>
        </w:div>
        <w:div w:id="419762180">
          <w:marLeft w:val="0"/>
          <w:marRight w:val="0"/>
          <w:marTop w:val="0"/>
          <w:marBottom w:val="0"/>
          <w:divBdr>
            <w:top w:val="none" w:sz="0" w:space="0" w:color="auto"/>
            <w:left w:val="none" w:sz="0" w:space="0" w:color="auto"/>
            <w:bottom w:val="none" w:sz="0" w:space="0" w:color="auto"/>
            <w:right w:val="none" w:sz="0" w:space="0" w:color="auto"/>
          </w:divBdr>
        </w:div>
        <w:div w:id="443768767">
          <w:marLeft w:val="0"/>
          <w:marRight w:val="0"/>
          <w:marTop w:val="0"/>
          <w:marBottom w:val="0"/>
          <w:divBdr>
            <w:top w:val="none" w:sz="0" w:space="0" w:color="auto"/>
            <w:left w:val="none" w:sz="0" w:space="0" w:color="auto"/>
            <w:bottom w:val="none" w:sz="0" w:space="0" w:color="auto"/>
            <w:right w:val="none" w:sz="0" w:space="0" w:color="auto"/>
          </w:divBdr>
        </w:div>
        <w:div w:id="474761369">
          <w:marLeft w:val="0"/>
          <w:marRight w:val="0"/>
          <w:marTop w:val="0"/>
          <w:marBottom w:val="0"/>
          <w:divBdr>
            <w:top w:val="none" w:sz="0" w:space="0" w:color="auto"/>
            <w:left w:val="none" w:sz="0" w:space="0" w:color="auto"/>
            <w:bottom w:val="none" w:sz="0" w:space="0" w:color="auto"/>
            <w:right w:val="none" w:sz="0" w:space="0" w:color="auto"/>
          </w:divBdr>
        </w:div>
        <w:div w:id="483619906">
          <w:marLeft w:val="0"/>
          <w:marRight w:val="0"/>
          <w:marTop w:val="0"/>
          <w:marBottom w:val="0"/>
          <w:divBdr>
            <w:top w:val="none" w:sz="0" w:space="0" w:color="auto"/>
            <w:left w:val="none" w:sz="0" w:space="0" w:color="auto"/>
            <w:bottom w:val="none" w:sz="0" w:space="0" w:color="auto"/>
            <w:right w:val="none" w:sz="0" w:space="0" w:color="auto"/>
          </w:divBdr>
        </w:div>
        <w:div w:id="492641968">
          <w:marLeft w:val="0"/>
          <w:marRight w:val="0"/>
          <w:marTop w:val="0"/>
          <w:marBottom w:val="0"/>
          <w:divBdr>
            <w:top w:val="none" w:sz="0" w:space="0" w:color="auto"/>
            <w:left w:val="none" w:sz="0" w:space="0" w:color="auto"/>
            <w:bottom w:val="none" w:sz="0" w:space="0" w:color="auto"/>
            <w:right w:val="none" w:sz="0" w:space="0" w:color="auto"/>
          </w:divBdr>
        </w:div>
        <w:div w:id="503738784">
          <w:marLeft w:val="0"/>
          <w:marRight w:val="0"/>
          <w:marTop w:val="0"/>
          <w:marBottom w:val="0"/>
          <w:divBdr>
            <w:top w:val="none" w:sz="0" w:space="0" w:color="auto"/>
            <w:left w:val="none" w:sz="0" w:space="0" w:color="auto"/>
            <w:bottom w:val="none" w:sz="0" w:space="0" w:color="auto"/>
            <w:right w:val="none" w:sz="0" w:space="0" w:color="auto"/>
          </w:divBdr>
        </w:div>
        <w:div w:id="523791091">
          <w:marLeft w:val="0"/>
          <w:marRight w:val="0"/>
          <w:marTop w:val="0"/>
          <w:marBottom w:val="0"/>
          <w:divBdr>
            <w:top w:val="none" w:sz="0" w:space="0" w:color="auto"/>
            <w:left w:val="none" w:sz="0" w:space="0" w:color="auto"/>
            <w:bottom w:val="none" w:sz="0" w:space="0" w:color="auto"/>
            <w:right w:val="none" w:sz="0" w:space="0" w:color="auto"/>
          </w:divBdr>
        </w:div>
        <w:div w:id="529421585">
          <w:marLeft w:val="0"/>
          <w:marRight w:val="0"/>
          <w:marTop w:val="0"/>
          <w:marBottom w:val="0"/>
          <w:divBdr>
            <w:top w:val="none" w:sz="0" w:space="0" w:color="auto"/>
            <w:left w:val="none" w:sz="0" w:space="0" w:color="auto"/>
            <w:bottom w:val="none" w:sz="0" w:space="0" w:color="auto"/>
            <w:right w:val="none" w:sz="0" w:space="0" w:color="auto"/>
          </w:divBdr>
        </w:div>
        <w:div w:id="558368249">
          <w:marLeft w:val="0"/>
          <w:marRight w:val="0"/>
          <w:marTop w:val="0"/>
          <w:marBottom w:val="0"/>
          <w:divBdr>
            <w:top w:val="none" w:sz="0" w:space="0" w:color="auto"/>
            <w:left w:val="none" w:sz="0" w:space="0" w:color="auto"/>
            <w:bottom w:val="none" w:sz="0" w:space="0" w:color="auto"/>
            <w:right w:val="none" w:sz="0" w:space="0" w:color="auto"/>
          </w:divBdr>
        </w:div>
        <w:div w:id="575895832">
          <w:marLeft w:val="0"/>
          <w:marRight w:val="0"/>
          <w:marTop w:val="0"/>
          <w:marBottom w:val="0"/>
          <w:divBdr>
            <w:top w:val="none" w:sz="0" w:space="0" w:color="auto"/>
            <w:left w:val="none" w:sz="0" w:space="0" w:color="auto"/>
            <w:bottom w:val="none" w:sz="0" w:space="0" w:color="auto"/>
            <w:right w:val="none" w:sz="0" w:space="0" w:color="auto"/>
          </w:divBdr>
        </w:div>
        <w:div w:id="588080154">
          <w:marLeft w:val="0"/>
          <w:marRight w:val="0"/>
          <w:marTop w:val="0"/>
          <w:marBottom w:val="0"/>
          <w:divBdr>
            <w:top w:val="none" w:sz="0" w:space="0" w:color="auto"/>
            <w:left w:val="none" w:sz="0" w:space="0" w:color="auto"/>
            <w:bottom w:val="none" w:sz="0" w:space="0" w:color="auto"/>
            <w:right w:val="none" w:sz="0" w:space="0" w:color="auto"/>
          </w:divBdr>
        </w:div>
        <w:div w:id="618684787">
          <w:marLeft w:val="0"/>
          <w:marRight w:val="0"/>
          <w:marTop w:val="0"/>
          <w:marBottom w:val="0"/>
          <w:divBdr>
            <w:top w:val="none" w:sz="0" w:space="0" w:color="auto"/>
            <w:left w:val="none" w:sz="0" w:space="0" w:color="auto"/>
            <w:bottom w:val="none" w:sz="0" w:space="0" w:color="auto"/>
            <w:right w:val="none" w:sz="0" w:space="0" w:color="auto"/>
          </w:divBdr>
        </w:div>
        <w:div w:id="638462786">
          <w:marLeft w:val="0"/>
          <w:marRight w:val="0"/>
          <w:marTop w:val="0"/>
          <w:marBottom w:val="0"/>
          <w:divBdr>
            <w:top w:val="none" w:sz="0" w:space="0" w:color="auto"/>
            <w:left w:val="none" w:sz="0" w:space="0" w:color="auto"/>
            <w:bottom w:val="none" w:sz="0" w:space="0" w:color="auto"/>
            <w:right w:val="none" w:sz="0" w:space="0" w:color="auto"/>
          </w:divBdr>
        </w:div>
        <w:div w:id="683480613">
          <w:marLeft w:val="0"/>
          <w:marRight w:val="0"/>
          <w:marTop w:val="0"/>
          <w:marBottom w:val="0"/>
          <w:divBdr>
            <w:top w:val="none" w:sz="0" w:space="0" w:color="auto"/>
            <w:left w:val="none" w:sz="0" w:space="0" w:color="auto"/>
            <w:bottom w:val="none" w:sz="0" w:space="0" w:color="auto"/>
            <w:right w:val="none" w:sz="0" w:space="0" w:color="auto"/>
          </w:divBdr>
        </w:div>
        <w:div w:id="718632900">
          <w:marLeft w:val="0"/>
          <w:marRight w:val="0"/>
          <w:marTop w:val="0"/>
          <w:marBottom w:val="0"/>
          <w:divBdr>
            <w:top w:val="none" w:sz="0" w:space="0" w:color="auto"/>
            <w:left w:val="none" w:sz="0" w:space="0" w:color="auto"/>
            <w:bottom w:val="none" w:sz="0" w:space="0" w:color="auto"/>
            <w:right w:val="none" w:sz="0" w:space="0" w:color="auto"/>
          </w:divBdr>
        </w:div>
        <w:div w:id="725182250">
          <w:marLeft w:val="0"/>
          <w:marRight w:val="0"/>
          <w:marTop w:val="0"/>
          <w:marBottom w:val="0"/>
          <w:divBdr>
            <w:top w:val="none" w:sz="0" w:space="0" w:color="auto"/>
            <w:left w:val="none" w:sz="0" w:space="0" w:color="auto"/>
            <w:bottom w:val="none" w:sz="0" w:space="0" w:color="auto"/>
            <w:right w:val="none" w:sz="0" w:space="0" w:color="auto"/>
          </w:divBdr>
        </w:div>
        <w:div w:id="731392508">
          <w:marLeft w:val="0"/>
          <w:marRight w:val="0"/>
          <w:marTop w:val="0"/>
          <w:marBottom w:val="0"/>
          <w:divBdr>
            <w:top w:val="none" w:sz="0" w:space="0" w:color="auto"/>
            <w:left w:val="none" w:sz="0" w:space="0" w:color="auto"/>
            <w:bottom w:val="none" w:sz="0" w:space="0" w:color="auto"/>
            <w:right w:val="none" w:sz="0" w:space="0" w:color="auto"/>
          </w:divBdr>
        </w:div>
        <w:div w:id="746079129">
          <w:marLeft w:val="0"/>
          <w:marRight w:val="0"/>
          <w:marTop w:val="0"/>
          <w:marBottom w:val="0"/>
          <w:divBdr>
            <w:top w:val="none" w:sz="0" w:space="0" w:color="auto"/>
            <w:left w:val="none" w:sz="0" w:space="0" w:color="auto"/>
            <w:bottom w:val="none" w:sz="0" w:space="0" w:color="auto"/>
            <w:right w:val="none" w:sz="0" w:space="0" w:color="auto"/>
          </w:divBdr>
        </w:div>
        <w:div w:id="790511288">
          <w:marLeft w:val="0"/>
          <w:marRight w:val="0"/>
          <w:marTop w:val="0"/>
          <w:marBottom w:val="0"/>
          <w:divBdr>
            <w:top w:val="none" w:sz="0" w:space="0" w:color="auto"/>
            <w:left w:val="none" w:sz="0" w:space="0" w:color="auto"/>
            <w:bottom w:val="none" w:sz="0" w:space="0" w:color="auto"/>
            <w:right w:val="none" w:sz="0" w:space="0" w:color="auto"/>
          </w:divBdr>
        </w:div>
        <w:div w:id="801070969">
          <w:marLeft w:val="0"/>
          <w:marRight w:val="0"/>
          <w:marTop w:val="0"/>
          <w:marBottom w:val="0"/>
          <w:divBdr>
            <w:top w:val="none" w:sz="0" w:space="0" w:color="auto"/>
            <w:left w:val="none" w:sz="0" w:space="0" w:color="auto"/>
            <w:bottom w:val="none" w:sz="0" w:space="0" w:color="auto"/>
            <w:right w:val="none" w:sz="0" w:space="0" w:color="auto"/>
          </w:divBdr>
        </w:div>
        <w:div w:id="822742449">
          <w:marLeft w:val="0"/>
          <w:marRight w:val="0"/>
          <w:marTop w:val="0"/>
          <w:marBottom w:val="0"/>
          <w:divBdr>
            <w:top w:val="none" w:sz="0" w:space="0" w:color="auto"/>
            <w:left w:val="none" w:sz="0" w:space="0" w:color="auto"/>
            <w:bottom w:val="none" w:sz="0" w:space="0" w:color="auto"/>
            <w:right w:val="none" w:sz="0" w:space="0" w:color="auto"/>
          </w:divBdr>
        </w:div>
        <w:div w:id="922691144">
          <w:marLeft w:val="0"/>
          <w:marRight w:val="0"/>
          <w:marTop w:val="0"/>
          <w:marBottom w:val="0"/>
          <w:divBdr>
            <w:top w:val="none" w:sz="0" w:space="0" w:color="auto"/>
            <w:left w:val="none" w:sz="0" w:space="0" w:color="auto"/>
            <w:bottom w:val="none" w:sz="0" w:space="0" w:color="auto"/>
            <w:right w:val="none" w:sz="0" w:space="0" w:color="auto"/>
          </w:divBdr>
        </w:div>
        <w:div w:id="948509055">
          <w:marLeft w:val="0"/>
          <w:marRight w:val="0"/>
          <w:marTop w:val="0"/>
          <w:marBottom w:val="0"/>
          <w:divBdr>
            <w:top w:val="none" w:sz="0" w:space="0" w:color="auto"/>
            <w:left w:val="none" w:sz="0" w:space="0" w:color="auto"/>
            <w:bottom w:val="none" w:sz="0" w:space="0" w:color="auto"/>
            <w:right w:val="none" w:sz="0" w:space="0" w:color="auto"/>
          </w:divBdr>
        </w:div>
        <w:div w:id="969285786">
          <w:marLeft w:val="0"/>
          <w:marRight w:val="0"/>
          <w:marTop w:val="0"/>
          <w:marBottom w:val="0"/>
          <w:divBdr>
            <w:top w:val="none" w:sz="0" w:space="0" w:color="auto"/>
            <w:left w:val="none" w:sz="0" w:space="0" w:color="auto"/>
            <w:bottom w:val="none" w:sz="0" w:space="0" w:color="auto"/>
            <w:right w:val="none" w:sz="0" w:space="0" w:color="auto"/>
          </w:divBdr>
        </w:div>
        <w:div w:id="1004280916">
          <w:marLeft w:val="0"/>
          <w:marRight w:val="0"/>
          <w:marTop w:val="0"/>
          <w:marBottom w:val="0"/>
          <w:divBdr>
            <w:top w:val="none" w:sz="0" w:space="0" w:color="auto"/>
            <w:left w:val="none" w:sz="0" w:space="0" w:color="auto"/>
            <w:bottom w:val="none" w:sz="0" w:space="0" w:color="auto"/>
            <w:right w:val="none" w:sz="0" w:space="0" w:color="auto"/>
          </w:divBdr>
        </w:div>
        <w:div w:id="1023628249">
          <w:marLeft w:val="0"/>
          <w:marRight w:val="0"/>
          <w:marTop w:val="0"/>
          <w:marBottom w:val="0"/>
          <w:divBdr>
            <w:top w:val="none" w:sz="0" w:space="0" w:color="auto"/>
            <w:left w:val="none" w:sz="0" w:space="0" w:color="auto"/>
            <w:bottom w:val="none" w:sz="0" w:space="0" w:color="auto"/>
            <w:right w:val="none" w:sz="0" w:space="0" w:color="auto"/>
          </w:divBdr>
        </w:div>
        <w:div w:id="1045329345">
          <w:marLeft w:val="0"/>
          <w:marRight w:val="0"/>
          <w:marTop w:val="0"/>
          <w:marBottom w:val="0"/>
          <w:divBdr>
            <w:top w:val="none" w:sz="0" w:space="0" w:color="auto"/>
            <w:left w:val="none" w:sz="0" w:space="0" w:color="auto"/>
            <w:bottom w:val="none" w:sz="0" w:space="0" w:color="auto"/>
            <w:right w:val="none" w:sz="0" w:space="0" w:color="auto"/>
          </w:divBdr>
        </w:div>
        <w:div w:id="1133135829">
          <w:marLeft w:val="0"/>
          <w:marRight w:val="0"/>
          <w:marTop w:val="0"/>
          <w:marBottom w:val="0"/>
          <w:divBdr>
            <w:top w:val="none" w:sz="0" w:space="0" w:color="auto"/>
            <w:left w:val="none" w:sz="0" w:space="0" w:color="auto"/>
            <w:bottom w:val="none" w:sz="0" w:space="0" w:color="auto"/>
            <w:right w:val="none" w:sz="0" w:space="0" w:color="auto"/>
          </w:divBdr>
        </w:div>
        <w:div w:id="1137339790">
          <w:marLeft w:val="0"/>
          <w:marRight w:val="0"/>
          <w:marTop w:val="0"/>
          <w:marBottom w:val="0"/>
          <w:divBdr>
            <w:top w:val="none" w:sz="0" w:space="0" w:color="auto"/>
            <w:left w:val="none" w:sz="0" w:space="0" w:color="auto"/>
            <w:bottom w:val="none" w:sz="0" w:space="0" w:color="auto"/>
            <w:right w:val="none" w:sz="0" w:space="0" w:color="auto"/>
          </w:divBdr>
        </w:div>
        <w:div w:id="1143691253">
          <w:marLeft w:val="0"/>
          <w:marRight w:val="0"/>
          <w:marTop w:val="0"/>
          <w:marBottom w:val="0"/>
          <w:divBdr>
            <w:top w:val="none" w:sz="0" w:space="0" w:color="auto"/>
            <w:left w:val="none" w:sz="0" w:space="0" w:color="auto"/>
            <w:bottom w:val="none" w:sz="0" w:space="0" w:color="auto"/>
            <w:right w:val="none" w:sz="0" w:space="0" w:color="auto"/>
          </w:divBdr>
        </w:div>
        <w:div w:id="1256327824">
          <w:marLeft w:val="0"/>
          <w:marRight w:val="0"/>
          <w:marTop w:val="0"/>
          <w:marBottom w:val="0"/>
          <w:divBdr>
            <w:top w:val="none" w:sz="0" w:space="0" w:color="auto"/>
            <w:left w:val="none" w:sz="0" w:space="0" w:color="auto"/>
            <w:bottom w:val="none" w:sz="0" w:space="0" w:color="auto"/>
            <w:right w:val="none" w:sz="0" w:space="0" w:color="auto"/>
          </w:divBdr>
        </w:div>
        <w:div w:id="1380783553">
          <w:marLeft w:val="0"/>
          <w:marRight w:val="0"/>
          <w:marTop w:val="0"/>
          <w:marBottom w:val="0"/>
          <w:divBdr>
            <w:top w:val="none" w:sz="0" w:space="0" w:color="auto"/>
            <w:left w:val="none" w:sz="0" w:space="0" w:color="auto"/>
            <w:bottom w:val="none" w:sz="0" w:space="0" w:color="auto"/>
            <w:right w:val="none" w:sz="0" w:space="0" w:color="auto"/>
          </w:divBdr>
        </w:div>
        <w:div w:id="1393313043">
          <w:marLeft w:val="0"/>
          <w:marRight w:val="0"/>
          <w:marTop w:val="0"/>
          <w:marBottom w:val="0"/>
          <w:divBdr>
            <w:top w:val="none" w:sz="0" w:space="0" w:color="auto"/>
            <w:left w:val="none" w:sz="0" w:space="0" w:color="auto"/>
            <w:bottom w:val="none" w:sz="0" w:space="0" w:color="auto"/>
            <w:right w:val="none" w:sz="0" w:space="0" w:color="auto"/>
          </w:divBdr>
        </w:div>
        <w:div w:id="1394307334">
          <w:marLeft w:val="0"/>
          <w:marRight w:val="0"/>
          <w:marTop w:val="0"/>
          <w:marBottom w:val="0"/>
          <w:divBdr>
            <w:top w:val="none" w:sz="0" w:space="0" w:color="auto"/>
            <w:left w:val="none" w:sz="0" w:space="0" w:color="auto"/>
            <w:bottom w:val="none" w:sz="0" w:space="0" w:color="auto"/>
            <w:right w:val="none" w:sz="0" w:space="0" w:color="auto"/>
          </w:divBdr>
        </w:div>
        <w:div w:id="1412973161">
          <w:marLeft w:val="0"/>
          <w:marRight w:val="0"/>
          <w:marTop w:val="0"/>
          <w:marBottom w:val="0"/>
          <w:divBdr>
            <w:top w:val="none" w:sz="0" w:space="0" w:color="auto"/>
            <w:left w:val="none" w:sz="0" w:space="0" w:color="auto"/>
            <w:bottom w:val="none" w:sz="0" w:space="0" w:color="auto"/>
            <w:right w:val="none" w:sz="0" w:space="0" w:color="auto"/>
          </w:divBdr>
        </w:div>
        <w:div w:id="1484928914">
          <w:marLeft w:val="0"/>
          <w:marRight w:val="0"/>
          <w:marTop w:val="0"/>
          <w:marBottom w:val="0"/>
          <w:divBdr>
            <w:top w:val="none" w:sz="0" w:space="0" w:color="auto"/>
            <w:left w:val="none" w:sz="0" w:space="0" w:color="auto"/>
            <w:bottom w:val="none" w:sz="0" w:space="0" w:color="auto"/>
            <w:right w:val="none" w:sz="0" w:space="0" w:color="auto"/>
          </w:divBdr>
        </w:div>
        <w:div w:id="1605578913">
          <w:marLeft w:val="0"/>
          <w:marRight w:val="0"/>
          <w:marTop w:val="0"/>
          <w:marBottom w:val="0"/>
          <w:divBdr>
            <w:top w:val="none" w:sz="0" w:space="0" w:color="auto"/>
            <w:left w:val="none" w:sz="0" w:space="0" w:color="auto"/>
            <w:bottom w:val="none" w:sz="0" w:space="0" w:color="auto"/>
            <w:right w:val="none" w:sz="0" w:space="0" w:color="auto"/>
          </w:divBdr>
        </w:div>
        <w:div w:id="1628701300">
          <w:marLeft w:val="0"/>
          <w:marRight w:val="0"/>
          <w:marTop w:val="0"/>
          <w:marBottom w:val="0"/>
          <w:divBdr>
            <w:top w:val="none" w:sz="0" w:space="0" w:color="auto"/>
            <w:left w:val="none" w:sz="0" w:space="0" w:color="auto"/>
            <w:bottom w:val="none" w:sz="0" w:space="0" w:color="auto"/>
            <w:right w:val="none" w:sz="0" w:space="0" w:color="auto"/>
          </w:divBdr>
        </w:div>
        <w:div w:id="1636838900">
          <w:marLeft w:val="0"/>
          <w:marRight w:val="0"/>
          <w:marTop w:val="0"/>
          <w:marBottom w:val="0"/>
          <w:divBdr>
            <w:top w:val="none" w:sz="0" w:space="0" w:color="auto"/>
            <w:left w:val="none" w:sz="0" w:space="0" w:color="auto"/>
            <w:bottom w:val="none" w:sz="0" w:space="0" w:color="auto"/>
            <w:right w:val="none" w:sz="0" w:space="0" w:color="auto"/>
          </w:divBdr>
        </w:div>
        <w:div w:id="1641231988">
          <w:marLeft w:val="0"/>
          <w:marRight w:val="0"/>
          <w:marTop w:val="0"/>
          <w:marBottom w:val="0"/>
          <w:divBdr>
            <w:top w:val="none" w:sz="0" w:space="0" w:color="auto"/>
            <w:left w:val="none" w:sz="0" w:space="0" w:color="auto"/>
            <w:bottom w:val="none" w:sz="0" w:space="0" w:color="auto"/>
            <w:right w:val="none" w:sz="0" w:space="0" w:color="auto"/>
          </w:divBdr>
        </w:div>
        <w:div w:id="1650746496">
          <w:marLeft w:val="0"/>
          <w:marRight w:val="0"/>
          <w:marTop w:val="0"/>
          <w:marBottom w:val="0"/>
          <w:divBdr>
            <w:top w:val="none" w:sz="0" w:space="0" w:color="auto"/>
            <w:left w:val="none" w:sz="0" w:space="0" w:color="auto"/>
            <w:bottom w:val="none" w:sz="0" w:space="0" w:color="auto"/>
            <w:right w:val="none" w:sz="0" w:space="0" w:color="auto"/>
          </w:divBdr>
        </w:div>
        <w:div w:id="1666201581">
          <w:marLeft w:val="0"/>
          <w:marRight w:val="0"/>
          <w:marTop w:val="0"/>
          <w:marBottom w:val="0"/>
          <w:divBdr>
            <w:top w:val="none" w:sz="0" w:space="0" w:color="auto"/>
            <w:left w:val="none" w:sz="0" w:space="0" w:color="auto"/>
            <w:bottom w:val="none" w:sz="0" w:space="0" w:color="auto"/>
            <w:right w:val="none" w:sz="0" w:space="0" w:color="auto"/>
          </w:divBdr>
        </w:div>
        <w:div w:id="1669672412">
          <w:marLeft w:val="0"/>
          <w:marRight w:val="0"/>
          <w:marTop w:val="0"/>
          <w:marBottom w:val="0"/>
          <w:divBdr>
            <w:top w:val="none" w:sz="0" w:space="0" w:color="auto"/>
            <w:left w:val="none" w:sz="0" w:space="0" w:color="auto"/>
            <w:bottom w:val="none" w:sz="0" w:space="0" w:color="auto"/>
            <w:right w:val="none" w:sz="0" w:space="0" w:color="auto"/>
          </w:divBdr>
        </w:div>
        <w:div w:id="1818572352">
          <w:marLeft w:val="0"/>
          <w:marRight w:val="0"/>
          <w:marTop w:val="0"/>
          <w:marBottom w:val="0"/>
          <w:divBdr>
            <w:top w:val="none" w:sz="0" w:space="0" w:color="auto"/>
            <w:left w:val="none" w:sz="0" w:space="0" w:color="auto"/>
            <w:bottom w:val="none" w:sz="0" w:space="0" w:color="auto"/>
            <w:right w:val="none" w:sz="0" w:space="0" w:color="auto"/>
          </w:divBdr>
        </w:div>
        <w:div w:id="1822110534">
          <w:marLeft w:val="0"/>
          <w:marRight w:val="0"/>
          <w:marTop w:val="0"/>
          <w:marBottom w:val="0"/>
          <w:divBdr>
            <w:top w:val="none" w:sz="0" w:space="0" w:color="auto"/>
            <w:left w:val="none" w:sz="0" w:space="0" w:color="auto"/>
            <w:bottom w:val="none" w:sz="0" w:space="0" w:color="auto"/>
            <w:right w:val="none" w:sz="0" w:space="0" w:color="auto"/>
          </w:divBdr>
        </w:div>
        <w:div w:id="1826823875">
          <w:marLeft w:val="0"/>
          <w:marRight w:val="0"/>
          <w:marTop w:val="0"/>
          <w:marBottom w:val="0"/>
          <w:divBdr>
            <w:top w:val="none" w:sz="0" w:space="0" w:color="auto"/>
            <w:left w:val="none" w:sz="0" w:space="0" w:color="auto"/>
            <w:bottom w:val="none" w:sz="0" w:space="0" w:color="auto"/>
            <w:right w:val="none" w:sz="0" w:space="0" w:color="auto"/>
          </w:divBdr>
        </w:div>
        <w:div w:id="1878079181">
          <w:marLeft w:val="0"/>
          <w:marRight w:val="0"/>
          <w:marTop w:val="0"/>
          <w:marBottom w:val="0"/>
          <w:divBdr>
            <w:top w:val="none" w:sz="0" w:space="0" w:color="auto"/>
            <w:left w:val="none" w:sz="0" w:space="0" w:color="auto"/>
            <w:bottom w:val="none" w:sz="0" w:space="0" w:color="auto"/>
            <w:right w:val="none" w:sz="0" w:space="0" w:color="auto"/>
          </w:divBdr>
        </w:div>
        <w:div w:id="1916161336">
          <w:marLeft w:val="0"/>
          <w:marRight w:val="0"/>
          <w:marTop w:val="0"/>
          <w:marBottom w:val="0"/>
          <w:divBdr>
            <w:top w:val="none" w:sz="0" w:space="0" w:color="auto"/>
            <w:left w:val="none" w:sz="0" w:space="0" w:color="auto"/>
            <w:bottom w:val="none" w:sz="0" w:space="0" w:color="auto"/>
            <w:right w:val="none" w:sz="0" w:space="0" w:color="auto"/>
          </w:divBdr>
        </w:div>
        <w:div w:id="1954632202">
          <w:marLeft w:val="0"/>
          <w:marRight w:val="0"/>
          <w:marTop w:val="0"/>
          <w:marBottom w:val="0"/>
          <w:divBdr>
            <w:top w:val="none" w:sz="0" w:space="0" w:color="auto"/>
            <w:left w:val="none" w:sz="0" w:space="0" w:color="auto"/>
            <w:bottom w:val="none" w:sz="0" w:space="0" w:color="auto"/>
            <w:right w:val="none" w:sz="0" w:space="0" w:color="auto"/>
          </w:divBdr>
        </w:div>
        <w:div w:id="2028829923">
          <w:marLeft w:val="0"/>
          <w:marRight w:val="0"/>
          <w:marTop w:val="0"/>
          <w:marBottom w:val="0"/>
          <w:divBdr>
            <w:top w:val="none" w:sz="0" w:space="0" w:color="auto"/>
            <w:left w:val="none" w:sz="0" w:space="0" w:color="auto"/>
            <w:bottom w:val="none" w:sz="0" w:space="0" w:color="auto"/>
            <w:right w:val="none" w:sz="0" w:space="0" w:color="auto"/>
          </w:divBdr>
        </w:div>
        <w:div w:id="2137747088">
          <w:marLeft w:val="0"/>
          <w:marRight w:val="0"/>
          <w:marTop w:val="0"/>
          <w:marBottom w:val="0"/>
          <w:divBdr>
            <w:top w:val="none" w:sz="0" w:space="0" w:color="auto"/>
            <w:left w:val="none" w:sz="0" w:space="0" w:color="auto"/>
            <w:bottom w:val="none" w:sz="0" w:space="0" w:color="auto"/>
            <w:right w:val="none" w:sz="0" w:space="0" w:color="auto"/>
          </w:divBdr>
        </w:div>
      </w:divsChild>
    </w:div>
    <w:div w:id="634724130">
      <w:bodyDiv w:val="1"/>
      <w:marLeft w:val="0"/>
      <w:marRight w:val="0"/>
      <w:marTop w:val="0"/>
      <w:marBottom w:val="0"/>
      <w:divBdr>
        <w:top w:val="none" w:sz="0" w:space="0" w:color="auto"/>
        <w:left w:val="none" w:sz="0" w:space="0" w:color="auto"/>
        <w:bottom w:val="none" w:sz="0" w:space="0" w:color="auto"/>
        <w:right w:val="none" w:sz="0" w:space="0" w:color="auto"/>
      </w:divBdr>
    </w:div>
    <w:div w:id="657030918">
      <w:bodyDiv w:val="1"/>
      <w:marLeft w:val="0"/>
      <w:marRight w:val="0"/>
      <w:marTop w:val="0"/>
      <w:marBottom w:val="0"/>
      <w:divBdr>
        <w:top w:val="none" w:sz="0" w:space="0" w:color="auto"/>
        <w:left w:val="none" w:sz="0" w:space="0" w:color="auto"/>
        <w:bottom w:val="none" w:sz="0" w:space="0" w:color="auto"/>
        <w:right w:val="none" w:sz="0" w:space="0" w:color="auto"/>
      </w:divBdr>
      <w:divsChild>
        <w:div w:id="46338678">
          <w:marLeft w:val="446"/>
          <w:marRight w:val="0"/>
          <w:marTop w:val="86"/>
          <w:marBottom w:val="0"/>
          <w:divBdr>
            <w:top w:val="none" w:sz="0" w:space="0" w:color="auto"/>
            <w:left w:val="none" w:sz="0" w:space="0" w:color="auto"/>
            <w:bottom w:val="none" w:sz="0" w:space="0" w:color="auto"/>
            <w:right w:val="none" w:sz="0" w:space="0" w:color="auto"/>
          </w:divBdr>
        </w:div>
        <w:div w:id="420418502">
          <w:marLeft w:val="274"/>
          <w:marRight w:val="0"/>
          <w:marTop w:val="86"/>
          <w:marBottom w:val="0"/>
          <w:divBdr>
            <w:top w:val="none" w:sz="0" w:space="0" w:color="auto"/>
            <w:left w:val="none" w:sz="0" w:space="0" w:color="auto"/>
            <w:bottom w:val="none" w:sz="0" w:space="0" w:color="auto"/>
            <w:right w:val="none" w:sz="0" w:space="0" w:color="auto"/>
          </w:divBdr>
        </w:div>
        <w:div w:id="472141153">
          <w:marLeft w:val="1166"/>
          <w:marRight w:val="0"/>
          <w:marTop w:val="77"/>
          <w:marBottom w:val="0"/>
          <w:divBdr>
            <w:top w:val="none" w:sz="0" w:space="0" w:color="auto"/>
            <w:left w:val="none" w:sz="0" w:space="0" w:color="auto"/>
            <w:bottom w:val="none" w:sz="0" w:space="0" w:color="auto"/>
            <w:right w:val="none" w:sz="0" w:space="0" w:color="auto"/>
          </w:divBdr>
        </w:div>
        <w:div w:id="845636163">
          <w:marLeft w:val="274"/>
          <w:marRight w:val="0"/>
          <w:marTop w:val="86"/>
          <w:marBottom w:val="0"/>
          <w:divBdr>
            <w:top w:val="none" w:sz="0" w:space="0" w:color="auto"/>
            <w:left w:val="none" w:sz="0" w:space="0" w:color="auto"/>
            <w:bottom w:val="none" w:sz="0" w:space="0" w:color="auto"/>
            <w:right w:val="none" w:sz="0" w:space="0" w:color="auto"/>
          </w:divBdr>
        </w:div>
        <w:div w:id="958681956">
          <w:marLeft w:val="1166"/>
          <w:marRight w:val="0"/>
          <w:marTop w:val="77"/>
          <w:marBottom w:val="0"/>
          <w:divBdr>
            <w:top w:val="none" w:sz="0" w:space="0" w:color="auto"/>
            <w:left w:val="none" w:sz="0" w:space="0" w:color="auto"/>
            <w:bottom w:val="none" w:sz="0" w:space="0" w:color="auto"/>
            <w:right w:val="none" w:sz="0" w:space="0" w:color="auto"/>
          </w:divBdr>
        </w:div>
        <w:div w:id="1040940714">
          <w:marLeft w:val="274"/>
          <w:marRight w:val="0"/>
          <w:marTop w:val="86"/>
          <w:marBottom w:val="0"/>
          <w:divBdr>
            <w:top w:val="none" w:sz="0" w:space="0" w:color="auto"/>
            <w:left w:val="none" w:sz="0" w:space="0" w:color="auto"/>
            <w:bottom w:val="none" w:sz="0" w:space="0" w:color="auto"/>
            <w:right w:val="none" w:sz="0" w:space="0" w:color="auto"/>
          </w:divBdr>
        </w:div>
        <w:div w:id="1531531962">
          <w:marLeft w:val="1166"/>
          <w:marRight w:val="0"/>
          <w:marTop w:val="77"/>
          <w:marBottom w:val="0"/>
          <w:divBdr>
            <w:top w:val="none" w:sz="0" w:space="0" w:color="auto"/>
            <w:left w:val="none" w:sz="0" w:space="0" w:color="auto"/>
            <w:bottom w:val="none" w:sz="0" w:space="0" w:color="auto"/>
            <w:right w:val="none" w:sz="0" w:space="0" w:color="auto"/>
          </w:divBdr>
        </w:div>
        <w:div w:id="1623030372">
          <w:marLeft w:val="274"/>
          <w:marRight w:val="0"/>
          <w:marTop w:val="86"/>
          <w:marBottom w:val="0"/>
          <w:divBdr>
            <w:top w:val="none" w:sz="0" w:space="0" w:color="auto"/>
            <w:left w:val="none" w:sz="0" w:space="0" w:color="auto"/>
            <w:bottom w:val="none" w:sz="0" w:space="0" w:color="auto"/>
            <w:right w:val="none" w:sz="0" w:space="0" w:color="auto"/>
          </w:divBdr>
        </w:div>
        <w:div w:id="1758748466">
          <w:marLeft w:val="274"/>
          <w:marRight w:val="0"/>
          <w:marTop w:val="86"/>
          <w:marBottom w:val="0"/>
          <w:divBdr>
            <w:top w:val="none" w:sz="0" w:space="0" w:color="auto"/>
            <w:left w:val="none" w:sz="0" w:space="0" w:color="auto"/>
            <w:bottom w:val="none" w:sz="0" w:space="0" w:color="auto"/>
            <w:right w:val="none" w:sz="0" w:space="0" w:color="auto"/>
          </w:divBdr>
        </w:div>
      </w:divsChild>
    </w:div>
    <w:div w:id="730077628">
      <w:bodyDiv w:val="1"/>
      <w:marLeft w:val="0"/>
      <w:marRight w:val="0"/>
      <w:marTop w:val="0"/>
      <w:marBottom w:val="0"/>
      <w:divBdr>
        <w:top w:val="none" w:sz="0" w:space="0" w:color="auto"/>
        <w:left w:val="none" w:sz="0" w:space="0" w:color="auto"/>
        <w:bottom w:val="none" w:sz="0" w:space="0" w:color="auto"/>
        <w:right w:val="none" w:sz="0" w:space="0" w:color="auto"/>
      </w:divBdr>
    </w:div>
    <w:div w:id="760106598">
      <w:bodyDiv w:val="1"/>
      <w:marLeft w:val="0"/>
      <w:marRight w:val="0"/>
      <w:marTop w:val="0"/>
      <w:marBottom w:val="0"/>
      <w:divBdr>
        <w:top w:val="none" w:sz="0" w:space="0" w:color="auto"/>
        <w:left w:val="none" w:sz="0" w:space="0" w:color="auto"/>
        <w:bottom w:val="none" w:sz="0" w:space="0" w:color="auto"/>
        <w:right w:val="none" w:sz="0" w:space="0" w:color="auto"/>
      </w:divBdr>
    </w:div>
    <w:div w:id="898710491">
      <w:bodyDiv w:val="1"/>
      <w:marLeft w:val="0"/>
      <w:marRight w:val="0"/>
      <w:marTop w:val="0"/>
      <w:marBottom w:val="0"/>
      <w:divBdr>
        <w:top w:val="none" w:sz="0" w:space="0" w:color="auto"/>
        <w:left w:val="none" w:sz="0" w:space="0" w:color="auto"/>
        <w:bottom w:val="none" w:sz="0" w:space="0" w:color="auto"/>
        <w:right w:val="none" w:sz="0" w:space="0" w:color="auto"/>
      </w:divBdr>
    </w:div>
    <w:div w:id="1085230653">
      <w:bodyDiv w:val="1"/>
      <w:marLeft w:val="0"/>
      <w:marRight w:val="0"/>
      <w:marTop w:val="0"/>
      <w:marBottom w:val="0"/>
      <w:divBdr>
        <w:top w:val="none" w:sz="0" w:space="0" w:color="auto"/>
        <w:left w:val="none" w:sz="0" w:space="0" w:color="auto"/>
        <w:bottom w:val="none" w:sz="0" w:space="0" w:color="auto"/>
        <w:right w:val="none" w:sz="0" w:space="0" w:color="auto"/>
      </w:divBdr>
      <w:divsChild>
        <w:div w:id="590357700">
          <w:marLeft w:val="446"/>
          <w:marRight w:val="0"/>
          <w:marTop w:val="96"/>
          <w:marBottom w:val="0"/>
          <w:divBdr>
            <w:top w:val="none" w:sz="0" w:space="0" w:color="auto"/>
            <w:left w:val="none" w:sz="0" w:space="0" w:color="auto"/>
            <w:bottom w:val="none" w:sz="0" w:space="0" w:color="auto"/>
            <w:right w:val="none" w:sz="0" w:space="0" w:color="auto"/>
          </w:divBdr>
        </w:div>
        <w:div w:id="1057974348">
          <w:marLeft w:val="446"/>
          <w:marRight w:val="0"/>
          <w:marTop w:val="96"/>
          <w:marBottom w:val="0"/>
          <w:divBdr>
            <w:top w:val="none" w:sz="0" w:space="0" w:color="auto"/>
            <w:left w:val="none" w:sz="0" w:space="0" w:color="auto"/>
            <w:bottom w:val="none" w:sz="0" w:space="0" w:color="auto"/>
            <w:right w:val="none" w:sz="0" w:space="0" w:color="auto"/>
          </w:divBdr>
        </w:div>
        <w:div w:id="1477334135">
          <w:marLeft w:val="446"/>
          <w:marRight w:val="0"/>
          <w:marTop w:val="96"/>
          <w:marBottom w:val="0"/>
          <w:divBdr>
            <w:top w:val="none" w:sz="0" w:space="0" w:color="auto"/>
            <w:left w:val="none" w:sz="0" w:space="0" w:color="auto"/>
            <w:bottom w:val="none" w:sz="0" w:space="0" w:color="auto"/>
            <w:right w:val="none" w:sz="0" w:space="0" w:color="auto"/>
          </w:divBdr>
        </w:div>
        <w:div w:id="1671907404">
          <w:marLeft w:val="446"/>
          <w:marRight w:val="0"/>
          <w:marTop w:val="96"/>
          <w:marBottom w:val="0"/>
          <w:divBdr>
            <w:top w:val="none" w:sz="0" w:space="0" w:color="auto"/>
            <w:left w:val="none" w:sz="0" w:space="0" w:color="auto"/>
            <w:bottom w:val="none" w:sz="0" w:space="0" w:color="auto"/>
            <w:right w:val="none" w:sz="0" w:space="0" w:color="auto"/>
          </w:divBdr>
        </w:div>
        <w:div w:id="1794441442">
          <w:marLeft w:val="446"/>
          <w:marRight w:val="0"/>
          <w:marTop w:val="96"/>
          <w:marBottom w:val="0"/>
          <w:divBdr>
            <w:top w:val="none" w:sz="0" w:space="0" w:color="auto"/>
            <w:left w:val="none" w:sz="0" w:space="0" w:color="auto"/>
            <w:bottom w:val="none" w:sz="0" w:space="0" w:color="auto"/>
            <w:right w:val="none" w:sz="0" w:space="0" w:color="auto"/>
          </w:divBdr>
        </w:div>
      </w:divsChild>
    </w:div>
    <w:div w:id="1335377870">
      <w:bodyDiv w:val="1"/>
      <w:marLeft w:val="0"/>
      <w:marRight w:val="0"/>
      <w:marTop w:val="0"/>
      <w:marBottom w:val="0"/>
      <w:divBdr>
        <w:top w:val="none" w:sz="0" w:space="0" w:color="auto"/>
        <w:left w:val="none" w:sz="0" w:space="0" w:color="auto"/>
        <w:bottom w:val="none" w:sz="0" w:space="0" w:color="auto"/>
        <w:right w:val="none" w:sz="0" w:space="0" w:color="auto"/>
      </w:divBdr>
    </w:div>
    <w:div w:id="1455295063">
      <w:bodyDiv w:val="1"/>
      <w:marLeft w:val="0"/>
      <w:marRight w:val="0"/>
      <w:marTop w:val="0"/>
      <w:marBottom w:val="0"/>
      <w:divBdr>
        <w:top w:val="none" w:sz="0" w:space="0" w:color="auto"/>
        <w:left w:val="none" w:sz="0" w:space="0" w:color="auto"/>
        <w:bottom w:val="none" w:sz="0" w:space="0" w:color="auto"/>
        <w:right w:val="none" w:sz="0" w:space="0" w:color="auto"/>
      </w:divBdr>
    </w:div>
    <w:div w:id="1552300005">
      <w:bodyDiv w:val="1"/>
      <w:marLeft w:val="0"/>
      <w:marRight w:val="0"/>
      <w:marTop w:val="0"/>
      <w:marBottom w:val="0"/>
      <w:divBdr>
        <w:top w:val="none" w:sz="0" w:space="0" w:color="auto"/>
        <w:left w:val="none" w:sz="0" w:space="0" w:color="auto"/>
        <w:bottom w:val="none" w:sz="0" w:space="0" w:color="auto"/>
        <w:right w:val="none" w:sz="0" w:space="0" w:color="auto"/>
      </w:divBdr>
    </w:div>
    <w:div w:id="1605263067">
      <w:bodyDiv w:val="1"/>
      <w:marLeft w:val="0"/>
      <w:marRight w:val="0"/>
      <w:marTop w:val="0"/>
      <w:marBottom w:val="0"/>
      <w:divBdr>
        <w:top w:val="none" w:sz="0" w:space="0" w:color="auto"/>
        <w:left w:val="none" w:sz="0" w:space="0" w:color="auto"/>
        <w:bottom w:val="none" w:sz="0" w:space="0" w:color="auto"/>
        <w:right w:val="none" w:sz="0" w:space="0" w:color="auto"/>
      </w:divBdr>
      <w:divsChild>
        <w:div w:id="89084363">
          <w:marLeft w:val="446"/>
          <w:marRight w:val="0"/>
          <w:marTop w:val="0"/>
          <w:marBottom w:val="0"/>
          <w:divBdr>
            <w:top w:val="none" w:sz="0" w:space="0" w:color="auto"/>
            <w:left w:val="none" w:sz="0" w:space="0" w:color="auto"/>
            <w:bottom w:val="none" w:sz="0" w:space="0" w:color="auto"/>
            <w:right w:val="none" w:sz="0" w:space="0" w:color="auto"/>
          </w:divBdr>
        </w:div>
        <w:div w:id="249001898">
          <w:marLeft w:val="446"/>
          <w:marRight w:val="0"/>
          <w:marTop w:val="0"/>
          <w:marBottom w:val="0"/>
          <w:divBdr>
            <w:top w:val="none" w:sz="0" w:space="0" w:color="auto"/>
            <w:left w:val="none" w:sz="0" w:space="0" w:color="auto"/>
            <w:bottom w:val="none" w:sz="0" w:space="0" w:color="auto"/>
            <w:right w:val="none" w:sz="0" w:space="0" w:color="auto"/>
          </w:divBdr>
        </w:div>
        <w:div w:id="684022325">
          <w:marLeft w:val="446"/>
          <w:marRight w:val="0"/>
          <w:marTop w:val="0"/>
          <w:marBottom w:val="0"/>
          <w:divBdr>
            <w:top w:val="none" w:sz="0" w:space="0" w:color="auto"/>
            <w:left w:val="none" w:sz="0" w:space="0" w:color="auto"/>
            <w:bottom w:val="none" w:sz="0" w:space="0" w:color="auto"/>
            <w:right w:val="none" w:sz="0" w:space="0" w:color="auto"/>
          </w:divBdr>
        </w:div>
        <w:div w:id="690690651">
          <w:marLeft w:val="446"/>
          <w:marRight w:val="0"/>
          <w:marTop w:val="0"/>
          <w:marBottom w:val="0"/>
          <w:divBdr>
            <w:top w:val="none" w:sz="0" w:space="0" w:color="auto"/>
            <w:left w:val="none" w:sz="0" w:space="0" w:color="auto"/>
            <w:bottom w:val="none" w:sz="0" w:space="0" w:color="auto"/>
            <w:right w:val="none" w:sz="0" w:space="0" w:color="auto"/>
          </w:divBdr>
        </w:div>
        <w:div w:id="1128663506">
          <w:marLeft w:val="446"/>
          <w:marRight w:val="0"/>
          <w:marTop w:val="0"/>
          <w:marBottom w:val="0"/>
          <w:divBdr>
            <w:top w:val="none" w:sz="0" w:space="0" w:color="auto"/>
            <w:left w:val="none" w:sz="0" w:space="0" w:color="auto"/>
            <w:bottom w:val="none" w:sz="0" w:space="0" w:color="auto"/>
            <w:right w:val="none" w:sz="0" w:space="0" w:color="auto"/>
          </w:divBdr>
        </w:div>
        <w:div w:id="1359282238">
          <w:marLeft w:val="446"/>
          <w:marRight w:val="0"/>
          <w:marTop w:val="0"/>
          <w:marBottom w:val="0"/>
          <w:divBdr>
            <w:top w:val="none" w:sz="0" w:space="0" w:color="auto"/>
            <w:left w:val="none" w:sz="0" w:space="0" w:color="auto"/>
            <w:bottom w:val="none" w:sz="0" w:space="0" w:color="auto"/>
            <w:right w:val="none" w:sz="0" w:space="0" w:color="auto"/>
          </w:divBdr>
        </w:div>
        <w:div w:id="1412040284">
          <w:marLeft w:val="446"/>
          <w:marRight w:val="0"/>
          <w:marTop w:val="0"/>
          <w:marBottom w:val="0"/>
          <w:divBdr>
            <w:top w:val="none" w:sz="0" w:space="0" w:color="auto"/>
            <w:left w:val="none" w:sz="0" w:space="0" w:color="auto"/>
            <w:bottom w:val="none" w:sz="0" w:space="0" w:color="auto"/>
            <w:right w:val="none" w:sz="0" w:space="0" w:color="auto"/>
          </w:divBdr>
        </w:div>
        <w:div w:id="1466924836">
          <w:marLeft w:val="446"/>
          <w:marRight w:val="0"/>
          <w:marTop w:val="0"/>
          <w:marBottom w:val="0"/>
          <w:divBdr>
            <w:top w:val="none" w:sz="0" w:space="0" w:color="auto"/>
            <w:left w:val="none" w:sz="0" w:space="0" w:color="auto"/>
            <w:bottom w:val="none" w:sz="0" w:space="0" w:color="auto"/>
            <w:right w:val="none" w:sz="0" w:space="0" w:color="auto"/>
          </w:divBdr>
        </w:div>
        <w:div w:id="1673021515">
          <w:marLeft w:val="446"/>
          <w:marRight w:val="0"/>
          <w:marTop w:val="0"/>
          <w:marBottom w:val="0"/>
          <w:divBdr>
            <w:top w:val="none" w:sz="0" w:space="0" w:color="auto"/>
            <w:left w:val="none" w:sz="0" w:space="0" w:color="auto"/>
            <w:bottom w:val="none" w:sz="0" w:space="0" w:color="auto"/>
            <w:right w:val="none" w:sz="0" w:space="0" w:color="auto"/>
          </w:divBdr>
        </w:div>
      </w:divsChild>
    </w:div>
    <w:div w:id="1664240278">
      <w:bodyDiv w:val="1"/>
      <w:marLeft w:val="0"/>
      <w:marRight w:val="0"/>
      <w:marTop w:val="0"/>
      <w:marBottom w:val="0"/>
      <w:divBdr>
        <w:top w:val="none" w:sz="0" w:space="0" w:color="auto"/>
        <w:left w:val="none" w:sz="0" w:space="0" w:color="auto"/>
        <w:bottom w:val="none" w:sz="0" w:space="0" w:color="auto"/>
        <w:right w:val="none" w:sz="0" w:space="0" w:color="auto"/>
      </w:divBdr>
    </w:div>
    <w:div w:id="1671060158">
      <w:bodyDiv w:val="1"/>
      <w:marLeft w:val="0"/>
      <w:marRight w:val="0"/>
      <w:marTop w:val="0"/>
      <w:marBottom w:val="0"/>
      <w:divBdr>
        <w:top w:val="none" w:sz="0" w:space="0" w:color="auto"/>
        <w:left w:val="none" w:sz="0" w:space="0" w:color="auto"/>
        <w:bottom w:val="none" w:sz="0" w:space="0" w:color="auto"/>
        <w:right w:val="none" w:sz="0" w:space="0" w:color="auto"/>
      </w:divBdr>
    </w:div>
    <w:div w:id="1684816433">
      <w:bodyDiv w:val="1"/>
      <w:marLeft w:val="0"/>
      <w:marRight w:val="0"/>
      <w:marTop w:val="0"/>
      <w:marBottom w:val="0"/>
      <w:divBdr>
        <w:top w:val="none" w:sz="0" w:space="0" w:color="auto"/>
        <w:left w:val="none" w:sz="0" w:space="0" w:color="auto"/>
        <w:bottom w:val="none" w:sz="0" w:space="0" w:color="auto"/>
        <w:right w:val="none" w:sz="0" w:space="0" w:color="auto"/>
      </w:divBdr>
    </w:div>
    <w:div w:id="1806780009">
      <w:bodyDiv w:val="1"/>
      <w:marLeft w:val="0"/>
      <w:marRight w:val="0"/>
      <w:marTop w:val="0"/>
      <w:marBottom w:val="0"/>
      <w:divBdr>
        <w:top w:val="none" w:sz="0" w:space="0" w:color="auto"/>
        <w:left w:val="none" w:sz="0" w:space="0" w:color="auto"/>
        <w:bottom w:val="none" w:sz="0" w:space="0" w:color="auto"/>
        <w:right w:val="none" w:sz="0" w:space="0" w:color="auto"/>
      </w:divBdr>
    </w:div>
    <w:div w:id="2029793746">
      <w:bodyDiv w:val="1"/>
      <w:marLeft w:val="0"/>
      <w:marRight w:val="0"/>
      <w:marTop w:val="0"/>
      <w:marBottom w:val="0"/>
      <w:divBdr>
        <w:top w:val="none" w:sz="0" w:space="0" w:color="auto"/>
        <w:left w:val="none" w:sz="0" w:space="0" w:color="auto"/>
        <w:bottom w:val="none" w:sz="0" w:space="0" w:color="auto"/>
        <w:right w:val="none" w:sz="0" w:space="0" w:color="auto"/>
      </w:divBdr>
      <w:divsChild>
        <w:div w:id="141511448">
          <w:marLeft w:val="0"/>
          <w:marRight w:val="0"/>
          <w:marTop w:val="0"/>
          <w:marBottom w:val="0"/>
          <w:divBdr>
            <w:top w:val="none" w:sz="0" w:space="0" w:color="auto"/>
            <w:left w:val="none" w:sz="0" w:space="0" w:color="auto"/>
            <w:bottom w:val="none" w:sz="0" w:space="0" w:color="auto"/>
            <w:right w:val="none" w:sz="0" w:space="0" w:color="auto"/>
          </w:divBdr>
        </w:div>
        <w:div w:id="186796074">
          <w:marLeft w:val="0"/>
          <w:marRight w:val="0"/>
          <w:marTop w:val="0"/>
          <w:marBottom w:val="0"/>
          <w:divBdr>
            <w:top w:val="none" w:sz="0" w:space="0" w:color="auto"/>
            <w:left w:val="none" w:sz="0" w:space="0" w:color="auto"/>
            <w:bottom w:val="none" w:sz="0" w:space="0" w:color="auto"/>
            <w:right w:val="none" w:sz="0" w:space="0" w:color="auto"/>
          </w:divBdr>
        </w:div>
        <w:div w:id="208881932">
          <w:marLeft w:val="0"/>
          <w:marRight w:val="0"/>
          <w:marTop w:val="0"/>
          <w:marBottom w:val="0"/>
          <w:divBdr>
            <w:top w:val="none" w:sz="0" w:space="0" w:color="auto"/>
            <w:left w:val="none" w:sz="0" w:space="0" w:color="auto"/>
            <w:bottom w:val="none" w:sz="0" w:space="0" w:color="auto"/>
            <w:right w:val="none" w:sz="0" w:space="0" w:color="auto"/>
          </w:divBdr>
        </w:div>
        <w:div w:id="215355551">
          <w:marLeft w:val="0"/>
          <w:marRight w:val="0"/>
          <w:marTop w:val="0"/>
          <w:marBottom w:val="0"/>
          <w:divBdr>
            <w:top w:val="none" w:sz="0" w:space="0" w:color="auto"/>
            <w:left w:val="none" w:sz="0" w:space="0" w:color="auto"/>
            <w:bottom w:val="none" w:sz="0" w:space="0" w:color="auto"/>
            <w:right w:val="none" w:sz="0" w:space="0" w:color="auto"/>
          </w:divBdr>
        </w:div>
        <w:div w:id="237372229">
          <w:marLeft w:val="0"/>
          <w:marRight w:val="0"/>
          <w:marTop w:val="0"/>
          <w:marBottom w:val="0"/>
          <w:divBdr>
            <w:top w:val="none" w:sz="0" w:space="0" w:color="auto"/>
            <w:left w:val="none" w:sz="0" w:space="0" w:color="auto"/>
            <w:bottom w:val="none" w:sz="0" w:space="0" w:color="auto"/>
            <w:right w:val="none" w:sz="0" w:space="0" w:color="auto"/>
          </w:divBdr>
        </w:div>
        <w:div w:id="259874844">
          <w:marLeft w:val="0"/>
          <w:marRight w:val="0"/>
          <w:marTop w:val="0"/>
          <w:marBottom w:val="0"/>
          <w:divBdr>
            <w:top w:val="none" w:sz="0" w:space="0" w:color="auto"/>
            <w:left w:val="none" w:sz="0" w:space="0" w:color="auto"/>
            <w:bottom w:val="none" w:sz="0" w:space="0" w:color="auto"/>
            <w:right w:val="none" w:sz="0" w:space="0" w:color="auto"/>
          </w:divBdr>
        </w:div>
        <w:div w:id="266037208">
          <w:marLeft w:val="0"/>
          <w:marRight w:val="0"/>
          <w:marTop w:val="0"/>
          <w:marBottom w:val="0"/>
          <w:divBdr>
            <w:top w:val="none" w:sz="0" w:space="0" w:color="auto"/>
            <w:left w:val="none" w:sz="0" w:space="0" w:color="auto"/>
            <w:bottom w:val="none" w:sz="0" w:space="0" w:color="auto"/>
            <w:right w:val="none" w:sz="0" w:space="0" w:color="auto"/>
          </w:divBdr>
        </w:div>
        <w:div w:id="289015906">
          <w:marLeft w:val="0"/>
          <w:marRight w:val="0"/>
          <w:marTop w:val="0"/>
          <w:marBottom w:val="0"/>
          <w:divBdr>
            <w:top w:val="none" w:sz="0" w:space="0" w:color="auto"/>
            <w:left w:val="none" w:sz="0" w:space="0" w:color="auto"/>
            <w:bottom w:val="none" w:sz="0" w:space="0" w:color="auto"/>
            <w:right w:val="none" w:sz="0" w:space="0" w:color="auto"/>
          </w:divBdr>
        </w:div>
        <w:div w:id="322200178">
          <w:marLeft w:val="0"/>
          <w:marRight w:val="0"/>
          <w:marTop w:val="0"/>
          <w:marBottom w:val="0"/>
          <w:divBdr>
            <w:top w:val="none" w:sz="0" w:space="0" w:color="auto"/>
            <w:left w:val="none" w:sz="0" w:space="0" w:color="auto"/>
            <w:bottom w:val="none" w:sz="0" w:space="0" w:color="auto"/>
            <w:right w:val="none" w:sz="0" w:space="0" w:color="auto"/>
          </w:divBdr>
        </w:div>
        <w:div w:id="396368157">
          <w:marLeft w:val="0"/>
          <w:marRight w:val="0"/>
          <w:marTop w:val="0"/>
          <w:marBottom w:val="0"/>
          <w:divBdr>
            <w:top w:val="none" w:sz="0" w:space="0" w:color="auto"/>
            <w:left w:val="none" w:sz="0" w:space="0" w:color="auto"/>
            <w:bottom w:val="none" w:sz="0" w:space="0" w:color="auto"/>
            <w:right w:val="none" w:sz="0" w:space="0" w:color="auto"/>
          </w:divBdr>
        </w:div>
        <w:div w:id="406879003">
          <w:marLeft w:val="0"/>
          <w:marRight w:val="0"/>
          <w:marTop w:val="0"/>
          <w:marBottom w:val="0"/>
          <w:divBdr>
            <w:top w:val="none" w:sz="0" w:space="0" w:color="auto"/>
            <w:left w:val="none" w:sz="0" w:space="0" w:color="auto"/>
            <w:bottom w:val="none" w:sz="0" w:space="0" w:color="auto"/>
            <w:right w:val="none" w:sz="0" w:space="0" w:color="auto"/>
          </w:divBdr>
        </w:div>
        <w:div w:id="415709726">
          <w:marLeft w:val="0"/>
          <w:marRight w:val="0"/>
          <w:marTop w:val="0"/>
          <w:marBottom w:val="0"/>
          <w:divBdr>
            <w:top w:val="none" w:sz="0" w:space="0" w:color="auto"/>
            <w:left w:val="none" w:sz="0" w:space="0" w:color="auto"/>
            <w:bottom w:val="none" w:sz="0" w:space="0" w:color="auto"/>
            <w:right w:val="none" w:sz="0" w:space="0" w:color="auto"/>
          </w:divBdr>
        </w:div>
        <w:div w:id="441920791">
          <w:marLeft w:val="0"/>
          <w:marRight w:val="0"/>
          <w:marTop w:val="0"/>
          <w:marBottom w:val="0"/>
          <w:divBdr>
            <w:top w:val="none" w:sz="0" w:space="0" w:color="auto"/>
            <w:left w:val="none" w:sz="0" w:space="0" w:color="auto"/>
            <w:bottom w:val="none" w:sz="0" w:space="0" w:color="auto"/>
            <w:right w:val="none" w:sz="0" w:space="0" w:color="auto"/>
          </w:divBdr>
        </w:div>
        <w:div w:id="474295516">
          <w:marLeft w:val="0"/>
          <w:marRight w:val="0"/>
          <w:marTop w:val="0"/>
          <w:marBottom w:val="0"/>
          <w:divBdr>
            <w:top w:val="none" w:sz="0" w:space="0" w:color="auto"/>
            <w:left w:val="none" w:sz="0" w:space="0" w:color="auto"/>
            <w:bottom w:val="none" w:sz="0" w:space="0" w:color="auto"/>
            <w:right w:val="none" w:sz="0" w:space="0" w:color="auto"/>
          </w:divBdr>
        </w:div>
        <w:div w:id="488642699">
          <w:marLeft w:val="0"/>
          <w:marRight w:val="0"/>
          <w:marTop w:val="0"/>
          <w:marBottom w:val="0"/>
          <w:divBdr>
            <w:top w:val="none" w:sz="0" w:space="0" w:color="auto"/>
            <w:left w:val="none" w:sz="0" w:space="0" w:color="auto"/>
            <w:bottom w:val="none" w:sz="0" w:space="0" w:color="auto"/>
            <w:right w:val="none" w:sz="0" w:space="0" w:color="auto"/>
          </w:divBdr>
        </w:div>
        <w:div w:id="503784955">
          <w:marLeft w:val="0"/>
          <w:marRight w:val="0"/>
          <w:marTop w:val="0"/>
          <w:marBottom w:val="0"/>
          <w:divBdr>
            <w:top w:val="none" w:sz="0" w:space="0" w:color="auto"/>
            <w:left w:val="none" w:sz="0" w:space="0" w:color="auto"/>
            <w:bottom w:val="none" w:sz="0" w:space="0" w:color="auto"/>
            <w:right w:val="none" w:sz="0" w:space="0" w:color="auto"/>
          </w:divBdr>
        </w:div>
        <w:div w:id="508838524">
          <w:marLeft w:val="0"/>
          <w:marRight w:val="0"/>
          <w:marTop w:val="0"/>
          <w:marBottom w:val="0"/>
          <w:divBdr>
            <w:top w:val="none" w:sz="0" w:space="0" w:color="auto"/>
            <w:left w:val="none" w:sz="0" w:space="0" w:color="auto"/>
            <w:bottom w:val="none" w:sz="0" w:space="0" w:color="auto"/>
            <w:right w:val="none" w:sz="0" w:space="0" w:color="auto"/>
          </w:divBdr>
        </w:div>
        <w:div w:id="551578082">
          <w:marLeft w:val="0"/>
          <w:marRight w:val="0"/>
          <w:marTop w:val="0"/>
          <w:marBottom w:val="0"/>
          <w:divBdr>
            <w:top w:val="none" w:sz="0" w:space="0" w:color="auto"/>
            <w:left w:val="none" w:sz="0" w:space="0" w:color="auto"/>
            <w:bottom w:val="none" w:sz="0" w:space="0" w:color="auto"/>
            <w:right w:val="none" w:sz="0" w:space="0" w:color="auto"/>
          </w:divBdr>
        </w:div>
        <w:div w:id="553320704">
          <w:marLeft w:val="0"/>
          <w:marRight w:val="0"/>
          <w:marTop w:val="0"/>
          <w:marBottom w:val="0"/>
          <w:divBdr>
            <w:top w:val="none" w:sz="0" w:space="0" w:color="auto"/>
            <w:left w:val="none" w:sz="0" w:space="0" w:color="auto"/>
            <w:bottom w:val="none" w:sz="0" w:space="0" w:color="auto"/>
            <w:right w:val="none" w:sz="0" w:space="0" w:color="auto"/>
          </w:divBdr>
        </w:div>
        <w:div w:id="562184150">
          <w:marLeft w:val="0"/>
          <w:marRight w:val="0"/>
          <w:marTop w:val="0"/>
          <w:marBottom w:val="0"/>
          <w:divBdr>
            <w:top w:val="none" w:sz="0" w:space="0" w:color="auto"/>
            <w:left w:val="none" w:sz="0" w:space="0" w:color="auto"/>
            <w:bottom w:val="none" w:sz="0" w:space="0" w:color="auto"/>
            <w:right w:val="none" w:sz="0" w:space="0" w:color="auto"/>
          </w:divBdr>
        </w:div>
        <w:div w:id="566381143">
          <w:marLeft w:val="0"/>
          <w:marRight w:val="0"/>
          <w:marTop w:val="0"/>
          <w:marBottom w:val="0"/>
          <w:divBdr>
            <w:top w:val="none" w:sz="0" w:space="0" w:color="auto"/>
            <w:left w:val="none" w:sz="0" w:space="0" w:color="auto"/>
            <w:bottom w:val="none" w:sz="0" w:space="0" w:color="auto"/>
            <w:right w:val="none" w:sz="0" w:space="0" w:color="auto"/>
          </w:divBdr>
        </w:div>
        <w:div w:id="594704326">
          <w:marLeft w:val="0"/>
          <w:marRight w:val="0"/>
          <w:marTop w:val="0"/>
          <w:marBottom w:val="0"/>
          <w:divBdr>
            <w:top w:val="none" w:sz="0" w:space="0" w:color="auto"/>
            <w:left w:val="none" w:sz="0" w:space="0" w:color="auto"/>
            <w:bottom w:val="none" w:sz="0" w:space="0" w:color="auto"/>
            <w:right w:val="none" w:sz="0" w:space="0" w:color="auto"/>
          </w:divBdr>
        </w:div>
        <w:div w:id="676806487">
          <w:marLeft w:val="0"/>
          <w:marRight w:val="0"/>
          <w:marTop w:val="0"/>
          <w:marBottom w:val="0"/>
          <w:divBdr>
            <w:top w:val="none" w:sz="0" w:space="0" w:color="auto"/>
            <w:left w:val="none" w:sz="0" w:space="0" w:color="auto"/>
            <w:bottom w:val="none" w:sz="0" w:space="0" w:color="auto"/>
            <w:right w:val="none" w:sz="0" w:space="0" w:color="auto"/>
          </w:divBdr>
        </w:div>
        <w:div w:id="682442705">
          <w:marLeft w:val="0"/>
          <w:marRight w:val="0"/>
          <w:marTop w:val="0"/>
          <w:marBottom w:val="0"/>
          <w:divBdr>
            <w:top w:val="none" w:sz="0" w:space="0" w:color="auto"/>
            <w:left w:val="none" w:sz="0" w:space="0" w:color="auto"/>
            <w:bottom w:val="none" w:sz="0" w:space="0" w:color="auto"/>
            <w:right w:val="none" w:sz="0" w:space="0" w:color="auto"/>
          </w:divBdr>
        </w:div>
        <w:div w:id="760296989">
          <w:marLeft w:val="0"/>
          <w:marRight w:val="0"/>
          <w:marTop w:val="0"/>
          <w:marBottom w:val="0"/>
          <w:divBdr>
            <w:top w:val="none" w:sz="0" w:space="0" w:color="auto"/>
            <w:left w:val="none" w:sz="0" w:space="0" w:color="auto"/>
            <w:bottom w:val="none" w:sz="0" w:space="0" w:color="auto"/>
            <w:right w:val="none" w:sz="0" w:space="0" w:color="auto"/>
          </w:divBdr>
        </w:div>
        <w:div w:id="789324186">
          <w:marLeft w:val="0"/>
          <w:marRight w:val="0"/>
          <w:marTop w:val="0"/>
          <w:marBottom w:val="0"/>
          <w:divBdr>
            <w:top w:val="none" w:sz="0" w:space="0" w:color="auto"/>
            <w:left w:val="none" w:sz="0" w:space="0" w:color="auto"/>
            <w:bottom w:val="none" w:sz="0" w:space="0" w:color="auto"/>
            <w:right w:val="none" w:sz="0" w:space="0" w:color="auto"/>
          </w:divBdr>
        </w:div>
        <w:div w:id="792985866">
          <w:marLeft w:val="0"/>
          <w:marRight w:val="0"/>
          <w:marTop w:val="0"/>
          <w:marBottom w:val="0"/>
          <w:divBdr>
            <w:top w:val="none" w:sz="0" w:space="0" w:color="auto"/>
            <w:left w:val="none" w:sz="0" w:space="0" w:color="auto"/>
            <w:bottom w:val="none" w:sz="0" w:space="0" w:color="auto"/>
            <w:right w:val="none" w:sz="0" w:space="0" w:color="auto"/>
          </w:divBdr>
        </w:div>
        <w:div w:id="793408728">
          <w:marLeft w:val="0"/>
          <w:marRight w:val="0"/>
          <w:marTop w:val="0"/>
          <w:marBottom w:val="0"/>
          <w:divBdr>
            <w:top w:val="none" w:sz="0" w:space="0" w:color="auto"/>
            <w:left w:val="none" w:sz="0" w:space="0" w:color="auto"/>
            <w:bottom w:val="none" w:sz="0" w:space="0" w:color="auto"/>
            <w:right w:val="none" w:sz="0" w:space="0" w:color="auto"/>
          </w:divBdr>
        </w:div>
        <w:div w:id="824276401">
          <w:marLeft w:val="0"/>
          <w:marRight w:val="0"/>
          <w:marTop w:val="0"/>
          <w:marBottom w:val="0"/>
          <w:divBdr>
            <w:top w:val="none" w:sz="0" w:space="0" w:color="auto"/>
            <w:left w:val="none" w:sz="0" w:space="0" w:color="auto"/>
            <w:bottom w:val="none" w:sz="0" w:space="0" w:color="auto"/>
            <w:right w:val="none" w:sz="0" w:space="0" w:color="auto"/>
          </w:divBdr>
        </w:div>
        <w:div w:id="840126743">
          <w:marLeft w:val="0"/>
          <w:marRight w:val="0"/>
          <w:marTop w:val="0"/>
          <w:marBottom w:val="0"/>
          <w:divBdr>
            <w:top w:val="none" w:sz="0" w:space="0" w:color="auto"/>
            <w:left w:val="none" w:sz="0" w:space="0" w:color="auto"/>
            <w:bottom w:val="none" w:sz="0" w:space="0" w:color="auto"/>
            <w:right w:val="none" w:sz="0" w:space="0" w:color="auto"/>
          </w:divBdr>
        </w:div>
        <w:div w:id="864096268">
          <w:marLeft w:val="0"/>
          <w:marRight w:val="0"/>
          <w:marTop w:val="0"/>
          <w:marBottom w:val="0"/>
          <w:divBdr>
            <w:top w:val="none" w:sz="0" w:space="0" w:color="auto"/>
            <w:left w:val="none" w:sz="0" w:space="0" w:color="auto"/>
            <w:bottom w:val="none" w:sz="0" w:space="0" w:color="auto"/>
            <w:right w:val="none" w:sz="0" w:space="0" w:color="auto"/>
          </w:divBdr>
        </w:div>
        <w:div w:id="867453421">
          <w:marLeft w:val="0"/>
          <w:marRight w:val="0"/>
          <w:marTop w:val="0"/>
          <w:marBottom w:val="0"/>
          <w:divBdr>
            <w:top w:val="none" w:sz="0" w:space="0" w:color="auto"/>
            <w:left w:val="none" w:sz="0" w:space="0" w:color="auto"/>
            <w:bottom w:val="none" w:sz="0" w:space="0" w:color="auto"/>
            <w:right w:val="none" w:sz="0" w:space="0" w:color="auto"/>
          </w:divBdr>
        </w:div>
        <w:div w:id="897938387">
          <w:marLeft w:val="0"/>
          <w:marRight w:val="0"/>
          <w:marTop w:val="0"/>
          <w:marBottom w:val="0"/>
          <w:divBdr>
            <w:top w:val="none" w:sz="0" w:space="0" w:color="auto"/>
            <w:left w:val="none" w:sz="0" w:space="0" w:color="auto"/>
            <w:bottom w:val="none" w:sz="0" w:space="0" w:color="auto"/>
            <w:right w:val="none" w:sz="0" w:space="0" w:color="auto"/>
          </w:divBdr>
        </w:div>
        <w:div w:id="964429826">
          <w:marLeft w:val="0"/>
          <w:marRight w:val="0"/>
          <w:marTop w:val="0"/>
          <w:marBottom w:val="0"/>
          <w:divBdr>
            <w:top w:val="none" w:sz="0" w:space="0" w:color="auto"/>
            <w:left w:val="none" w:sz="0" w:space="0" w:color="auto"/>
            <w:bottom w:val="none" w:sz="0" w:space="0" w:color="auto"/>
            <w:right w:val="none" w:sz="0" w:space="0" w:color="auto"/>
          </w:divBdr>
        </w:div>
        <w:div w:id="972061395">
          <w:marLeft w:val="0"/>
          <w:marRight w:val="0"/>
          <w:marTop w:val="0"/>
          <w:marBottom w:val="0"/>
          <w:divBdr>
            <w:top w:val="none" w:sz="0" w:space="0" w:color="auto"/>
            <w:left w:val="none" w:sz="0" w:space="0" w:color="auto"/>
            <w:bottom w:val="none" w:sz="0" w:space="0" w:color="auto"/>
            <w:right w:val="none" w:sz="0" w:space="0" w:color="auto"/>
          </w:divBdr>
        </w:div>
        <w:div w:id="998457577">
          <w:marLeft w:val="0"/>
          <w:marRight w:val="0"/>
          <w:marTop w:val="0"/>
          <w:marBottom w:val="0"/>
          <w:divBdr>
            <w:top w:val="none" w:sz="0" w:space="0" w:color="auto"/>
            <w:left w:val="none" w:sz="0" w:space="0" w:color="auto"/>
            <w:bottom w:val="none" w:sz="0" w:space="0" w:color="auto"/>
            <w:right w:val="none" w:sz="0" w:space="0" w:color="auto"/>
          </w:divBdr>
        </w:div>
        <w:div w:id="999697865">
          <w:marLeft w:val="0"/>
          <w:marRight w:val="0"/>
          <w:marTop w:val="0"/>
          <w:marBottom w:val="0"/>
          <w:divBdr>
            <w:top w:val="none" w:sz="0" w:space="0" w:color="auto"/>
            <w:left w:val="none" w:sz="0" w:space="0" w:color="auto"/>
            <w:bottom w:val="none" w:sz="0" w:space="0" w:color="auto"/>
            <w:right w:val="none" w:sz="0" w:space="0" w:color="auto"/>
          </w:divBdr>
        </w:div>
        <w:div w:id="1024332154">
          <w:marLeft w:val="0"/>
          <w:marRight w:val="0"/>
          <w:marTop w:val="0"/>
          <w:marBottom w:val="0"/>
          <w:divBdr>
            <w:top w:val="none" w:sz="0" w:space="0" w:color="auto"/>
            <w:left w:val="none" w:sz="0" w:space="0" w:color="auto"/>
            <w:bottom w:val="none" w:sz="0" w:space="0" w:color="auto"/>
            <w:right w:val="none" w:sz="0" w:space="0" w:color="auto"/>
          </w:divBdr>
        </w:div>
        <w:div w:id="1092169765">
          <w:marLeft w:val="0"/>
          <w:marRight w:val="0"/>
          <w:marTop w:val="0"/>
          <w:marBottom w:val="0"/>
          <w:divBdr>
            <w:top w:val="none" w:sz="0" w:space="0" w:color="auto"/>
            <w:left w:val="none" w:sz="0" w:space="0" w:color="auto"/>
            <w:bottom w:val="none" w:sz="0" w:space="0" w:color="auto"/>
            <w:right w:val="none" w:sz="0" w:space="0" w:color="auto"/>
          </w:divBdr>
        </w:div>
        <w:div w:id="1092970903">
          <w:marLeft w:val="0"/>
          <w:marRight w:val="0"/>
          <w:marTop w:val="0"/>
          <w:marBottom w:val="0"/>
          <w:divBdr>
            <w:top w:val="none" w:sz="0" w:space="0" w:color="auto"/>
            <w:left w:val="none" w:sz="0" w:space="0" w:color="auto"/>
            <w:bottom w:val="none" w:sz="0" w:space="0" w:color="auto"/>
            <w:right w:val="none" w:sz="0" w:space="0" w:color="auto"/>
          </w:divBdr>
        </w:div>
        <w:div w:id="1161460535">
          <w:marLeft w:val="0"/>
          <w:marRight w:val="0"/>
          <w:marTop w:val="0"/>
          <w:marBottom w:val="0"/>
          <w:divBdr>
            <w:top w:val="none" w:sz="0" w:space="0" w:color="auto"/>
            <w:left w:val="none" w:sz="0" w:space="0" w:color="auto"/>
            <w:bottom w:val="none" w:sz="0" w:space="0" w:color="auto"/>
            <w:right w:val="none" w:sz="0" w:space="0" w:color="auto"/>
          </w:divBdr>
        </w:div>
        <w:div w:id="1165852062">
          <w:marLeft w:val="0"/>
          <w:marRight w:val="0"/>
          <w:marTop w:val="0"/>
          <w:marBottom w:val="0"/>
          <w:divBdr>
            <w:top w:val="none" w:sz="0" w:space="0" w:color="auto"/>
            <w:left w:val="none" w:sz="0" w:space="0" w:color="auto"/>
            <w:bottom w:val="none" w:sz="0" w:space="0" w:color="auto"/>
            <w:right w:val="none" w:sz="0" w:space="0" w:color="auto"/>
          </w:divBdr>
        </w:div>
        <w:div w:id="1276980336">
          <w:marLeft w:val="0"/>
          <w:marRight w:val="0"/>
          <w:marTop w:val="0"/>
          <w:marBottom w:val="0"/>
          <w:divBdr>
            <w:top w:val="none" w:sz="0" w:space="0" w:color="auto"/>
            <w:left w:val="none" w:sz="0" w:space="0" w:color="auto"/>
            <w:bottom w:val="none" w:sz="0" w:space="0" w:color="auto"/>
            <w:right w:val="none" w:sz="0" w:space="0" w:color="auto"/>
          </w:divBdr>
        </w:div>
        <w:div w:id="1292131966">
          <w:marLeft w:val="0"/>
          <w:marRight w:val="0"/>
          <w:marTop w:val="0"/>
          <w:marBottom w:val="0"/>
          <w:divBdr>
            <w:top w:val="none" w:sz="0" w:space="0" w:color="auto"/>
            <w:left w:val="none" w:sz="0" w:space="0" w:color="auto"/>
            <w:bottom w:val="none" w:sz="0" w:space="0" w:color="auto"/>
            <w:right w:val="none" w:sz="0" w:space="0" w:color="auto"/>
          </w:divBdr>
        </w:div>
        <w:div w:id="1312059275">
          <w:marLeft w:val="0"/>
          <w:marRight w:val="0"/>
          <w:marTop w:val="0"/>
          <w:marBottom w:val="0"/>
          <w:divBdr>
            <w:top w:val="none" w:sz="0" w:space="0" w:color="auto"/>
            <w:left w:val="none" w:sz="0" w:space="0" w:color="auto"/>
            <w:bottom w:val="none" w:sz="0" w:space="0" w:color="auto"/>
            <w:right w:val="none" w:sz="0" w:space="0" w:color="auto"/>
          </w:divBdr>
        </w:div>
        <w:div w:id="1342389993">
          <w:marLeft w:val="0"/>
          <w:marRight w:val="0"/>
          <w:marTop w:val="0"/>
          <w:marBottom w:val="0"/>
          <w:divBdr>
            <w:top w:val="none" w:sz="0" w:space="0" w:color="auto"/>
            <w:left w:val="none" w:sz="0" w:space="0" w:color="auto"/>
            <w:bottom w:val="none" w:sz="0" w:space="0" w:color="auto"/>
            <w:right w:val="none" w:sz="0" w:space="0" w:color="auto"/>
          </w:divBdr>
        </w:div>
        <w:div w:id="1357346746">
          <w:marLeft w:val="0"/>
          <w:marRight w:val="0"/>
          <w:marTop w:val="0"/>
          <w:marBottom w:val="0"/>
          <w:divBdr>
            <w:top w:val="none" w:sz="0" w:space="0" w:color="auto"/>
            <w:left w:val="none" w:sz="0" w:space="0" w:color="auto"/>
            <w:bottom w:val="none" w:sz="0" w:space="0" w:color="auto"/>
            <w:right w:val="none" w:sz="0" w:space="0" w:color="auto"/>
          </w:divBdr>
        </w:div>
        <w:div w:id="1412584472">
          <w:marLeft w:val="0"/>
          <w:marRight w:val="0"/>
          <w:marTop w:val="0"/>
          <w:marBottom w:val="0"/>
          <w:divBdr>
            <w:top w:val="none" w:sz="0" w:space="0" w:color="auto"/>
            <w:left w:val="none" w:sz="0" w:space="0" w:color="auto"/>
            <w:bottom w:val="none" w:sz="0" w:space="0" w:color="auto"/>
            <w:right w:val="none" w:sz="0" w:space="0" w:color="auto"/>
          </w:divBdr>
        </w:div>
        <w:div w:id="1427261480">
          <w:marLeft w:val="0"/>
          <w:marRight w:val="0"/>
          <w:marTop w:val="0"/>
          <w:marBottom w:val="0"/>
          <w:divBdr>
            <w:top w:val="none" w:sz="0" w:space="0" w:color="auto"/>
            <w:left w:val="none" w:sz="0" w:space="0" w:color="auto"/>
            <w:bottom w:val="none" w:sz="0" w:space="0" w:color="auto"/>
            <w:right w:val="none" w:sz="0" w:space="0" w:color="auto"/>
          </w:divBdr>
        </w:div>
        <w:div w:id="1434742216">
          <w:marLeft w:val="0"/>
          <w:marRight w:val="0"/>
          <w:marTop w:val="0"/>
          <w:marBottom w:val="0"/>
          <w:divBdr>
            <w:top w:val="none" w:sz="0" w:space="0" w:color="auto"/>
            <w:left w:val="none" w:sz="0" w:space="0" w:color="auto"/>
            <w:bottom w:val="none" w:sz="0" w:space="0" w:color="auto"/>
            <w:right w:val="none" w:sz="0" w:space="0" w:color="auto"/>
          </w:divBdr>
        </w:div>
        <w:div w:id="1519808121">
          <w:marLeft w:val="0"/>
          <w:marRight w:val="0"/>
          <w:marTop w:val="0"/>
          <w:marBottom w:val="0"/>
          <w:divBdr>
            <w:top w:val="none" w:sz="0" w:space="0" w:color="auto"/>
            <w:left w:val="none" w:sz="0" w:space="0" w:color="auto"/>
            <w:bottom w:val="none" w:sz="0" w:space="0" w:color="auto"/>
            <w:right w:val="none" w:sz="0" w:space="0" w:color="auto"/>
          </w:divBdr>
        </w:div>
        <w:div w:id="1550915429">
          <w:marLeft w:val="0"/>
          <w:marRight w:val="0"/>
          <w:marTop w:val="0"/>
          <w:marBottom w:val="0"/>
          <w:divBdr>
            <w:top w:val="none" w:sz="0" w:space="0" w:color="auto"/>
            <w:left w:val="none" w:sz="0" w:space="0" w:color="auto"/>
            <w:bottom w:val="none" w:sz="0" w:space="0" w:color="auto"/>
            <w:right w:val="none" w:sz="0" w:space="0" w:color="auto"/>
          </w:divBdr>
        </w:div>
        <w:div w:id="1615282301">
          <w:marLeft w:val="0"/>
          <w:marRight w:val="0"/>
          <w:marTop w:val="0"/>
          <w:marBottom w:val="0"/>
          <w:divBdr>
            <w:top w:val="none" w:sz="0" w:space="0" w:color="auto"/>
            <w:left w:val="none" w:sz="0" w:space="0" w:color="auto"/>
            <w:bottom w:val="none" w:sz="0" w:space="0" w:color="auto"/>
            <w:right w:val="none" w:sz="0" w:space="0" w:color="auto"/>
          </w:divBdr>
        </w:div>
        <w:div w:id="1730033374">
          <w:marLeft w:val="0"/>
          <w:marRight w:val="0"/>
          <w:marTop w:val="0"/>
          <w:marBottom w:val="0"/>
          <w:divBdr>
            <w:top w:val="none" w:sz="0" w:space="0" w:color="auto"/>
            <w:left w:val="none" w:sz="0" w:space="0" w:color="auto"/>
            <w:bottom w:val="none" w:sz="0" w:space="0" w:color="auto"/>
            <w:right w:val="none" w:sz="0" w:space="0" w:color="auto"/>
          </w:divBdr>
        </w:div>
        <w:div w:id="1794204754">
          <w:marLeft w:val="0"/>
          <w:marRight w:val="0"/>
          <w:marTop w:val="0"/>
          <w:marBottom w:val="0"/>
          <w:divBdr>
            <w:top w:val="none" w:sz="0" w:space="0" w:color="auto"/>
            <w:left w:val="none" w:sz="0" w:space="0" w:color="auto"/>
            <w:bottom w:val="none" w:sz="0" w:space="0" w:color="auto"/>
            <w:right w:val="none" w:sz="0" w:space="0" w:color="auto"/>
          </w:divBdr>
        </w:div>
        <w:div w:id="1801148243">
          <w:marLeft w:val="0"/>
          <w:marRight w:val="0"/>
          <w:marTop w:val="0"/>
          <w:marBottom w:val="0"/>
          <w:divBdr>
            <w:top w:val="none" w:sz="0" w:space="0" w:color="auto"/>
            <w:left w:val="none" w:sz="0" w:space="0" w:color="auto"/>
            <w:bottom w:val="none" w:sz="0" w:space="0" w:color="auto"/>
            <w:right w:val="none" w:sz="0" w:space="0" w:color="auto"/>
          </w:divBdr>
        </w:div>
        <w:div w:id="1816292417">
          <w:marLeft w:val="0"/>
          <w:marRight w:val="0"/>
          <w:marTop w:val="0"/>
          <w:marBottom w:val="0"/>
          <w:divBdr>
            <w:top w:val="none" w:sz="0" w:space="0" w:color="auto"/>
            <w:left w:val="none" w:sz="0" w:space="0" w:color="auto"/>
            <w:bottom w:val="none" w:sz="0" w:space="0" w:color="auto"/>
            <w:right w:val="none" w:sz="0" w:space="0" w:color="auto"/>
          </w:divBdr>
        </w:div>
        <w:div w:id="1978097512">
          <w:marLeft w:val="0"/>
          <w:marRight w:val="0"/>
          <w:marTop w:val="0"/>
          <w:marBottom w:val="0"/>
          <w:divBdr>
            <w:top w:val="none" w:sz="0" w:space="0" w:color="auto"/>
            <w:left w:val="none" w:sz="0" w:space="0" w:color="auto"/>
            <w:bottom w:val="none" w:sz="0" w:space="0" w:color="auto"/>
            <w:right w:val="none" w:sz="0" w:space="0" w:color="auto"/>
          </w:divBdr>
        </w:div>
        <w:div w:id="2141459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chart" Target="charts/chart25.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chart" Target="charts/chart33.xml"/><Relationship Id="rId50" Type="http://schemas.openxmlformats.org/officeDocument/2006/relationships/chart" Target="charts/chart36.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chart" Target="charts/chart3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chart" Target="charts/chart27.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chart" Target="charts/chart31.xml"/><Relationship Id="rId53" Type="http://schemas.openxmlformats.org/officeDocument/2006/relationships/chart" Target="charts/chart39.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chart" Target="charts/chart35.xml"/><Relationship Id="rId10" Type="http://schemas.openxmlformats.org/officeDocument/2006/relationships/image" Target="media/image2.png"/><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chart" Target="charts/chart30.xml"/><Relationship Id="rId52" Type="http://schemas.openxmlformats.org/officeDocument/2006/relationships/chart" Target="charts/chart3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chart" Target="charts/chart29.xml"/><Relationship Id="rId48" Type="http://schemas.openxmlformats.org/officeDocument/2006/relationships/chart" Target="charts/chart34.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hart" Target="charts/chart37.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lla-maija.uusitalo\AppData\Local\Temp\tasa_arvoraportti_utsjoki_00890.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Ty&#246;kirja1" TargetMode="External"/><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24.xml"/><Relationship Id="rId1" Type="http://schemas.microsoft.com/office/2011/relationships/chartStyle" Target="style24.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25.xml"/><Relationship Id="rId1" Type="http://schemas.microsoft.com/office/2011/relationships/chartStyle" Target="style25.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26.xml"/><Relationship Id="rId1" Type="http://schemas.microsoft.com/office/2011/relationships/chartStyle" Target="style26.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27.xml"/><Relationship Id="rId1" Type="http://schemas.microsoft.com/office/2011/relationships/chartStyle" Target="style27.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2.xml"/><Relationship Id="rId1" Type="http://schemas.microsoft.com/office/2011/relationships/chartStyle" Target="style2.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taulukot2.xlsx" TargetMode="External"/><Relationship Id="rId2" Type="http://schemas.microsoft.com/office/2011/relationships/chartColorStyle" Target="colors29.xml"/><Relationship Id="rId1" Type="http://schemas.microsoft.com/office/2011/relationships/chartStyle" Target="style29.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taulukot2.xlsx" TargetMode="External"/><Relationship Id="rId2" Type="http://schemas.microsoft.com/office/2011/relationships/chartColorStyle" Target="colors30.xml"/><Relationship Id="rId1" Type="http://schemas.microsoft.com/office/2011/relationships/chartStyle" Target="style30.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taulukot2.xlsx" TargetMode="External"/><Relationship Id="rId2" Type="http://schemas.microsoft.com/office/2011/relationships/chartColorStyle" Target="colors31.xml"/><Relationship Id="rId1" Type="http://schemas.microsoft.com/office/2011/relationships/chartStyle" Target="style31.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taulukot2.xlsx" TargetMode="External"/><Relationship Id="rId2" Type="http://schemas.microsoft.com/office/2011/relationships/chartColorStyle" Target="colors32.xml"/><Relationship Id="rId1" Type="http://schemas.microsoft.com/office/2011/relationships/chartStyle" Target="style32.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taulukot2.xlsx" TargetMode="External"/><Relationship Id="rId2" Type="http://schemas.microsoft.com/office/2011/relationships/chartColorStyle" Target="colors33.xml"/><Relationship Id="rId1" Type="http://schemas.microsoft.com/office/2011/relationships/chartStyle" Target="style33.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taulukot2.xlsx" TargetMode="External"/><Relationship Id="rId2" Type="http://schemas.microsoft.com/office/2011/relationships/chartColorStyle" Target="colors34.xml"/><Relationship Id="rId1" Type="http://schemas.microsoft.com/office/2011/relationships/chartStyle" Target="style34.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taulukot2.xlsx" TargetMode="External"/><Relationship Id="rId2" Type="http://schemas.microsoft.com/office/2011/relationships/chartColorStyle" Target="colors35.xml"/><Relationship Id="rId1" Type="http://schemas.microsoft.com/office/2011/relationships/chartStyle" Target="style35.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taulukot2.xlsx" TargetMode="External"/><Relationship Id="rId2" Type="http://schemas.microsoft.com/office/2011/relationships/chartColorStyle" Target="colors36.xml"/><Relationship Id="rId1" Type="http://schemas.microsoft.com/office/2011/relationships/chartStyle" Target="style36.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taulukot2.xlsx" TargetMode="External"/><Relationship Id="rId2" Type="http://schemas.microsoft.com/office/2011/relationships/chartColorStyle" Target="colors37.xml"/><Relationship Id="rId1" Type="http://schemas.microsoft.com/office/2011/relationships/chartStyle" Target="style37.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taulukot2.xlsx" TargetMode="External"/><Relationship Id="rId2" Type="http://schemas.microsoft.com/office/2011/relationships/chartColorStyle" Target="colors38.xml"/><Relationship Id="rId1" Type="http://schemas.microsoft.com/office/2011/relationships/chartStyle" Target="style38.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outil\OneDrive%20-%20Utsjoen%20kunta\Giellasiida\Yhdenvertaisuus\taulukot2.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Henkilöstö</a:t>
            </a:r>
            <a:r>
              <a:rPr lang="en-US" sz="1000" b="1" baseline="0"/>
              <a:t> </a:t>
            </a:r>
            <a:r>
              <a:rPr lang="en-US" sz="1000" b="1"/>
              <a:t>ikäryhmän ja sukupuolen mukaan 2016</a:t>
            </a:r>
          </a:p>
        </c:rich>
      </c:tx>
      <c:layout/>
      <c:overlay val="0"/>
      <c:spPr>
        <a:noFill/>
        <a:ln>
          <a:noFill/>
        </a:ln>
        <a:effectLst/>
      </c:spPr>
    </c:title>
    <c:autoTitleDeleted val="0"/>
    <c:plotArea>
      <c:layout>
        <c:manualLayout>
          <c:layoutTarget val="inner"/>
          <c:xMode val="edge"/>
          <c:yMode val="edge"/>
          <c:x val="7.4773819939174271E-2"/>
          <c:y val="1.3077397583366704E-3"/>
          <c:w val="0.87538382247673585"/>
          <c:h val="0.70588776181247859"/>
        </c:manualLayout>
      </c:layout>
      <c:barChart>
        <c:barDir val="bar"/>
        <c:grouping val="clustered"/>
        <c:varyColors val="0"/>
        <c:ser>
          <c:idx val="0"/>
          <c:order val="0"/>
          <c:tx>
            <c:strRef>
              <c:f>'[tasa_arvoraportti_utsjoki_00890.xlsx]7. Ikäryhmä'!$B$25</c:f>
              <c:strCache>
                <c:ptCount val="1"/>
                <c:pt idx="0">
                  <c:v>Naiset</c:v>
                </c:pt>
              </c:strCache>
            </c:strRef>
          </c:tx>
          <c:spPr>
            <a:solidFill>
              <a:srgbClr val="FF0000"/>
            </a:solidFill>
            <a:ln>
              <a:noFill/>
            </a:ln>
            <a:effectLst/>
          </c:spPr>
          <c:invertIfNegative val="0"/>
          <c:cat>
            <c:strRef>
              <c:f>'[tasa_arvoraportti_utsjoki_00890.xlsx]7. Ikäryhmä'!$A$26:$A$36</c:f>
              <c:strCache>
                <c:ptCount val="11"/>
                <c:pt idx="0">
                  <c:v>-19</c:v>
                </c:pt>
                <c:pt idx="1">
                  <c:v>20-24</c:v>
                </c:pt>
                <c:pt idx="2">
                  <c:v>25-29</c:v>
                </c:pt>
                <c:pt idx="3">
                  <c:v>30-34</c:v>
                </c:pt>
                <c:pt idx="4">
                  <c:v>35-39</c:v>
                </c:pt>
                <c:pt idx="5">
                  <c:v>40-44</c:v>
                </c:pt>
                <c:pt idx="6">
                  <c:v>45-49</c:v>
                </c:pt>
                <c:pt idx="7">
                  <c:v>50-54</c:v>
                </c:pt>
                <c:pt idx="8">
                  <c:v>55-59</c:v>
                </c:pt>
                <c:pt idx="9">
                  <c:v>60-64</c:v>
                </c:pt>
                <c:pt idx="10">
                  <c:v>65-</c:v>
                </c:pt>
              </c:strCache>
            </c:strRef>
          </c:cat>
          <c:val>
            <c:numRef>
              <c:f>'[tasa_arvoraportti_utsjoki_00890.xlsx]7. Ikäryhmä'!$B$26:$B$36</c:f>
              <c:numCache>
                <c:formatCode>#,##0</c:formatCode>
                <c:ptCount val="11"/>
                <c:pt idx="0">
                  <c:v>1</c:v>
                </c:pt>
                <c:pt idx="1">
                  <c:v>1</c:v>
                </c:pt>
                <c:pt idx="2">
                  <c:v>8</c:v>
                </c:pt>
                <c:pt idx="3">
                  <c:v>7</c:v>
                </c:pt>
                <c:pt idx="4">
                  <c:v>14</c:v>
                </c:pt>
                <c:pt idx="5">
                  <c:v>7</c:v>
                </c:pt>
                <c:pt idx="6">
                  <c:v>16</c:v>
                </c:pt>
                <c:pt idx="7">
                  <c:v>13</c:v>
                </c:pt>
                <c:pt idx="8">
                  <c:v>17</c:v>
                </c:pt>
                <c:pt idx="9">
                  <c:v>22</c:v>
                </c:pt>
                <c:pt idx="10">
                  <c:v>3</c:v>
                </c:pt>
              </c:numCache>
            </c:numRef>
          </c:val>
          <c:extLst>
            <c:ext xmlns:c16="http://schemas.microsoft.com/office/drawing/2014/chart" uri="{C3380CC4-5D6E-409C-BE32-E72D297353CC}">
              <c16:uniqueId val="{00000000-C4FB-4A82-9F12-9C7E2A53CFB3}"/>
            </c:ext>
          </c:extLst>
        </c:ser>
        <c:ser>
          <c:idx val="1"/>
          <c:order val="1"/>
          <c:tx>
            <c:strRef>
              <c:f>'[tasa_arvoraportti_utsjoki_00890.xlsx]7. Ikäryhmä'!$C$25</c:f>
              <c:strCache>
                <c:ptCount val="1"/>
                <c:pt idx="0">
                  <c:v>Miehet</c:v>
                </c:pt>
              </c:strCache>
            </c:strRef>
          </c:tx>
          <c:spPr>
            <a:solidFill>
              <a:srgbClr val="00B0F0"/>
            </a:solidFill>
            <a:ln>
              <a:noFill/>
            </a:ln>
            <a:effectLst/>
          </c:spPr>
          <c:invertIfNegative val="0"/>
          <c:cat>
            <c:strRef>
              <c:f>'[tasa_arvoraportti_utsjoki_00890.xlsx]7. Ikäryhmä'!$A$26:$A$36</c:f>
              <c:strCache>
                <c:ptCount val="11"/>
                <c:pt idx="0">
                  <c:v>-19</c:v>
                </c:pt>
                <c:pt idx="1">
                  <c:v>20-24</c:v>
                </c:pt>
                <c:pt idx="2">
                  <c:v>25-29</c:v>
                </c:pt>
                <c:pt idx="3">
                  <c:v>30-34</c:v>
                </c:pt>
                <c:pt idx="4">
                  <c:v>35-39</c:v>
                </c:pt>
                <c:pt idx="5">
                  <c:v>40-44</c:v>
                </c:pt>
                <c:pt idx="6">
                  <c:v>45-49</c:v>
                </c:pt>
                <c:pt idx="7">
                  <c:v>50-54</c:v>
                </c:pt>
                <c:pt idx="8">
                  <c:v>55-59</c:v>
                </c:pt>
                <c:pt idx="9">
                  <c:v>60-64</c:v>
                </c:pt>
                <c:pt idx="10">
                  <c:v>65-</c:v>
                </c:pt>
              </c:strCache>
            </c:strRef>
          </c:cat>
          <c:val>
            <c:numRef>
              <c:f>'[tasa_arvoraportti_utsjoki_00890.xlsx]7. Ikäryhmä'!$C$26:$C$36</c:f>
              <c:numCache>
                <c:formatCode>#,##0</c:formatCode>
                <c:ptCount val="11"/>
                <c:pt idx="0">
                  <c:v>1</c:v>
                </c:pt>
                <c:pt idx="1">
                  <c:v>2</c:v>
                </c:pt>
                <c:pt idx="2">
                  <c:v>3</c:v>
                </c:pt>
                <c:pt idx="3">
                  <c:v>1</c:v>
                </c:pt>
                <c:pt idx="4">
                  <c:v>2</c:v>
                </c:pt>
                <c:pt idx="5">
                  <c:v>2</c:v>
                </c:pt>
                <c:pt idx="6">
                  <c:v>3</c:v>
                </c:pt>
                <c:pt idx="7">
                  <c:v>4</c:v>
                </c:pt>
                <c:pt idx="8">
                  <c:v>6</c:v>
                </c:pt>
                <c:pt idx="9">
                  <c:v>4</c:v>
                </c:pt>
                <c:pt idx="10">
                  <c:v>0</c:v>
                </c:pt>
              </c:numCache>
            </c:numRef>
          </c:val>
          <c:extLst>
            <c:ext xmlns:c16="http://schemas.microsoft.com/office/drawing/2014/chart" uri="{C3380CC4-5D6E-409C-BE32-E72D297353CC}">
              <c16:uniqueId val="{00000001-C4FB-4A82-9F12-9C7E2A53CFB3}"/>
            </c:ext>
          </c:extLst>
        </c:ser>
        <c:dLbls>
          <c:showLegendKey val="0"/>
          <c:showVal val="0"/>
          <c:showCatName val="0"/>
          <c:showSerName val="0"/>
          <c:showPercent val="0"/>
          <c:showBubbleSize val="0"/>
        </c:dLbls>
        <c:gapWidth val="70"/>
        <c:axId val="265794304"/>
        <c:axId val="265796224"/>
      </c:barChart>
      <c:catAx>
        <c:axId val="265794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265796224"/>
        <c:crosses val="autoZero"/>
        <c:auto val="1"/>
        <c:lblAlgn val="ctr"/>
        <c:lblOffset val="100"/>
        <c:noMultiLvlLbl val="0"/>
      </c:catAx>
      <c:valAx>
        <c:axId val="2657962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i-FI"/>
                  <a:t>Henkilöstön määrä</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265794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fi-FI"/>
              <a:t>Saamenkielisten kokemukset Utsjoen kunnan </a:t>
            </a:r>
            <a:r>
              <a:rPr lang="fi-FI" sz="1800">
                <a:effectLst/>
              </a:rPr>
              <a:t>päätöksenteosta, asenteista, esteettömyydestä ja viestinnästä.</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fi-FI"/>
        </a:p>
      </c:txPr>
    </c:title>
    <c:autoTitleDeleted val="0"/>
    <c:plotArea>
      <c:layout/>
      <c:barChart>
        <c:barDir val="bar"/>
        <c:grouping val="clustered"/>
        <c:varyColors val="0"/>
        <c:ser>
          <c:idx val="0"/>
          <c:order val="0"/>
          <c:tx>
            <c:strRef>
              <c:f>Taul2!$B$1:$B$2</c:f>
              <c:strCache>
                <c:ptCount val="2"/>
                <c:pt idx="0">
                  <c:v>saamenkieliset</c:v>
                </c:pt>
                <c:pt idx="1">
                  <c:v>samaa mieltä</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Taul2!$A$3:$A$31</c:f>
              <c:strCache>
                <c:ptCount val="29"/>
                <c:pt idx="0">
                  <c:v>Pystyn lukemaan päätökset kielelläni</c:v>
                </c:pt>
                <c:pt idx="1">
                  <c:v>Tiedotteisiin voi luottaa</c:v>
                </c:pt>
                <c:pt idx="2">
                  <c:v>Voin lukea tiedotteet kielelläni</c:v>
                </c:pt>
                <c:pt idx="3">
                  <c:v>Tulkkausjärjestelyt ovat toimivat</c:v>
                </c:pt>
                <c:pt idx="4">
                  <c:v>Tilojen kalustus on asiakasystävällistä</c:v>
                </c:pt>
                <c:pt idx="5">
                  <c:v>Liikkuminen tiloissa on helppoa ja esteetöntä</c:v>
                </c:pt>
                <c:pt idx="6">
                  <c:v>Keskustelu on rakentavaa</c:v>
                </c:pt>
                <c:pt idx="7">
                  <c:v>Tilaisuuksissa on mahdollista käyttää kieltäni</c:v>
                </c:pt>
                <c:pt idx="8">
                  <c:v>Erityisryhmien tarpeet on huomioitu</c:v>
                </c:pt>
                <c:pt idx="9">
                  <c:v>Saan tarvittaessa lisätietoja</c:v>
                </c:pt>
                <c:pt idx="10">
                  <c:v>Tilaisuuksissa on mahdollista käyttää kieltäni</c:v>
                </c:pt>
                <c:pt idx="11">
                  <c:v>Tiloihin pääsy on esteetöntä</c:v>
                </c:pt>
                <c:pt idx="12">
                  <c:v>Opasteet ovat kielelläni</c:v>
                </c:pt>
                <c:pt idx="13">
                  <c:v>Tilaisuuksista tiedotetaan hyvin</c:v>
                </c:pt>
                <c:pt idx="14">
                  <c:v>Viestintä on nopeaa</c:v>
                </c:pt>
                <c:pt idx="15">
                  <c:v>Keskustelu on avointa</c:v>
                </c:pt>
                <c:pt idx="16">
                  <c:v>Yhdenvertaisuutta edistetään aktiivisesti</c:v>
                </c:pt>
                <c:pt idx="17">
                  <c:v>Opasteet ovat selkeitä</c:v>
                </c:pt>
                <c:pt idx="18">
                  <c:v>Yleinen asenneilmapiiri on erilaisuuden hyväksyvä</c:v>
                </c:pt>
                <c:pt idx="19">
                  <c:v>Päätöksenteko on tehokasta</c:v>
                </c:pt>
                <c:pt idx="20">
                  <c:v>Kuntalaisten etuja ajetaan päämäärätietoisesti</c:v>
                </c:pt>
                <c:pt idx="21">
                  <c:v>Keskustelu on eteenpäinvievää</c:v>
                </c:pt>
                <c:pt idx="22">
                  <c:v>Päätöksenteko on sujuvaa</c:v>
                </c:pt>
                <c:pt idx="23">
                  <c:v>Löydän helposti tarvitsemani tiedot</c:v>
                </c:pt>
                <c:pt idx="24">
                  <c:v>Kunnassa on positiivinen pöhinä</c:v>
                </c:pt>
                <c:pt idx="25">
                  <c:v>Viestintä on ajantasaista</c:v>
                </c:pt>
                <c:pt idx="26">
                  <c:v>Päätöksenteossa huomioidaan yhdenvertaisuus</c:v>
                </c:pt>
                <c:pt idx="27">
                  <c:v>Asenteet ovat ennakkoluulottomia</c:v>
                </c:pt>
                <c:pt idx="28">
                  <c:v>Ilmapiirissä ei ole vastakkainasettelua</c:v>
                </c:pt>
              </c:strCache>
            </c:strRef>
          </c:cat>
          <c:val>
            <c:numRef>
              <c:f>Taul2!$B$3:$B$31</c:f>
              <c:numCache>
                <c:formatCode>General</c:formatCode>
                <c:ptCount val="29"/>
                <c:pt idx="0">
                  <c:v>19</c:v>
                </c:pt>
                <c:pt idx="1">
                  <c:v>15</c:v>
                </c:pt>
                <c:pt idx="2">
                  <c:v>16</c:v>
                </c:pt>
                <c:pt idx="3">
                  <c:v>15</c:v>
                </c:pt>
                <c:pt idx="4">
                  <c:v>16</c:v>
                </c:pt>
                <c:pt idx="5">
                  <c:v>15</c:v>
                </c:pt>
                <c:pt idx="6">
                  <c:v>16</c:v>
                </c:pt>
                <c:pt idx="7">
                  <c:v>14</c:v>
                </c:pt>
                <c:pt idx="8">
                  <c:v>11</c:v>
                </c:pt>
                <c:pt idx="9">
                  <c:v>13</c:v>
                </c:pt>
                <c:pt idx="10">
                  <c:v>15</c:v>
                </c:pt>
                <c:pt idx="11">
                  <c:v>13</c:v>
                </c:pt>
                <c:pt idx="12">
                  <c:v>13</c:v>
                </c:pt>
                <c:pt idx="13">
                  <c:v>14</c:v>
                </c:pt>
                <c:pt idx="14">
                  <c:v>11</c:v>
                </c:pt>
                <c:pt idx="15">
                  <c:v>13</c:v>
                </c:pt>
                <c:pt idx="16">
                  <c:v>9</c:v>
                </c:pt>
                <c:pt idx="17">
                  <c:v>11</c:v>
                </c:pt>
                <c:pt idx="18">
                  <c:v>10</c:v>
                </c:pt>
                <c:pt idx="19">
                  <c:v>13</c:v>
                </c:pt>
                <c:pt idx="20">
                  <c:v>9</c:v>
                </c:pt>
                <c:pt idx="21">
                  <c:v>11</c:v>
                </c:pt>
                <c:pt idx="22">
                  <c:v>11</c:v>
                </c:pt>
                <c:pt idx="23">
                  <c:v>9</c:v>
                </c:pt>
                <c:pt idx="24">
                  <c:v>9</c:v>
                </c:pt>
                <c:pt idx="25">
                  <c:v>7</c:v>
                </c:pt>
                <c:pt idx="26">
                  <c:v>9</c:v>
                </c:pt>
                <c:pt idx="27">
                  <c:v>6</c:v>
                </c:pt>
                <c:pt idx="28">
                  <c:v>4</c:v>
                </c:pt>
              </c:numCache>
            </c:numRef>
          </c:val>
          <c:extLst>
            <c:ext xmlns:c16="http://schemas.microsoft.com/office/drawing/2014/chart" uri="{C3380CC4-5D6E-409C-BE32-E72D297353CC}">
              <c16:uniqueId val="{00000000-491E-4C32-965C-0156D6306898}"/>
            </c:ext>
          </c:extLst>
        </c:ser>
        <c:ser>
          <c:idx val="1"/>
          <c:order val="1"/>
          <c:tx>
            <c:strRef>
              <c:f>Taul2!$C$1:$C$2</c:f>
              <c:strCache>
                <c:ptCount val="2"/>
                <c:pt idx="0">
                  <c:v>saamenkieliset</c:v>
                </c:pt>
                <c:pt idx="1">
                  <c:v>eri mieltä</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Taul2!$A$3:$A$31</c:f>
              <c:strCache>
                <c:ptCount val="29"/>
                <c:pt idx="0">
                  <c:v>Pystyn lukemaan päätökset kielelläni</c:v>
                </c:pt>
                <c:pt idx="1">
                  <c:v>Tiedotteisiin voi luottaa</c:v>
                </c:pt>
                <c:pt idx="2">
                  <c:v>Voin lukea tiedotteet kielelläni</c:v>
                </c:pt>
                <c:pt idx="3">
                  <c:v>Tulkkausjärjestelyt ovat toimivat</c:v>
                </c:pt>
                <c:pt idx="4">
                  <c:v>Tilojen kalustus on asiakasystävällistä</c:v>
                </c:pt>
                <c:pt idx="5">
                  <c:v>Liikkuminen tiloissa on helppoa ja esteetöntä</c:v>
                </c:pt>
                <c:pt idx="6">
                  <c:v>Keskustelu on rakentavaa</c:v>
                </c:pt>
                <c:pt idx="7">
                  <c:v>Tilaisuuksissa on mahdollista käyttää kieltäni</c:v>
                </c:pt>
                <c:pt idx="8">
                  <c:v>Erityisryhmien tarpeet on huomioitu</c:v>
                </c:pt>
                <c:pt idx="9">
                  <c:v>Saan tarvittaessa lisätietoja</c:v>
                </c:pt>
                <c:pt idx="10">
                  <c:v>Tilaisuuksissa on mahdollista käyttää kieltäni</c:v>
                </c:pt>
                <c:pt idx="11">
                  <c:v>Tiloihin pääsy on esteetöntä</c:v>
                </c:pt>
                <c:pt idx="12">
                  <c:v>Opasteet ovat kielelläni</c:v>
                </c:pt>
                <c:pt idx="13">
                  <c:v>Tilaisuuksista tiedotetaan hyvin</c:v>
                </c:pt>
                <c:pt idx="14">
                  <c:v>Viestintä on nopeaa</c:v>
                </c:pt>
                <c:pt idx="15">
                  <c:v>Keskustelu on avointa</c:v>
                </c:pt>
                <c:pt idx="16">
                  <c:v>Yhdenvertaisuutta edistetään aktiivisesti</c:v>
                </c:pt>
                <c:pt idx="17">
                  <c:v>Opasteet ovat selkeitä</c:v>
                </c:pt>
                <c:pt idx="18">
                  <c:v>Yleinen asenneilmapiiri on erilaisuuden hyväksyvä</c:v>
                </c:pt>
                <c:pt idx="19">
                  <c:v>Päätöksenteko on tehokasta</c:v>
                </c:pt>
                <c:pt idx="20">
                  <c:v>Kuntalaisten etuja ajetaan päämäärätietoisesti</c:v>
                </c:pt>
                <c:pt idx="21">
                  <c:v>Keskustelu on eteenpäinvievää</c:v>
                </c:pt>
                <c:pt idx="22">
                  <c:v>Päätöksenteko on sujuvaa</c:v>
                </c:pt>
                <c:pt idx="23">
                  <c:v>Löydän helposti tarvitsemani tiedot</c:v>
                </c:pt>
                <c:pt idx="24">
                  <c:v>Kunnassa on positiivinen pöhinä</c:v>
                </c:pt>
                <c:pt idx="25">
                  <c:v>Viestintä on ajantasaista</c:v>
                </c:pt>
                <c:pt idx="26">
                  <c:v>Päätöksenteossa huomioidaan yhdenvertaisuus</c:v>
                </c:pt>
                <c:pt idx="27">
                  <c:v>Asenteet ovat ennakkoluulottomia</c:v>
                </c:pt>
                <c:pt idx="28">
                  <c:v>Ilmapiirissä ei ole vastakkainasettelua</c:v>
                </c:pt>
              </c:strCache>
            </c:strRef>
          </c:cat>
          <c:val>
            <c:numRef>
              <c:f>Taul2!$C$3:$C$31</c:f>
              <c:numCache>
                <c:formatCode>General</c:formatCode>
                <c:ptCount val="29"/>
                <c:pt idx="0">
                  <c:v>7</c:v>
                </c:pt>
                <c:pt idx="1">
                  <c:v>9</c:v>
                </c:pt>
                <c:pt idx="2">
                  <c:v>9</c:v>
                </c:pt>
                <c:pt idx="3">
                  <c:v>9</c:v>
                </c:pt>
                <c:pt idx="4">
                  <c:v>10</c:v>
                </c:pt>
                <c:pt idx="5">
                  <c:v>10</c:v>
                </c:pt>
                <c:pt idx="6">
                  <c:v>10</c:v>
                </c:pt>
                <c:pt idx="7">
                  <c:v>11</c:v>
                </c:pt>
                <c:pt idx="8">
                  <c:v>11</c:v>
                </c:pt>
                <c:pt idx="9">
                  <c:v>11</c:v>
                </c:pt>
                <c:pt idx="10">
                  <c:v>11</c:v>
                </c:pt>
                <c:pt idx="11">
                  <c:v>12</c:v>
                </c:pt>
                <c:pt idx="12">
                  <c:v>12</c:v>
                </c:pt>
                <c:pt idx="13">
                  <c:v>12</c:v>
                </c:pt>
                <c:pt idx="14">
                  <c:v>13</c:v>
                </c:pt>
                <c:pt idx="15">
                  <c:v>13</c:v>
                </c:pt>
                <c:pt idx="16">
                  <c:v>13</c:v>
                </c:pt>
                <c:pt idx="17">
                  <c:v>14</c:v>
                </c:pt>
                <c:pt idx="18">
                  <c:v>14</c:v>
                </c:pt>
                <c:pt idx="19">
                  <c:v>14</c:v>
                </c:pt>
                <c:pt idx="20">
                  <c:v>14</c:v>
                </c:pt>
                <c:pt idx="21">
                  <c:v>15</c:v>
                </c:pt>
                <c:pt idx="22">
                  <c:v>15</c:v>
                </c:pt>
                <c:pt idx="23">
                  <c:v>16</c:v>
                </c:pt>
                <c:pt idx="24">
                  <c:v>16</c:v>
                </c:pt>
                <c:pt idx="25">
                  <c:v>17</c:v>
                </c:pt>
                <c:pt idx="26">
                  <c:v>17</c:v>
                </c:pt>
                <c:pt idx="27">
                  <c:v>19</c:v>
                </c:pt>
                <c:pt idx="28">
                  <c:v>20</c:v>
                </c:pt>
              </c:numCache>
            </c:numRef>
          </c:val>
          <c:extLst>
            <c:ext xmlns:c16="http://schemas.microsoft.com/office/drawing/2014/chart" uri="{C3380CC4-5D6E-409C-BE32-E72D297353CC}">
              <c16:uniqueId val="{00000001-491E-4C32-965C-0156D6306898}"/>
            </c:ext>
          </c:extLst>
        </c:ser>
        <c:dLbls>
          <c:dLblPos val="inEnd"/>
          <c:showLegendKey val="0"/>
          <c:showVal val="1"/>
          <c:showCatName val="0"/>
          <c:showSerName val="0"/>
          <c:showPercent val="0"/>
          <c:showBubbleSize val="0"/>
        </c:dLbls>
        <c:gapWidth val="65"/>
        <c:axId val="274127728"/>
        <c:axId val="274126744"/>
      </c:barChart>
      <c:catAx>
        <c:axId val="27412772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274126744"/>
        <c:crosses val="autoZero"/>
        <c:auto val="1"/>
        <c:lblAlgn val="ctr"/>
        <c:lblOffset val="100"/>
        <c:noMultiLvlLbl val="0"/>
      </c:catAx>
      <c:valAx>
        <c:axId val="27412674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2741277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fi-FI" sz="1800" b="1" i="0" baseline="0">
                <a:effectLst/>
              </a:rPr>
              <a:t>Suomenkielisten kokemukset Utsjoen kunnan päätöksenteosta, asenteista, esteettömyydestä ja viestinnästä.</a:t>
            </a:r>
            <a:endParaRPr lang="fi-FI">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fi-FI"/>
        </a:p>
      </c:txPr>
    </c:title>
    <c:autoTitleDeleted val="0"/>
    <c:plotArea>
      <c:layout/>
      <c:barChart>
        <c:barDir val="bar"/>
        <c:grouping val="clustered"/>
        <c:varyColors val="0"/>
        <c:ser>
          <c:idx val="0"/>
          <c:order val="0"/>
          <c:tx>
            <c:strRef>
              <c:f>Taul2!$D$1:$D$2</c:f>
              <c:strCache>
                <c:ptCount val="2"/>
                <c:pt idx="0">
                  <c:v>suomenkieliset</c:v>
                </c:pt>
                <c:pt idx="1">
                  <c:v>samaa mieltä</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Taul2!$A$3:$A$31</c:f>
              <c:strCache>
                <c:ptCount val="29"/>
                <c:pt idx="0">
                  <c:v>Pystyn lukemaan päätökset kielelläni</c:v>
                </c:pt>
                <c:pt idx="1">
                  <c:v>Tiedotteisiin voi luottaa</c:v>
                </c:pt>
                <c:pt idx="2">
                  <c:v>Voin lukea tiedotteet kielelläni</c:v>
                </c:pt>
                <c:pt idx="3">
                  <c:v>Tulkkausjärjestelyt ovat toimivat</c:v>
                </c:pt>
                <c:pt idx="4">
                  <c:v>Tilojen kalustus on asiakasystävällistä</c:v>
                </c:pt>
                <c:pt idx="5">
                  <c:v>Liikkuminen tiloissa on helppoa ja esteetöntä</c:v>
                </c:pt>
                <c:pt idx="6">
                  <c:v>Keskustelu on rakentavaa</c:v>
                </c:pt>
                <c:pt idx="7">
                  <c:v>Tilaisuuksissa on mahdollista käyttää kieltäni</c:v>
                </c:pt>
                <c:pt idx="8">
                  <c:v>Erityisryhmien tarpeet on huomioitu</c:v>
                </c:pt>
                <c:pt idx="9">
                  <c:v>Saan tarvittaessa lisätietoja</c:v>
                </c:pt>
                <c:pt idx="10">
                  <c:v>Tilaisuuksissa on mahdollista käyttää kieltäni</c:v>
                </c:pt>
                <c:pt idx="11">
                  <c:v>Tiloihin pääsy on esteetöntä</c:v>
                </c:pt>
                <c:pt idx="12">
                  <c:v>Opasteet ovat kielelläni</c:v>
                </c:pt>
                <c:pt idx="13">
                  <c:v>Tilaisuuksista tiedotetaan hyvin</c:v>
                </c:pt>
                <c:pt idx="14">
                  <c:v>Viestintä on nopeaa</c:v>
                </c:pt>
                <c:pt idx="15">
                  <c:v>Keskustelu on avointa</c:v>
                </c:pt>
                <c:pt idx="16">
                  <c:v>Yhdenvertaisuutta edistetään aktiivisesti</c:v>
                </c:pt>
                <c:pt idx="17">
                  <c:v>Opasteet ovat selkeitä</c:v>
                </c:pt>
                <c:pt idx="18">
                  <c:v>Yleinen asenneilmapiiri on erilaisuuden hyväksyvä</c:v>
                </c:pt>
                <c:pt idx="19">
                  <c:v>Päätöksenteko on tehokasta</c:v>
                </c:pt>
                <c:pt idx="20">
                  <c:v>Kuntalaisten etuja ajetaan päämäärätietoisesti</c:v>
                </c:pt>
                <c:pt idx="21">
                  <c:v>Keskustelu on eteenpäinvievää</c:v>
                </c:pt>
                <c:pt idx="22">
                  <c:v>Päätöksenteko on sujuvaa</c:v>
                </c:pt>
                <c:pt idx="23">
                  <c:v>Löydän helposti tarvitsemani tiedot</c:v>
                </c:pt>
                <c:pt idx="24">
                  <c:v>Kunnassa on positiivinen pöhinä</c:v>
                </c:pt>
                <c:pt idx="25">
                  <c:v>Viestintä on ajantasaista</c:v>
                </c:pt>
                <c:pt idx="26">
                  <c:v>Päätöksenteossa huomioidaan yhdenvertaisuus</c:v>
                </c:pt>
                <c:pt idx="27">
                  <c:v>Asenteet ovat ennakkoluulottomia</c:v>
                </c:pt>
                <c:pt idx="28">
                  <c:v>Ilmapiirissä ei ole vastakkainasettelua</c:v>
                </c:pt>
              </c:strCache>
            </c:strRef>
          </c:cat>
          <c:val>
            <c:numRef>
              <c:f>Taul2!$D$3:$D$31</c:f>
              <c:numCache>
                <c:formatCode>General</c:formatCode>
                <c:ptCount val="29"/>
                <c:pt idx="0">
                  <c:v>10</c:v>
                </c:pt>
                <c:pt idx="1">
                  <c:v>13</c:v>
                </c:pt>
                <c:pt idx="2">
                  <c:v>20</c:v>
                </c:pt>
                <c:pt idx="3">
                  <c:v>21</c:v>
                </c:pt>
                <c:pt idx="4">
                  <c:v>22</c:v>
                </c:pt>
                <c:pt idx="5">
                  <c:v>22</c:v>
                </c:pt>
                <c:pt idx="6">
                  <c:v>22</c:v>
                </c:pt>
                <c:pt idx="7">
                  <c:v>23</c:v>
                </c:pt>
                <c:pt idx="8">
                  <c:v>23</c:v>
                </c:pt>
                <c:pt idx="9">
                  <c:v>24</c:v>
                </c:pt>
                <c:pt idx="10">
                  <c:v>28</c:v>
                </c:pt>
                <c:pt idx="11">
                  <c:v>29</c:v>
                </c:pt>
                <c:pt idx="12">
                  <c:v>29</c:v>
                </c:pt>
                <c:pt idx="13">
                  <c:v>29</c:v>
                </c:pt>
                <c:pt idx="14">
                  <c:v>29</c:v>
                </c:pt>
                <c:pt idx="15">
                  <c:v>29</c:v>
                </c:pt>
                <c:pt idx="16">
                  <c:v>33</c:v>
                </c:pt>
                <c:pt idx="17">
                  <c:v>36</c:v>
                </c:pt>
                <c:pt idx="18">
                  <c:v>38</c:v>
                </c:pt>
                <c:pt idx="19">
                  <c:v>39</c:v>
                </c:pt>
                <c:pt idx="20">
                  <c:v>39</c:v>
                </c:pt>
                <c:pt idx="21">
                  <c:v>39</c:v>
                </c:pt>
                <c:pt idx="22">
                  <c:v>41</c:v>
                </c:pt>
                <c:pt idx="23">
                  <c:v>41</c:v>
                </c:pt>
                <c:pt idx="24">
                  <c:v>50</c:v>
                </c:pt>
                <c:pt idx="25">
                  <c:v>52</c:v>
                </c:pt>
                <c:pt idx="26">
                  <c:v>54</c:v>
                </c:pt>
                <c:pt idx="27">
                  <c:v>56</c:v>
                </c:pt>
                <c:pt idx="28">
                  <c:v>56</c:v>
                </c:pt>
              </c:numCache>
            </c:numRef>
          </c:val>
          <c:extLst>
            <c:ext xmlns:c16="http://schemas.microsoft.com/office/drawing/2014/chart" uri="{C3380CC4-5D6E-409C-BE32-E72D297353CC}">
              <c16:uniqueId val="{00000000-AC35-493D-9F72-87F6F1845C20}"/>
            </c:ext>
          </c:extLst>
        </c:ser>
        <c:ser>
          <c:idx val="1"/>
          <c:order val="1"/>
          <c:tx>
            <c:strRef>
              <c:f>Taul2!$E$1:$E$2</c:f>
              <c:strCache>
                <c:ptCount val="2"/>
                <c:pt idx="0">
                  <c:v>suomenkieliset</c:v>
                </c:pt>
                <c:pt idx="1">
                  <c:v>eri mieltä</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Taul2!$A$3:$A$31</c:f>
              <c:strCache>
                <c:ptCount val="29"/>
                <c:pt idx="0">
                  <c:v>Pystyn lukemaan päätökset kielelläni</c:v>
                </c:pt>
                <c:pt idx="1">
                  <c:v>Tiedotteisiin voi luottaa</c:v>
                </c:pt>
                <c:pt idx="2">
                  <c:v>Voin lukea tiedotteet kielelläni</c:v>
                </c:pt>
                <c:pt idx="3">
                  <c:v>Tulkkausjärjestelyt ovat toimivat</c:v>
                </c:pt>
                <c:pt idx="4">
                  <c:v>Tilojen kalustus on asiakasystävällistä</c:v>
                </c:pt>
                <c:pt idx="5">
                  <c:v>Liikkuminen tiloissa on helppoa ja esteetöntä</c:v>
                </c:pt>
                <c:pt idx="6">
                  <c:v>Keskustelu on rakentavaa</c:v>
                </c:pt>
                <c:pt idx="7">
                  <c:v>Tilaisuuksissa on mahdollista käyttää kieltäni</c:v>
                </c:pt>
                <c:pt idx="8">
                  <c:v>Erityisryhmien tarpeet on huomioitu</c:v>
                </c:pt>
                <c:pt idx="9">
                  <c:v>Saan tarvittaessa lisätietoja</c:v>
                </c:pt>
                <c:pt idx="10">
                  <c:v>Tilaisuuksissa on mahdollista käyttää kieltäni</c:v>
                </c:pt>
                <c:pt idx="11">
                  <c:v>Tiloihin pääsy on esteetöntä</c:v>
                </c:pt>
                <c:pt idx="12">
                  <c:v>Opasteet ovat kielelläni</c:v>
                </c:pt>
                <c:pt idx="13">
                  <c:v>Tilaisuuksista tiedotetaan hyvin</c:v>
                </c:pt>
                <c:pt idx="14">
                  <c:v>Viestintä on nopeaa</c:v>
                </c:pt>
                <c:pt idx="15">
                  <c:v>Keskustelu on avointa</c:v>
                </c:pt>
                <c:pt idx="16">
                  <c:v>Yhdenvertaisuutta edistetään aktiivisesti</c:v>
                </c:pt>
                <c:pt idx="17">
                  <c:v>Opasteet ovat selkeitä</c:v>
                </c:pt>
                <c:pt idx="18">
                  <c:v>Yleinen asenneilmapiiri on erilaisuuden hyväksyvä</c:v>
                </c:pt>
                <c:pt idx="19">
                  <c:v>Päätöksenteko on tehokasta</c:v>
                </c:pt>
                <c:pt idx="20">
                  <c:v>Kuntalaisten etuja ajetaan päämäärätietoisesti</c:v>
                </c:pt>
                <c:pt idx="21">
                  <c:v>Keskustelu on eteenpäinvievää</c:v>
                </c:pt>
                <c:pt idx="22">
                  <c:v>Päätöksenteko on sujuvaa</c:v>
                </c:pt>
                <c:pt idx="23">
                  <c:v>Löydän helposti tarvitsemani tiedot</c:v>
                </c:pt>
                <c:pt idx="24">
                  <c:v>Kunnassa on positiivinen pöhinä</c:v>
                </c:pt>
                <c:pt idx="25">
                  <c:v>Viestintä on ajantasaista</c:v>
                </c:pt>
                <c:pt idx="26">
                  <c:v>Päätöksenteossa huomioidaan yhdenvertaisuus</c:v>
                </c:pt>
                <c:pt idx="27">
                  <c:v>Asenteet ovat ennakkoluulottomia</c:v>
                </c:pt>
                <c:pt idx="28">
                  <c:v>Ilmapiirissä ei ole vastakkainasettelua</c:v>
                </c:pt>
              </c:strCache>
            </c:strRef>
          </c:cat>
          <c:val>
            <c:numRef>
              <c:f>Taul2!$E$3:$E$31</c:f>
              <c:numCache>
                <c:formatCode>General</c:formatCode>
                <c:ptCount val="29"/>
                <c:pt idx="0">
                  <c:v>48</c:v>
                </c:pt>
                <c:pt idx="1">
                  <c:v>44</c:v>
                </c:pt>
                <c:pt idx="2">
                  <c:v>38</c:v>
                </c:pt>
                <c:pt idx="3">
                  <c:v>35</c:v>
                </c:pt>
                <c:pt idx="4">
                  <c:v>34</c:v>
                </c:pt>
                <c:pt idx="5">
                  <c:v>36</c:v>
                </c:pt>
                <c:pt idx="6">
                  <c:v>24</c:v>
                </c:pt>
                <c:pt idx="7">
                  <c:v>34</c:v>
                </c:pt>
                <c:pt idx="8">
                  <c:v>33</c:v>
                </c:pt>
                <c:pt idx="9">
                  <c:v>33</c:v>
                </c:pt>
                <c:pt idx="10">
                  <c:v>29</c:v>
                </c:pt>
                <c:pt idx="11">
                  <c:v>13</c:v>
                </c:pt>
                <c:pt idx="12">
                  <c:v>27</c:v>
                </c:pt>
                <c:pt idx="13">
                  <c:v>27</c:v>
                </c:pt>
                <c:pt idx="14">
                  <c:v>27</c:v>
                </c:pt>
                <c:pt idx="15">
                  <c:v>27</c:v>
                </c:pt>
                <c:pt idx="16">
                  <c:v>23</c:v>
                </c:pt>
                <c:pt idx="17">
                  <c:v>10</c:v>
                </c:pt>
                <c:pt idx="18">
                  <c:v>17</c:v>
                </c:pt>
                <c:pt idx="19">
                  <c:v>14</c:v>
                </c:pt>
                <c:pt idx="20">
                  <c:v>15</c:v>
                </c:pt>
                <c:pt idx="21">
                  <c:v>16</c:v>
                </c:pt>
                <c:pt idx="22">
                  <c:v>13</c:v>
                </c:pt>
                <c:pt idx="23">
                  <c:v>12</c:v>
                </c:pt>
                <c:pt idx="24">
                  <c:v>4</c:v>
                </c:pt>
                <c:pt idx="25">
                  <c:v>2</c:v>
                </c:pt>
                <c:pt idx="26">
                  <c:v>4</c:v>
                </c:pt>
                <c:pt idx="27">
                  <c:v>2</c:v>
                </c:pt>
                <c:pt idx="28">
                  <c:v>1</c:v>
                </c:pt>
              </c:numCache>
            </c:numRef>
          </c:val>
          <c:extLst>
            <c:ext xmlns:c16="http://schemas.microsoft.com/office/drawing/2014/chart" uri="{C3380CC4-5D6E-409C-BE32-E72D297353CC}">
              <c16:uniqueId val="{00000001-AC35-493D-9F72-87F6F1845C20}"/>
            </c:ext>
          </c:extLst>
        </c:ser>
        <c:dLbls>
          <c:dLblPos val="inEnd"/>
          <c:showLegendKey val="0"/>
          <c:showVal val="1"/>
          <c:showCatName val="0"/>
          <c:showSerName val="0"/>
          <c:showPercent val="0"/>
          <c:showBubbleSize val="0"/>
        </c:dLbls>
        <c:gapWidth val="65"/>
        <c:axId val="520183896"/>
        <c:axId val="386147096"/>
      </c:barChart>
      <c:catAx>
        <c:axId val="52018389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386147096"/>
        <c:crosses val="autoZero"/>
        <c:auto val="1"/>
        <c:lblAlgn val="ctr"/>
        <c:lblOffset val="100"/>
        <c:noMultiLvlLbl val="0"/>
      </c:catAx>
      <c:valAx>
        <c:axId val="38614709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5201838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Kylien välinen yhdenvertaisuus Utsjoen kunnassa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Taul5!$B$1</c:f>
              <c:strCache>
                <c:ptCount val="1"/>
                <c:pt idx="0">
                  <c:v>Utsjoen kirkonkylä (N=31)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Taul5!$A$2:$A$4</c:f>
              <c:strCache>
                <c:ptCount val="3"/>
                <c:pt idx="0">
                  <c:v>Koen saavani asiani helposti hoidettua</c:v>
                </c:pt>
                <c:pt idx="1">
                  <c:v>Koen olevani yhdenvertainen muiden kylien asukkaiden kanssa</c:v>
                </c:pt>
                <c:pt idx="2">
                  <c:v>Pystyn osallistumaan haluamiini tilaisuuksiin</c:v>
                </c:pt>
              </c:strCache>
            </c:strRef>
          </c:cat>
          <c:val>
            <c:numRef>
              <c:f>Taul5!$B$2:$B$4</c:f>
              <c:numCache>
                <c:formatCode>General</c:formatCode>
                <c:ptCount val="3"/>
                <c:pt idx="0">
                  <c:v>23</c:v>
                </c:pt>
                <c:pt idx="1">
                  <c:v>23</c:v>
                </c:pt>
                <c:pt idx="2">
                  <c:v>28</c:v>
                </c:pt>
              </c:numCache>
            </c:numRef>
          </c:val>
          <c:extLst>
            <c:ext xmlns:c16="http://schemas.microsoft.com/office/drawing/2014/chart" uri="{C3380CC4-5D6E-409C-BE32-E72D297353CC}">
              <c16:uniqueId val="{00000000-4980-4F42-8470-8744C02B6AF8}"/>
            </c:ext>
          </c:extLst>
        </c:ser>
        <c:ser>
          <c:idx val="1"/>
          <c:order val="1"/>
          <c:tx>
            <c:strRef>
              <c:f>Taul5!$C$1</c:f>
              <c:strCache>
                <c:ptCount val="1"/>
                <c:pt idx="0">
                  <c:v>Nuorgam (N=11)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Taul5!$A$2:$A$4</c:f>
              <c:strCache>
                <c:ptCount val="3"/>
                <c:pt idx="0">
                  <c:v>Koen saavani asiani helposti hoidettua</c:v>
                </c:pt>
                <c:pt idx="1">
                  <c:v>Koen olevani yhdenvertainen muiden kylien asukkaiden kanssa</c:v>
                </c:pt>
                <c:pt idx="2">
                  <c:v>Pystyn osallistumaan haluamiini tilaisuuksiin</c:v>
                </c:pt>
              </c:strCache>
            </c:strRef>
          </c:cat>
          <c:val>
            <c:numRef>
              <c:f>Taul5!$C$2:$C$4</c:f>
              <c:numCache>
                <c:formatCode>General</c:formatCode>
                <c:ptCount val="3"/>
                <c:pt idx="0">
                  <c:v>6</c:v>
                </c:pt>
                <c:pt idx="1">
                  <c:v>7</c:v>
                </c:pt>
                <c:pt idx="2">
                  <c:v>7</c:v>
                </c:pt>
              </c:numCache>
            </c:numRef>
          </c:val>
          <c:extLst>
            <c:ext xmlns:c16="http://schemas.microsoft.com/office/drawing/2014/chart" uri="{C3380CC4-5D6E-409C-BE32-E72D297353CC}">
              <c16:uniqueId val="{00000001-4980-4F42-8470-8744C02B6AF8}"/>
            </c:ext>
          </c:extLst>
        </c:ser>
        <c:ser>
          <c:idx val="2"/>
          <c:order val="2"/>
          <c:tx>
            <c:strRef>
              <c:f>Taul5!$D$1</c:f>
              <c:strCache>
                <c:ptCount val="1"/>
                <c:pt idx="0">
                  <c:v>Karigasniemi (N=24)</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Taul5!$A$2:$A$4</c:f>
              <c:strCache>
                <c:ptCount val="3"/>
                <c:pt idx="0">
                  <c:v>Koen saavani asiani helposti hoidettua</c:v>
                </c:pt>
                <c:pt idx="1">
                  <c:v>Koen olevani yhdenvertainen muiden kylien asukkaiden kanssa</c:v>
                </c:pt>
                <c:pt idx="2">
                  <c:v>Pystyn osallistumaan haluamiini tilaisuuksiin</c:v>
                </c:pt>
              </c:strCache>
            </c:strRef>
          </c:cat>
          <c:val>
            <c:numRef>
              <c:f>Taul5!$D$2:$D$4</c:f>
              <c:numCache>
                <c:formatCode>General</c:formatCode>
                <c:ptCount val="3"/>
                <c:pt idx="0">
                  <c:v>18</c:v>
                </c:pt>
                <c:pt idx="1">
                  <c:v>17</c:v>
                </c:pt>
                <c:pt idx="2">
                  <c:v>18</c:v>
                </c:pt>
              </c:numCache>
            </c:numRef>
          </c:val>
          <c:extLst>
            <c:ext xmlns:c16="http://schemas.microsoft.com/office/drawing/2014/chart" uri="{C3380CC4-5D6E-409C-BE32-E72D297353CC}">
              <c16:uniqueId val="{00000002-4980-4F42-8470-8744C02B6AF8}"/>
            </c:ext>
          </c:extLst>
        </c:ser>
        <c:ser>
          <c:idx val="3"/>
          <c:order val="3"/>
          <c:tx>
            <c:strRef>
              <c:f>Taul5!$E$1</c:f>
              <c:strCache>
                <c:ptCount val="1"/>
                <c:pt idx="0">
                  <c:v>Taajama-alueen ulkopuolella (N=18)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Taul5!$A$2:$A$4</c:f>
              <c:strCache>
                <c:ptCount val="3"/>
                <c:pt idx="0">
                  <c:v>Koen saavani asiani helposti hoidettua</c:v>
                </c:pt>
                <c:pt idx="1">
                  <c:v>Koen olevani yhdenvertainen muiden kylien asukkaiden kanssa</c:v>
                </c:pt>
                <c:pt idx="2">
                  <c:v>Pystyn osallistumaan haluamiini tilaisuuksiin</c:v>
                </c:pt>
              </c:strCache>
            </c:strRef>
          </c:cat>
          <c:val>
            <c:numRef>
              <c:f>Taul5!$E$2:$E$4</c:f>
              <c:numCache>
                <c:formatCode>General</c:formatCode>
                <c:ptCount val="3"/>
                <c:pt idx="0">
                  <c:v>9</c:v>
                </c:pt>
                <c:pt idx="1">
                  <c:v>12</c:v>
                </c:pt>
                <c:pt idx="2">
                  <c:v>9</c:v>
                </c:pt>
              </c:numCache>
            </c:numRef>
          </c:val>
          <c:extLst>
            <c:ext xmlns:c16="http://schemas.microsoft.com/office/drawing/2014/chart" uri="{C3380CC4-5D6E-409C-BE32-E72D297353CC}">
              <c16:uniqueId val="{00000003-4980-4F42-8470-8744C02B6AF8}"/>
            </c:ext>
          </c:extLst>
        </c:ser>
        <c:dLbls>
          <c:dLblPos val="inEnd"/>
          <c:showLegendKey val="0"/>
          <c:showVal val="1"/>
          <c:showCatName val="0"/>
          <c:showSerName val="0"/>
          <c:showPercent val="0"/>
          <c:showBubbleSize val="0"/>
        </c:dLbls>
        <c:gapWidth val="65"/>
        <c:axId val="520671536"/>
        <c:axId val="520671864"/>
      </c:barChart>
      <c:catAx>
        <c:axId val="52067153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20671864"/>
        <c:crosses val="autoZero"/>
        <c:auto val="1"/>
        <c:lblAlgn val="ctr"/>
        <c:lblOffset val="100"/>
        <c:noMultiLvlLbl val="0"/>
      </c:catAx>
      <c:valAx>
        <c:axId val="52067186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52067153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Iän perusteella syrjintävaarassa olevien kokemukset Utsjoen</a:t>
            </a:r>
          </a:p>
          <a:p>
            <a:pPr>
              <a:defRPr/>
            </a:pPr>
            <a:r>
              <a:rPr lang="en-US"/>
              <a:t> kunnan palveluista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Taul6!$B$2</c:f>
              <c:strCache>
                <c:ptCount val="1"/>
                <c:pt idx="0">
                  <c:v>samaa mieltä</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Taul6!$A$3:$A$34</c:f>
              <c:strCache>
                <c:ptCount val="32"/>
                <c:pt idx="0">
                  <c:v>Keskustelu on eteenpäinvievää</c:v>
                </c:pt>
                <c:pt idx="1">
                  <c:v>Asenteet ovat ennakkoluulottomia</c:v>
                </c:pt>
                <c:pt idx="2">
                  <c:v>Löydän helposti tarvitsemani tiedot</c:v>
                </c:pt>
                <c:pt idx="3">
                  <c:v>Keskustelu on avointa</c:v>
                </c:pt>
                <c:pt idx="4">
                  <c:v>Ilmapiirissä ei ole vastakkainasettelua</c:v>
                </c:pt>
                <c:pt idx="5">
                  <c:v>Päätöksenteko on sujuvaa</c:v>
                </c:pt>
                <c:pt idx="6">
                  <c:v>Yleinen asenneilmapiiri on erilaisuuden hyväksyvä</c:v>
                </c:pt>
                <c:pt idx="7">
                  <c:v>Päätöksenteko on tehokasta</c:v>
                </c:pt>
                <c:pt idx="8">
                  <c:v>Päätöksenteossa huomioidaan yhdenvertaisuus</c:v>
                </c:pt>
                <c:pt idx="9">
                  <c:v>Viestintä on ajantasaista</c:v>
                </c:pt>
                <c:pt idx="10">
                  <c:v>Keskustelu on rakentavaa</c:v>
                </c:pt>
                <c:pt idx="11">
                  <c:v>Kunnassa on positiivinen pöhinä</c:v>
                </c:pt>
                <c:pt idx="12">
                  <c:v>Yhdenvertaisuutta edistetään aktiivisesti</c:v>
                </c:pt>
                <c:pt idx="13">
                  <c:v>Kuntalaisten etuja ajetaan päämäärätietoisesti</c:v>
                </c:pt>
                <c:pt idx="14">
                  <c:v>Koen saavani asiani helposti hoidettua</c:v>
                </c:pt>
                <c:pt idx="15">
                  <c:v>Palvelu on ammattitaitoista</c:v>
                </c:pt>
                <c:pt idx="16">
                  <c:v>Tilojen kalustus on asiakasystävällistä</c:v>
                </c:pt>
                <c:pt idx="17">
                  <c:v>Liikkuminen tiloissa on helppoa ja esteetöntä</c:v>
                </c:pt>
                <c:pt idx="18">
                  <c:v>Opasteet ovat selkeitä</c:v>
                </c:pt>
                <c:pt idx="19">
                  <c:v>Erityisryhmien tarpeet on huomioitu</c:v>
                </c:pt>
                <c:pt idx="20">
                  <c:v>Tiedotteisiin voi luottaa</c:v>
                </c:pt>
                <c:pt idx="21">
                  <c:v>Saan hyvää asiakaspalvelua</c:v>
                </c:pt>
                <c:pt idx="22">
                  <c:v>Tiloihin pääsy on esteetöntä</c:v>
                </c:pt>
                <c:pt idx="23">
                  <c:v>Viestintä on nopeaa</c:v>
                </c:pt>
                <c:pt idx="24">
                  <c:v>Tilaisuuksista tiedotetaan hyvin</c:v>
                </c:pt>
                <c:pt idx="25">
                  <c:v>Opasteet ovat kielelläni</c:v>
                </c:pt>
                <c:pt idx="26">
                  <c:v>Tilaisuuksissa on mahdollista käyttää kieltäni</c:v>
                </c:pt>
                <c:pt idx="27">
                  <c:v>Tulkkausjärjestelyt ovat toimivat</c:v>
                </c:pt>
                <c:pt idx="28">
                  <c:v>Pystyn lukemaan päätökset kielelläni</c:v>
                </c:pt>
                <c:pt idx="29">
                  <c:v>Tilaisuuksissa on mahdollista käyttää kieltäni</c:v>
                </c:pt>
                <c:pt idx="30">
                  <c:v>Saan tarvittaessa lisätietoja</c:v>
                </c:pt>
                <c:pt idx="31">
                  <c:v>Voin lukea tiedotteet kielelläni</c:v>
                </c:pt>
              </c:strCache>
            </c:strRef>
          </c:cat>
          <c:val>
            <c:numRef>
              <c:f>Taul6!$B$3:$B$34</c:f>
              <c:numCache>
                <c:formatCode>General</c:formatCode>
                <c:ptCount val="32"/>
                <c:pt idx="0">
                  <c:v>1</c:v>
                </c:pt>
                <c:pt idx="1">
                  <c:v>1</c:v>
                </c:pt>
                <c:pt idx="2">
                  <c:v>2</c:v>
                </c:pt>
                <c:pt idx="3">
                  <c:v>2</c:v>
                </c:pt>
                <c:pt idx="4">
                  <c:v>2</c:v>
                </c:pt>
                <c:pt idx="5">
                  <c:v>2</c:v>
                </c:pt>
                <c:pt idx="6">
                  <c:v>2</c:v>
                </c:pt>
                <c:pt idx="7">
                  <c:v>4</c:v>
                </c:pt>
                <c:pt idx="8">
                  <c:v>3</c:v>
                </c:pt>
                <c:pt idx="9">
                  <c:v>3</c:v>
                </c:pt>
                <c:pt idx="10">
                  <c:v>4</c:v>
                </c:pt>
                <c:pt idx="11">
                  <c:v>4</c:v>
                </c:pt>
                <c:pt idx="12">
                  <c:v>4</c:v>
                </c:pt>
                <c:pt idx="13">
                  <c:v>4</c:v>
                </c:pt>
                <c:pt idx="14">
                  <c:v>7</c:v>
                </c:pt>
                <c:pt idx="15">
                  <c:v>7</c:v>
                </c:pt>
                <c:pt idx="16">
                  <c:v>6</c:v>
                </c:pt>
                <c:pt idx="17">
                  <c:v>6</c:v>
                </c:pt>
                <c:pt idx="18">
                  <c:v>6</c:v>
                </c:pt>
                <c:pt idx="19">
                  <c:v>5</c:v>
                </c:pt>
                <c:pt idx="20">
                  <c:v>5</c:v>
                </c:pt>
                <c:pt idx="21">
                  <c:v>8</c:v>
                </c:pt>
                <c:pt idx="22">
                  <c:v>7</c:v>
                </c:pt>
                <c:pt idx="23">
                  <c:v>6</c:v>
                </c:pt>
                <c:pt idx="24">
                  <c:v>8</c:v>
                </c:pt>
                <c:pt idx="25">
                  <c:v>8</c:v>
                </c:pt>
                <c:pt idx="26">
                  <c:v>9</c:v>
                </c:pt>
                <c:pt idx="27">
                  <c:v>7</c:v>
                </c:pt>
                <c:pt idx="28">
                  <c:v>8</c:v>
                </c:pt>
                <c:pt idx="29">
                  <c:v>8</c:v>
                </c:pt>
                <c:pt idx="30">
                  <c:v>8</c:v>
                </c:pt>
                <c:pt idx="31">
                  <c:v>9</c:v>
                </c:pt>
              </c:numCache>
            </c:numRef>
          </c:val>
          <c:extLst>
            <c:ext xmlns:c16="http://schemas.microsoft.com/office/drawing/2014/chart" uri="{C3380CC4-5D6E-409C-BE32-E72D297353CC}">
              <c16:uniqueId val="{00000000-7B5C-4708-92DA-9C976D321E8C}"/>
            </c:ext>
          </c:extLst>
        </c:ser>
        <c:ser>
          <c:idx val="1"/>
          <c:order val="1"/>
          <c:tx>
            <c:strRef>
              <c:f>Taul6!$C$2</c:f>
              <c:strCache>
                <c:ptCount val="1"/>
                <c:pt idx="0">
                  <c:v>eri mieltä</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Taul6!$A$3:$A$34</c:f>
              <c:strCache>
                <c:ptCount val="32"/>
                <c:pt idx="0">
                  <c:v>Keskustelu on eteenpäinvievää</c:v>
                </c:pt>
                <c:pt idx="1">
                  <c:v>Asenteet ovat ennakkoluulottomia</c:v>
                </c:pt>
                <c:pt idx="2">
                  <c:v>Löydän helposti tarvitsemani tiedot</c:v>
                </c:pt>
                <c:pt idx="3">
                  <c:v>Keskustelu on avointa</c:v>
                </c:pt>
                <c:pt idx="4">
                  <c:v>Ilmapiirissä ei ole vastakkainasettelua</c:v>
                </c:pt>
                <c:pt idx="5">
                  <c:v>Päätöksenteko on sujuvaa</c:v>
                </c:pt>
                <c:pt idx="6">
                  <c:v>Yleinen asenneilmapiiri on erilaisuuden hyväksyvä</c:v>
                </c:pt>
                <c:pt idx="7">
                  <c:v>Päätöksenteko on tehokasta</c:v>
                </c:pt>
                <c:pt idx="8">
                  <c:v>Päätöksenteossa huomioidaan yhdenvertaisuus</c:v>
                </c:pt>
                <c:pt idx="9">
                  <c:v>Viestintä on ajantasaista</c:v>
                </c:pt>
                <c:pt idx="10">
                  <c:v>Keskustelu on rakentavaa</c:v>
                </c:pt>
                <c:pt idx="11">
                  <c:v>Kunnassa on positiivinen pöhinä</c:v>
                </c:pt>
                <c:pt idx="12">
                  <c:v>Yhdenvertaisuutta edistetään aktiivisesti</c:v>
                </c:pt>
                <c:pt idx="13">
                  <c:v>Kuntalaisten etuja ajetaan päämäärätietoisesti</c:v>
                </c:pt>
                <c:pt idx="14">
                  <c:v>Koen saavani asiani helposti hoidettua</c:v>
                </c:pt>
                <c:pt idx="15">
                  <c:v>Palvelu on ammattitaitoista</c:v>
                </c:pt>
                <c:pt idx="16">
                  <c:v>Tilojen kalustus on asiakasystävällistä</c:v>
                </c:pt>
                <c:pt idx="17">
                  <c:v>Liikkuminen tiloissa on helppoa ja esteetöntä</c:v>
                </c:pt>
                <c:pt idx="18">
                  <c:v>Opasteet ovat selkeitä</c:v>
                </c:pt>
                <c:pt idx="19">
                  <c:v>Erityisryhmien tarpeet on huomioitu</c:v>
                </c:pt>
                <c:pt idx="20">
                  <c:v>Tiedotteisiin voi luottaa</c:v>
                </c:pt>
                <c:pt idx="21">
                  <c:v>Saan hyvää asiakaspalvelua</c:v>
                </c:pt>
                <c:pt idx="22">
                  <c:v>Tiloihin pääsy on esteetöntä</c:v>
                </c:pt>
                <c:pt idx="23">
                  <c:v>Viestintä on nopeaa</c:v>
                </c:pt>
                <c:pt idx="24">
                  <c:v>Tilaisuuksista tiedotetaan hyvin</c:v>
                </c:pt>
                <c:pt idx="25">
                  <c:v>Opasteet ovat kielelläni</c:v>
                </c:pt>
                <c:pt idx="26">
                  <c:v>Tilaisuuksissa on mahdollista käyttää kieltäni</c:v>
                </c:pt>
                <c:pt idx="27">
                  <c:v>Tulkkausjärjestelyt ovat toimivat</c:v>
                </c:pt>
                <c:pt idx="28">
                  <c:v>Pystyn lukemaan päätökset kielelläni</c:v>
                </c:pt>
                <c:pt idx="29">
                  <c:v>Tilaisuuksissa on mahdollista käyttää kieltäni</c:v>
                </c:pt>
                <c:pt idx="30">
                  <c:v>Saan tarvittaessa lisätietoja</c:v>
                </c:pt>
                <c:pt idx="31">
                  <c:v>Voin lukea tiedotteet kielelläni</c:v>
                </c:pt>
              </c:strCache>
            </c:strRef>
          </c:cat>
          <c:val>
            <c:numRef>
              <c:f>Taul6!$C$3:$C$34</c:f>
              <c:numCache>
                <c:formatCode>General</c:formatCode>
                <c:ptCount val="32"/>
                <c:pt idx="0">
                  <c:v>9</c:v>
                </c:pt>
                <c:pt idx="1">
                  <c:v>9</c:v>
                </c:pt>
                <c:pt idx="2">
                  <c:v>8</c:v>
                </c:pt>
                <c:pt idx="3">
                  <c:v>8</c:v>
                </c:pt>
                <c:pt idx="4">
                  <c:v>8</c:v>
                </c:pt>
                <c:pt idx="5">
                  <c:v>8</c:v>
                </c:pt>
                <c:pt idx="6">
                  <c:v>7</c:v>
                </c:pt>
                <c:pt idx="7">
                  <c:v>7</c:v>
                </c:pt>
                <c:pt idx="8">
                  <c:v>7</c:v>
                </c:pt>
                <c:pt idx="9">
                  <c:v>6</c:v>
                </c:pt>
                <c:pt idx="10">
                  <c:v>6</c:v>
                </c:pt>
                <c:pt idx="11">
                  <c:v>6</c:v>
                </c:pt>
                <c:pt idx="12">
                  <c:v>5</c:v>
                </c:pt>
                <c:pt idx="13">
                  <c:v>5</c:v>
                </c:pt>
                <c:pt idx="14">
                  <c:v>4</c:v>
                </c:pt>
                <c:pt idx="15">
                  <c:v>4</c:v>
                </c:pt>
                <c:pt idx="16">
                  <c:v>4</c:v>
                </c:pt>
                <c:pt idx="17">
                  <c:v>4</c:v>
                </c:pt>
                <c:pt idx="18">
                  <c:v>4</c:v>
                </c:pt>
                <c:pt idx="19">
                  <c:v>4</c:v>
                </c:pt>
                <c:pt idx="20">
                  <c:v>4</c:v>
                </c:pt>
                <c:pt idx="21">
                  <c:v>3</c:v>
                </c:pt>
                <c:pt idx="22">
                  <c:v>3</c:v>
                </c:pt>
                <c:pt idx="23">
                  <c:v>3</c:v>
                </c:pt>
                <c:pt idx="24">
                  <c:v>3</c:v>
                </c:pt>
                <c:pt idx="25">
                  <c:v>2</c:v>
                </c:pt>
                <c:pt idx="26">
                  <c:v>2</c:v>
                </c:pt>
                <c:pt idx="27">
                  <c:v>2</c:v>
                </c:pt>
                <c:pt idx="28">
                  <c:v>2</c:v>
                </c:pt>
                <c:pt idx="29">
                  <c:v>1</c:v>
                </c:pt>
                <c:pt idx="30">
                  <c:v>1</c:v>
                </c:pt>
                <c:pt idx="31">
                  <c:v>1</c:v>
                </c:pt>
              </c:numCache>
            </c:numRef>
          </c:val>
          <c:extLst>
            <c:ext xmlns:c16="http://schemas.microsoft.com/office/drawing/2014/chart" uri="{C3380CC4-5D6E-409C-BE32-E72D297353CC}">
              <c16:uniqueId val="{00000001-7B5C-4708-92DA-9C976D321E8C}"/>
            </c:ext>
          </c:extLst>
        </c:ser>
        <c:dLbls>
          <c:dLblPos val="inEnd"/>
          <c:showLegendKey val="0"/>
          <c:showVal val="1"/>
          <c:showCatName val="0"/>
          <c:showSerName val="0"/>
          <c:showPercent val="0"/>
          <c:showBubbleSize val="0"/>
        </c:dLbls>
        <c:gapWidth val="65"/>
        <c:axId val="474598704"/>
        <c:axId val="472960904"/>
      </c:barChart>
      <c:catAx>
        <c:axId val="4745987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472960904"/>
        <c:crosses val="autoZero"/>
        <c:auto val="1"/>
        <c:lblAlgn val="ctr"/>
        <c:lblOffset val="100"/>
        <c:noMultiLvlLbl val="0"/>
      </c:catAx>
      <c:valAx>
        <c:axId val="47296090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4745987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Saan palveluita kielelläni - iän perusteella syrjintävaarassa olevat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Taul6!$M$6</c:f>
              <c:strCache>
                <c:ptCount val="1"/>
                <c:pt idx="0">
                  <c:v>samaa mieltä</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Taul6!$L$7:$L$16</c:f>
              <c:strCache>
                <c:ptCount val="10"/>
                <c:pt idx="0">
                  <c:v>Kirjasto- ja kulttuuripalvelut</c:v>
                </c:pt>
                <c:pt idx="1">
                  <c:v>Koulujen palvelut</c:v>
                </c:pt>
                <c:pt idx="2">
                  <c:v>Elinkeinotoimi</c:v>
                </c:pt>
                <c:pt idx="3">
                  <c:v>Varhaiskasvatuspalvelut</c:v>
                </c:pt>
                <c:pt idx="4">
                  <c:v>Kansalaisopisto</c:v>
                </c:pt>
                <c:pt idx="5">
                  <c:v>Terveyspalvelut</c:v>
                </c:pt>
                <c:pt idx="6">
                  <c:v>Tekninen</c:v>
                </c:pt>
                <c:pt idx="7">
                  <c:v>Keskushallinto</c:v>
                </c:pt>
                <c:pt idx="8">
                  <c:v>Sosiaalipalvelut</c:v>
                </c:pt>
                <c:pt idx="9">
                  <c:v>Liikunta- ja vapaa-ajan palvelut</c:v>
                </c:pt>
              </c:strCache>
            </c:strRef>
          </c:cat>
          <c:val>
            <c:numRef>
              <c:f>Taul6!$M$7:$M$16</c:f>
              <c:numCache>
                <c:formatCode>General</c:formatCode>
                <c:ptCount val="10"/>
                <c:pt idx="0">
                  <c:v>6</c:v>
                </c:pt>
                <c:pt idx="1">
                  <c:v>5</c:v>
                </c:pt>
                <c:pt idx="2">
                  <c:v>4</c:v>
                </c:pt>
                <c:pt idx="3">
                  <c:v>5</c:v>
                </c:pt>
                <c:pt idx="4">
                  <c:v>6</c:v>
                </c:pt>
                <c:pt idx="5">
                  <c:v>7</c:v>
                </c:pt>
                <c:pt idx="6">
                  <c:v>7</c:v>
                </c:pt>
                <c:pt idx="7">
                  <c:v>6</c:v>
                </c:pt>
                <c:pt idx="8">
                  <c:v>6</c:v>
                </c:pt>
                <c:pt idx="9">
                  <c:v>6</c:v>
                </c:pt>
              </c:numCache>
            </c:numRef>
          </c:val>
          <c:extLst>
            <c:ext xmlns:c16="http://schemas.microsoft.com/office/drawing/2014/chart" uri="{C3380CC4-5D6E-409C-BE32-E72D297353CC}">
              <c16:uniqueId val="{00000000-68FB-4F7F-B2A3-F264E83E3EC6}"/>
            </c:ext>
          </c:extLst>
        </c:ser>
        <c:ser>
          <c:idx val="1"/>
          <c:order val="1"/>
          <c:tx>
            <c:strRef>
              <c:f>Taul6!$N$6</c:f>
              <c:strCache>
                <c:ptCount val="1"/>
                <c:pt idx="0">
                  <c:v>eri mieltä</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Taul6!$L$7:$L$16</c:f>
              <c:strCache>
                <c:ptCount val="10"/>
                <c:pt idx="0">
                  <c:v>Kirjasto- ja kulttuuripalvelut</c:v>
                </c:pt>
                <c:pt idx="1">
                  <c:v>Koulujen palvelut</c:v>
                </c:pt>
                <c:pt idx="2">
                  <c:v>Elinkeinotoimi</c:v>
                </c:pt>
                <c:pt idx="3">
                  <c:v>Varhaiskasvatuspalvelut</c:v>
                </c:pt>
                <c:pt idx="4">
                  <c:v>Kansalaisopisto</c:v>
                </c:pt>
                <c:pt idx="5">
                  <c:v>Terveyspalvelut</c:v>
                </c:pt>
                <c:pt idx="6">
                  <c:v>Tekninen</c:v>
                </c:pt>
                <c:pt idx="7">
                  <c:v>Keskushallinto</c:v>
                </c:pt>
                <c:pt idx="8">
                  <c:v>Sosiaalipalvelut</c:v>
                </c:pt>
                <c:pt idx="9">
                  <c:v>Liikunta- ja vapaa-ajan palvelut</c:v>
                </c:pt>
              </c:strCache>
            </c:strRef>
          </c:cat>
          <c:val>
            <c:numRef>
              <c:f>Taul6!$N$7:$N$16</c:f>
              <c:numCache>
                <c:formatCode>General</c:formatCode>
                <c:ptCount val="10"/>
                <c:pt idx="0">
                  <c:v>3</c:v>
                </c:pt>
                <c:pt idx="1">
                  <c:v>3</c:v>
                </c:pt>
                <c:pt idx="2">
                  <c:v>4</c:v>
                </c:pt>
                <c:pt idx="3">
                  <c:v>3</c:v>
                </c:pt>
                <c:pt idx="4">
                  <c:v>4</c:v>
                </c:pt>
                <c:pt idx="5">
                  <c:v>3</c:v>
                </c:pt>
                <c:pt idx="6">
                  <c:v>2</c:v>
                </c:pt>
                <c:pt idx="7">
                  <c:v>3</c:v>
                </c:pt>
                <c:pt idx="8">
                  <c:v>4</c:v>
                </c:pt>
                <c:pt idx="9">
                  <c:v>3</c:v>
                </c:pt>
              </c:numCache>
            </c:numRef>
          </c:val>
          <c:extLst>
            <c:ext xmlns:c16="http://schemas.microsoft.com/office/drawing/2014/chart" uri="{C3380CC4-5D6E-409C-BE32-E72D297353CC}">
              <c16:uniqueId val="{00000001-68FB-4F7F-B2A3-F264E83E3EC6}"/>
            </c:ext>
          </c:extLst>
        </c:ser>
        <c:dLbls>
          <c:dLblPos val="inEnd"/>
          <c:showLegendKey val="0"/>
          <c:showVal val="1"/>
          <c:showCatName val="0"/>
          <c:showSerName val="0"/>
          <c:showPercent val="0"/>
          <c:showBubbleSize val="0"/>
        </c:dLbls>
        <c:gapWidth val="65"/>
        <c:axId val="473044456"/>
        <c:axId val="473043144"/>
      </c:barChart>
      <c:catAx>
        <c:axId val="47304445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473043144"/>
        <c:crosses val="autoZero"/>
        <c:auto val="1"/>
        <c:lblAlgn val="ctr"/>
        <c:lblOffset val="100"/>
        <c:noMultiLvlLbl val="0"/>
      </c:catAx>
      <c:valAx>
        <c:axId val="47304314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4730444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Koetko kuuluvasi ryhmään, joka on erityisen syrjintäaltis?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39C-449A-A6D6-9A960A47DF4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39C-449A-A6D6-9A960A47DF4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39C-449A-A6D6-9A960A47DF4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39C-449A-A6D6-9A960A47DF4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39C-449A-A6D6-9A960A47DF43}"/>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D39C-449A-A6D6-9A960A47DF4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i-FI"/>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Taul7!$A$1:$A$6</c:f>
              <c:strCache>
                <c:ptCount val="6"/>
                <c:pt idx="0">
                  <c:v>Etninen tai kulttuurinen tausta</c:v>
                </c:pt>
                <c:pt idx="1">
                  <c:v>Uskonto, vakaumus tai arvomaailma</c:v>
                </c:pt>
                <c:pt idx="2">
                  <c:v>Kieli</c:v>
                </c:pt>
                <c:pt idx="3">
                  <c:v>Vammaisuus</c:v>
                </c:pt>
                <c:pt idx="4">
                  <c:v>Ikä</c:v>
                </c:pt>
                <c:pt idx="5">
                  <c:v>Seksuaalinen identiteetti tai sukupuoli-identiteetti tai muu syy</c:v>
                </c:pt>
              </c:strCache>
            </c:strRef>
          </c:cat>
          <c:val>
            <c:numRef>
              <c:f>Taul7!$B$1:$B$6</c:f>
              <c:numCache>
                <c:formatCode>General</c:formatCode>
                <c:ptCount val="6"/>
                <c:pt idx="0">
                  <c:v>18</c:v>
                </c:pt>
                <c:pt idx="1">
                  <c:v>5</c:v>
                </c:pt>
                <c:pt idx="2">
                  <c:v>11</c:v>
                </c:pt>
                <c:pt idx="3">
                  <c:v>0</c:v>
                </c:pt>
                <c:pt idx="4">
                  <c:v>9</c:v>
                </c:pt>
                <c:pt idx="5">
                  <c:v>9</c:v>
                </c:pt>
              </c:numCache>
            </c:numRef>
          </c:val>
          <c:extLst>
            <c:ext xmlns:c16="http://schemas.microsoft.com/office/drawing/2014/chart" uri="{C3380CC4-5D6E-409C-BE32-E72D297353CC}">
              <c16:uniqueId val="{0000000C-D39C-449A-A6D6-9A960A47DF4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Johdon ja esimiesten palkkaamisessa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Taul9!$B$4:$B$5</c:f>
              <c:strCache>
                <c:ptCount val="2"/>
                <c:pt idx="0">
                  <c:v>Nainen</c:v>
                </c:pt>
                <c:pt idx="1">
                  <c:v>(N=54)</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Taul9!$A$6:$A$10</c:f>
              <c:strCache>
                <c:ptCount val="5"/>
                <c:pt idx="0">
                  <c:v>Toteutuu erittäin heikosti</c:v>
                </c:pt>
                <c:pt idx="1">
                  <c:v>Toteutuu melko heikosti</c:v>
                </c:pt>
                <c:pt idx="2">
                  <c:v>Toteutuu tyydyttävästi</c:v>
                </c:pt>
                <c:pt idx="3">
                  <c:v>Toteutuu melko hyvin</c:v>
                </c:pt>
                <c:pt idx="4">
                  <c:v>Toteutuu erittäin hyvin</c:v>
                </c:pt>
              </c:strCache>
            </c:strRef>
          </c:cat>
          <c:val>
            <c:numRef>
              <c:f>Taul9!$B$6:$B$10</c:f>
              <c:numCache>
                <c:formatCode>General</c:formatCode>
                <c:ptCount val="5"/>
                <c:pt idx="0">
                  <c:v>1</c:v>
                </c:pt>
                <c:pt idx="1">
                  <c:v>2</c:v>
                </c:pt>
                <c:pt idx="2">
                  <c:v>11</c:v>
                </c:pt>
                <c:pt idx="3">
                  <c:v>18</c:v>
                </c:pt>
                <c:pt idx="4">
                  <c:v>22</c:v>
                </c:pt>
              </c:numCache>
            </c:numRef>
          </c:val>
          <c:extLst>
            <c:ext xmlns:c16="http://schemas.microsoft.com/office/drawing/2014/chart" uri="{C3380CC4-5D6E-409C-BE32-E72D297353CC}">
              <c16:uniqueId val="{00000000-32A2-44BA-A08A-B433FFE99686}"/>
            </c:ext>
          </c:extLst>
        </c:ser>
        <c:ser>
          <c:idx val="1"/>
          <c:order val="1"/>
          <c:tx>
            <c:strRef>
              <c:f>Taul9!$C$4:$C$5</c:f>
              <c:strCache>
                <c:ptCount val="2"/>
                <c:pt idx="0">
                  <c:v>Mies</c:v>
                </c:pt>
                <c:pt idx="1">
                  <c:v>(N=5)</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Taul9!$A$6:$A$10</c:f>
              <c:strCache>
                <c:ptCount val="5"/>
                <c:pt idx="0">
                  <c:v>Toteutuu erittäin heikosti</c:v>
                </c:pt>
                <c:pt idx="1">
                  <c:v>Toteutuu melko heikosti</c:v>
                </c:pt>
                <c:pt idx="2">
                  <c:v>Toteutuu tyydyttävästi</c:v>
                </c:pt>
                <c:pt idx="3">
                  <c:v>Toteutuu melko hyvin</c:v>
                </c:pt>
                <c:pt idx="4">
                  <c:v>Toteutuu erittäin hyvin</c:v>
                </c:pt>
              </c:strCache>
            </c:strRef>
          </c:cat>
          <c:val>
            <c:numRef>
              <c:f>Taul9!$C$6:$C$10</c:f>
              <c:numCache>
                <c:formatCode>General</c:formatCode>
                <c:ptCount val="5"/>
                <c:pt idx="0">
                  <c:v>0</c:v>
                </c:pt>
                <c:pt idx="1">
                  <c:v>1</c:v>
                </c:pt>
                <c:pt idx="2">
                  <c:v>0</c:v>
                </c:pt>
                <c:pt idx="3">
                  <c:v>1</c:v>
                </c:pt>
                <c:pt idx="4">
                  <c:v>3</c:v>
                </c:pt>
              </c:numCache>
            </c:numRef>
          </c:val>
          <c:extLst>
            <c:ext xmlns:c16="http://schemas.microsoft.com/office/drawing/2014/chart" uri="{C3380CC4-5D6E-409C-BE32-E72D297353CC}">
              <c16:uniqueId val="{00000001-32A2-44BA-A08A-B433FFE99686}"/>
            </c:ext>
          </c:extLst>
        </c:ser>
        <c:dLbls>
          <c:dLblPos val="inEnd"/>
          <c:showLegendKey val="0"/>
          <c:showVal val="1"/>
          <c:showCatName val="0"/>
          <c:showSerName val="0"/>
          <c:showPercent val="0"/>
          <c:showBubbleSize val="0"/>
        </c:dLbls>
        <c:gapWidth val="65"/>
        <c:axId val="544276104"/>
        <c:axId val="544277744"/>
      </c:barChart>
      <c:catAx>
        <c:axId val="5442761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44277744"/>
        <c:crosses val="autoZero"/>
        <c:auto val="1"/>
        <c:lblAlgn val="ctr"/>
        <c:lblOffset val="100"/>
        <c:noMultiLvlLbl val="0"/>
      </c:catAx>
      <c:valAx>
        <c:axId val="54427774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5442761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Henkilöstön palkkaamisessa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Taul9!$B$13:$B$14</c:f>
              <c:strCache>
                <c:ptCount val="2"/>
                <c:pt idx="0">
                  <c:v>Nainen</c:v>
                </c:pt>
                <c:pt idx="1">
                  <c:v>(N=54)</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Taul9!$A$15:$A$19</c:f>
              <c:strCache>
                <c:ptCount val="5"/>
                <c:pt idx="0">
                  <c:v>Toteutuu erittäin heikosti</c:v>
                </c:pt>
                <c:pt idx="1">
                  <c:v>Toteutuu melko heikosti</c:v>
                </c:pt>
                <c:pt idx="2">
                  <c:v>Toteutuu tyydyttävästi</c:v>
                </c:pt>
                <c:pt idx="3">
                  <c:v>Toteutuu melko hyvin</c:v>
                </c:pt>
                <c:pt idx="4">
                  <c:v>Toteutuu erittäin hyvin</c:v>
                </c:pt>
              </c:strCache>
            </c:strRef>
          </c:cat>
          <c:val>
            <c:numRef>
              <c:f>Taul9!$B$15:$B$19</c:f>
              <c:numCache>
                <c:formatCode>General</c:formatCode>
                <c:ptCount val="5"/>
                <c:pt idx="0">
                  <c:v>1</c:v>
                </c:pt>
                <c:pt idx="1">
                  <c:v>3</c:v>
                </c:pt>
                <c:pt idx="2">
                  <c:v>11</c:v>
                </c:pt>
                <c:pt idx="3">
                  <c:v>20</c:v>
                </c:pt>
                <c:pt idx="4">
                  <c:v>19</c:v>
                </c:pt>
              </c:numCache>
            </c:numRef>
          </c:val>
          <c:extLst>
            <c:ext xmlns:c16="http://schemas.microsoft.com/office/drawing/2014/chart" uri="{C3380CC4-5D6E-409C-BE32-E72D297353CC}">
              <c16:uniqueId val="{00000000-1C51-47D0-A503-F302669997C8}"/>
            </c:ext>
          </c:extLst>
        </c:ser>
        <c:ser>
          <c:idx val="1"/>
          <c:order val="1"/>
          <c:tx>
            <c:strRef>
              <c:f>Taul9!$C$13:$C$14</c:f>
              <c:strCache>
                <c:ptCount val="2"/>
                <c:pt idx="0">
                  <c:v>Mies</c:v>
                </c:pt>
                <c:pt idx="1">
                  <c:v>(N=5)</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Taul9!$A$15:$A$19</c:f>
              <c:strCache>
                <c:ptCount val="5"/>
                <c:pt idx="0">
                  <c:v>Toteutuu erittäin heikosti</c:v>
                </c:pt>
                <c:pt idx="1">
                  <c:v>Toteutuu melko heikosti</c:v>
                </c:pt>
                <c:pt idx="2">
                  <c:v>Toteutuu tyydyttävästi</c:v>
                </c:pt>
                <c:pt idx="3">
                  <c:v>Toteutuu melko hyvin</c:v>
                </c:pt>
                <c:pt idx="4">
                  <c:v>Toteutuu erittäin hyvin</c:v>
                </c:pt>
              </c:strCache>
            </c:strRef>
          </c:cat>
          <c:val>
            <c:numRef>
              <c:f>Taul9!$C$15:$C$19</c:f>
              <c:numCache>
                <c:formatCode>General</c:formatCode>
                <c:ptCount val="5"/>
                <c:pt idx="0">
                  <c:v>1</c:v>
                </c:pt>
                <c:pt idx="1">
                  <c:v>0</c:v>
                </c:pt>
                <c:pt idx="2">
                  <c:v>1</c:v>
                </c:pt>
                <c:pt idx="3">
                  <c:v>0</c:v>
                </c:pt>
                <c:pt idx="4">
                  <c:v>3</c:v>
                </c:pt>
              </c:numCache>
            </c:numRef>
          </c:val>
          <c:extLst>
            <c:ext xmlns:c16="http://schemas.microsoft.com/office/drawing/2014/chart" uri="{C3380CC4-5D6E-409C-BE32-E72D297353CC}">
              <c16:uniqueId val="{00000001-1C51-47D0-A503-F302669997C8}"/>
            </c:ext>
          </c:extLst>
        </c:ser>
        <c:dLbls>
          <c:dLblPos val="inEnd"/>
          <c:showLegendKey val="0"/>
          <c:showVal val="1"/>
          <c:showCatName val="0"/>
          <c:showSerName val="0"/>
          <c:showPercent val="0"/>
          <c:showBubbleSize val="0"/>
        </c:dLbls>
        <c:gapWidth val="65"/>
        <c:axId val="549950168"/>
        <c:axId val="520574584"/>
      </c:barChart>
      <c:catAx>
        <c:axId val="5499501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20574584"/>
        <c:crosses val="autoZero"/>
        <c:auto val="1"/>
        <c:lblAlgn val="ctr"/>
        <c:lblOffset val="100"/>
        <c:noMultiLvlLbl val="0"/>
      </c:catAx>
      <c:valAx>
        <c:axId val="52057458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5499501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Uralla etenemisessä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Taul9!$B$31:$B$32</c:f>
              <c:strCache>
                <c:ptCount val="2"/>
                <c:pt idx="0">
                  <c:v>Nainen</c:v>
                </c:pt>
                <c:pt idx="1">
                  <c:v>(N=54)</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Taul9!$A$33:$A$37</c:f>
              <c:strCache>
                <c:ptCount val="5"/>
                <c:pt idx="0">
                  <c:v>Toteutuu erittäin heikosti</c:v>
                </c:pt>
                <c:pt idx="1">
                  <c:v>Toteutuu melko heikosti</c:v>
                </c:pt>
                <c:pt idx="2">
                  <c:v>Toteutuu tyydyttävästi</c:v>
                </c:pt>
                <c:pt idx="3">
                  <c:v>Toteutuu melko hyvin</c:v>
                </c:pt>
                <c:pt idx="4">
                  <c:v>Toteutuu erittäin hyvin</c:v>
                </c:pt>
              </c:strCache>
            </c:strRef>
          </c:cat>
          <c:val>
            <c:numRef>
              <c:f>Taul9!$B$33:$B$37</c:f>
              <c:numCache>
                <c:formatCode>General</c:formatCode>
                <c:ptCount val="5"/>
                <c:pt idx="0">
                  <c:v>1</c:v>
                </c:pt>
                <c:pt idx="1">
                  <c:v>4</c:v>
                </c:pt>
                <c:pt idx="2">
                  <c:v>9</c:v>
                </c:pt>
                <c:pt idx="3">
                  <c:v>21</c:v>
                </c:pt>
                <c:pt idx="4">
                  <c:v>19</c:v>
                </c:pt>
              </c:numCache>
            </c:numRef>
          </c:val>
          <c:extLst>
            <c:ext xmlns:c16="http://schemas.microsoft.com/office/drawing/2014/chart" uri="{C3380CC4-5D6E-409C-BE32-E72D297353CC}">
              <c16:uniqueId val="{00000000-91BB-45C0-B634-B7665D6186BF}"/>
            </c:ext>
          </c:extLst>
        </c:ser>
        <c:ser>
          <c:idx val="1"/>
          <c:order val="1"/>
          <c:tx>
            <c:strRef>
              <c:f>Taul9!$C$31:$C$32</c:f>
              <c:strCache>
                <c:ptCount val="2"/>
                <c:pt idx="0">
                  <c:v>Mies</c:v>
                </c:pt>
                <c:pt idx="1">
                  <c:v>(N=5)</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Taul9!$A$33:$A$37</c:f>
              <c:strCache>
                <c:ptCount val="5"/>
                <c:pt idx="0">
                  <c:v>Toteutuu erittäin heikosti</c:v>
                </c:pt>
                <c:pt idx="1">
                  <c:v>Toteutuu melko heikosti</c:v>
                </c:pt>
                <c:pt idx="2">
                  <c:v>Toteutuu tyydyttävästi</c:v>
                </c:pt>
                <c:pt idx="3">
                  <c:v>Toteutuu melko hyvin</c:v>
                </c:pt>
                <c:pt idx="4">
                  <c:v>Toteutuu erittäin hyvin</c:v>
                </c:pt>
              </c:strCache>
            </c:strRef>
          </c:cat>
          <c:val>
            <c:numRef>
              <c:f>Taul9!$C$33:$C$37</c:f>
              <c:numCache>
                <c:formatCode>General</c:formatCode>
                <c:ptCount val="5"/>
                <c:pt idx="0">
                  <c:v>0</c:v>
                </c:pt>
                <c:pt idx="1">
                  <c:v>1</c:v>
                </c:pt>
                <c:pt idx="2">
                  <c:v>0</c:v>
                </c:pt>
                <c:pt idx="3">
                  <c:v>1</c:v>
                </c:pt>
                <c:pt idx="4">
                  <c:v>3</c:v>
                </c:pt>
              </c:numCache>
            </c:numRef>
          </c:val>
          <c:extLst>
            <c:ext xmlns:c16="http://schemas.microsoft.com/office/drawing/2014/chart" uri="{C3380CC4-5D6E-409C-BE32-E72D297353CC}">
              <c16:uniqueId val="{00000001-91BB-45C0-B634-B7665D6186BF}"/>
            </c:ext>
          </c:extLst>
        </c:ser>
        <c:dLbls>
          <c:dLblPos val="inEnd"/>
          <c:showLegendKey val="0"/>
          <c:showVal val="1"/>
          <c:showCatName val="0"/>
          <c:showSerName val="0"/>
          <c:showPercent val="0"/>
          <c:showBubbleSize val="0"/>
        </c:dLbls>
        <c:gapWidth val="65"/>
        <c:axId val="523852968"/>
        <c:axId val="469034664"/>
      </c:barChart>
      <c:catAx>
        <c:axId val="5238529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469034664"/>
        <c:crosses val="autoZero"/>
        <c:auto val="1"/>
        <c:lblAlgn val="ctr"/>
        <c:lblOffset val="100"/>
        <c:noMultiLvlLbl val="0"/>
      </c:catAx>
      <c:valAx>
        <c:axId val="46903466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5238529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Palkkatasa-arvossa </a:t>
            </a:r>
          </a:p>
        </c:rich>
      </c:tx>
      <c:layout>
        <c:manualLayout>
          <c:xMode val="edge"/>
          <c:yMode val="edge"/>
          <c:x val="0.36655555555555558"/>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Taul9!$B$22:$B$23</c:f>
              <c:strCache>
                <c:ptCount val="2"/>
                <c:pt idx="0">
                  <c:v>Nainen</c:v>
                </c:pt>
                <c:pt idx="1">
                  <c:v>(N=54)</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Taul9!$A$24:$A$28</c:f>
              <c:strCache>
                <c:ptCount val="5"/>
                <c:pt idx="0">
                  <c:v>Toteutuu erittäin heikosti</c:v>
                </c:pt>
                <c:pt idx="1">
                  <c:v>Toteutuu melko heikosti</c:v>
                </c:pt>
                <c:pt idx="2">
                  <c:v>Toteutuu tyydyttävästi</c:v>
                </c:pt>
                <c:pt idx="3">
                  <c:v>Toteutuu melko hyvin</c:v>
                </c:pt>
                <c:pt idx="4">
                  <c:v>Toteutuu erittäin hyvin</c:v>
                </c:pt>
              </c:strCache>
            </c:strRef>
          </c:cat>
          <c:val>
            <c:numRef>
              <c:f>Taul9!$B$24:$B$28</c:f>
              <c:numCache>
                <c:formatCode>General</c:formatCode>
                <c:ptCount val="5"/>
                <c:pt idx="0">
                  <c:v>2</c:v>
                </c:pt>
                <c:pt idx="1">
                  <c:v>7</c:v>
                </c:pt>
                <c:pt idx="2">
                  <c:v>9</c:v>
                </c:pt>
                <c:pt idx="3">
                  <c:v>16</c:v>
                </c:pt>
                <c:pt idx="4">
                  <c:v>20</c:v>
                </c:pt>
              </c:numCache>
            </c:numRef>
          </c:val>
          <c:extLst>
            <c:ext xmlns:c16="http://schemas.microsoft.com/office/drawing/2014/chart" uri="{C3380CC4-5D6E-409C-BE32-E72D297353CC}">
              <c16:uniqueId val="{00000000-6A81-42A2-81FB-CAD39B0B8E87}"/>
            </c:ext>
          </c:extLst>
        </c:ser>
        <c:ser>
          <c:idx val="1"/>
          <c:order val="1"/>
          <c:tx>
            <c:strRef>
              <c:f>Taul9!$C$22:$C$23</c:f>
              <c:strCache>
                <c:ptCount val="2"/>
                <c:pt idx="0">
                  <c:v>Mies</c:v>
                </c:pt>
                <c:pt idx="1">
                  <c:v>(N=5)</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Taul9!$A$24:$A$28</c:f>
              <c:strCache>
                <c:ptCount val="5"/>
                <c:pt idx="0">
                  <c:v>Toteutuu erittäin heikosti</c:v>
                </c:pt>
                <c:pt idx="1">
                  <c:v>Toteutuu melko heikosti</c:v>
                </c:pt>
                <c:pt idx="2">
                  <c:v>Toteutuu tyydyttävästi</c:v>
                </c:pt>
                <c:pt idx="3">
                  <c:v>Toteutuu melko hyvin</c:v>
                </c:pt>
                <c:pt idx="4">
                  <c:v>Toteutuu erittäin hyvin</c:v>
                </c:pt>
              </c:strCache>
            </c:strRef>
          </c:cat>
          <c:val>
            <c:numRef>
              <c:f>Taul9!$C$24:$C$28</c:f>
              <c:numCache>
                <c:formatCode>General</c:formatCode>
                <c:ptCount val="5"/>
                <c:pt idx="0">
                  <c:v>1</c:v>
                </c:pt>
                <c:pt idx="1">
                  <c:v>0</c:v>
                </c:pt>
                <c:pt idx="2">
                  <c:v>1</c:v>
                </c:pt>
                <c:pt idx="3">
                  <c:v>1</c:v>
                </c:pt>
                <c:pt idx="4">
                  <c:v>2</c:v>
                </c:pt>
              </c:numCache>
            </c:numRef>
          </c:val>
          <c:extLst>
            <c:ext xmlns:c16="http://schemas.microsoft.com/office/drawing/2014/chart" uri="{C3380CC4-5D6E-409C-BE32-E72D297353CC}">
              <c16:uniqueId val="{00000001-6A81-42A2-81FB-CAD39B0B8E87}"/>
            </c:ext>
          </c:extLst>
        </c:ser>
        <c:dLbls>
          <c:dLblPos val="inEnd"/>
          <c:showLegendKey val="0"/>
          <c:showVal val="1"/>
          <c:showCatName val="0"/>
          <c:showSerName val="0"/>
          <c:showPercent val="0"/>
          <c:showBubbleSize val="0"/>
        </c:dLbls>
        <c:gapWidth val="65"/>
        <c:axId val="461556928"/>
        <c:axId val="461555288"/>
      </c:barChart>
      <c:catAx>
        <c:axId val="46155692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461555288"/>
        <c:crosses val="autoZero"/>
        <c:auto val="1"/>
        <c:lblAlgn val="ctr"/>
        <c:lblOffset val="100"/>
        <c:noMultiLvlLbl val="0"/>
      </c:catAx>
      <c:valAx>
        <c:axId val="46155528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4615569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Millä alalla tai missä viranomaisyhteyksissä saamenkielisen palvelun lisääminen olisi tärkeää?</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Taul1!$A$2:$A$13</c:f>
              <c:strCache>
                <c:ptCount val="12"/>
                <c:pt idx="0">
                  <c:v>Sosiaali- ja terveyspalvelut</c:v>
                </c:pt>
                <c:pt idx="1">
                  <c:v>Vanhustenhoito</c:v>
                </c:pt>
                <c:pt idx="2">
                  <c:v>Poliisi</c:v>
                </c:pt>
                <c:pt idx="3">
                  <c:v>Lasten ja nuorten palvelut</c:v>
                </c:pt>
                <c:pt idx="4">
                  <c:v>Kaikilla aloilla</c:v>
                </c:pt>
                <c:pt idx="5">
                  <c:v>Ambulanssi ja ensihoito</c:v>
                </c:pt>
                <c:pt idx="6">
                  <c:v>Mediatarjonta</c:v>
                </c:pt>
                <c:pt idx="7">
                  <c:v>Erävalvoja</c:v>
                </c:pt>
                <c:pt idx="8">
                  <c:v>Kunnan hallinto</c:v>
                </c:pt>
                <c:pt idx="9">
                  <c:v>Psykiatrinen hoito</c:v>
                </c:pt>
                <c:pt idx="10">
                  <c:v>Keskussairaala</c:v>
                </c:pt>
                <c:pt idx="11">
                  <c:v>Kelan takiskyydit</c:v>
                </c:pt>
              </c:strCache>
            </c:strRef>
          </c:cat>
          <c:val>
            <c:numRef>
              <c:f>Taul1!$B$2:$B$13</c:f>
              <c:numCache>
                <c:formatCode>General</c:formatCode>
                <c:ptCount val="12"/>
                <c:pt idx="0">
                  <c:v>15</c:v>
                </c:pt>
                <c:pt idx="1">
                  <c:v>9</c:v>
                </c:pt>
                <c:pt idx="2">
                  <c:v>2</c:v>
                </c:pt>
                <c:pt idx="3">
                  <c:v>2</c:v>
                </c:pt>
                <c:pt idx="4">
                  <c:v>2</c:v>
                </c:pt>
                <c:pt idx="5">
                  <c:v>1</c:v>
                </c:pt>
                <c:pt idx="6">
                  <c:v>1</c:v>
                </c:pt>
                <c:pt idx="7">
                  <c:v>1</c:v>
                </c:pt>
                <c:pt idx="8">
                  <c:v>1</c:v>
                </c:pt>
                <c:pt idx="9">
                  <c:v>1</c:v>
                </c:pt>
                <c:pt idx="10">
                  <c:v>1</c:v>
                </c:pt>
                <c:pt idx="11">
                  <c:v>1</c:v>
                </c:pt>
              </c:numCache>
            </c:numRef>
          </c:val>
          <c:extLst>
            <c:ext xmlns:c16="http://schemas.microsoft.com/office/drawing/2014/chart" uri="{C3380CC4-5D6E-409C-BE32-E72D297353CC}">
              <c16:uniqueId val="{00000000-9435-4DAB-A42A-B254BB1ABCE0}"/>
            </c:ext>
          </c:extLst>
        </c:ser>
        <c:dLbls>
          <c:dLblPos val="inEnd"/>
          <c:showLegendKey val="0"/>
          <c:showVal val="1"/>
          <c:showCatName val="0"/>
          <c:showSerName val="0"/>
          <c:showPercent val="0"/>
          <c:showBubbleSize val="0"/>
        </c:dLbls>
        <c:gapWidth val="65"/>
        <c:axId val="371283064"/>
        <c:axId val="276424920"/>
      </c:barChart>
      <c:catAx>
        <c:axId val="3712830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276424920"/>
        <c:crosses val="autoZero"/>
        <c:auto val="1"/>
        <c:lblAlgn val="ctr"/>
        <c:lblOffset val="100"/>
        <c:noMultiLvlLbl val="0"/>
      </c:catAx>
      <c:valAx>
        <c:axId val="2764249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7128306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Koulutus- ja opiskelumahdollisuuksissa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Taul9!$B$40:$B$41</c:f>
              <c:strCache>
                <c:ptCount val="2"/>
                <c:pt idx="0">
                  <c:v>Nainen</c:v>
                </c:pt>
                <c:pt idx="1">
                  <c:v>(N=54)</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Taul9!$A$42:$A$46</c:f>
              <c:strCache>
                <c:ptCount val="5"/>
                <c:pt idx="0">
                  <c:v>Toteutuu erittäin heikosti</c:v>
                </c:pt>
                <c:pt idx="1">
                  <c:v>Toteutuu melko heikosti</c:v>
                </c:pt>
                <c:pt idx="2">
                  <c:v>Toteutuu tyydyttävästi</c:v>
                </c:pt>
                <c:pt idx="3">
                  <c:v>Toteutuu melko hyvin</c:v>
                </c:pt>
                <c:pt idx="4">
                  <c:v>Toteutuu erittäin hyvin</c:v>
                </c:pt>
              </c:strCache>
            </c:strRef>
          </c:cat>
          <c:val>
            <c:numRef>
              <c:f>Taul9!$B$42:$B$46</c:f>
              <c:numCache>
                <c:formatCode>General</c:formatCode>
                <c:ptCount val="5"/>
                <c:pt idx="0">
                  <c:v>2</c:v>
                </c:pt>
                <c:pt idx="1">
                  <c:v>5</c:v>
                </c:pt>
                <c:pt idx="2">
                  <c:v>6</c:v>
                </c:pt>
                <c:pt idx="3">
                  <c:v>18</c:v>
                </c:pt>
                <c:pt idx="4">
                  <c:v>23</c:v>
                </c:pt>
              </c:numCache>
            </c:numRef>
          </c:val>
          <c:extLst>
            <c:ext xmlns:c16="http://schemas.microsoft.com/office/drawing/2014/chart" uri="{C3380CC4-5D6E-409C-BE32-E72D297353CC}">
              <c16:uniqueId val="{00000000-AD90-4FE3-BF69-971B75A7420D}"/>
            </c:ext>
          </c:extLst>
        </c:ser>
        <c:ser>
          <c:idx val="1"/>
          <c:order val="1"/>
          <c:tx>
            <c:strRef>
              <c:f>Taul9!$C$40:$C$41</c:f>
              <c:strCache>
                <c:ptCount val="2"/>
                <c:pt idx="0">
                  <c:v>Mies</c:v>
                </c:pt>
                <c:pt idx="1">
                  <c:v>(N=5)</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Taul9!$A$42:$A$46</c:f>
              <c:strCache>
                <c:ptCount val="5"/>
                <c:pt idx="0">
                  <c:v>Toteutuu erittäin heikosti</c:v>
                </c:pt>
                <c:pt idx="1">
                  <c:v>Toteutuu melko heikosti</c:v>
                </c:pt>
                <c:pt idx="2">
                  <c:v>Toteutuu tyydyttävästi</c:v>
                </c:pt>
                <c:pt idx="3">
                  <c:v>Toteutuu melko hyvin</c:v>
                </c:pt>
                <c:pt idx="4">
                  <c:v>Toteutuu erittäin hyvin</c:v>
                </c:pt>
              </c:strCache>
            </c:strRef>
          </c:cat>
          <c:val>
            <c:numRef>
              <c:f>Taul9!$C$42:$C$46</c:f>
              <c:numCache>
                <c:formatCode>General</c:formatCode>
                <c:ptCount val="5"/>
                <c:pt idx="0">
                  <c:v>1</c:v>
                </c:pt>
                <c:pt idx="1">
                  <c:v>0</c:v>
                </c:pt>
                <c:pt idx="2">
                  <c:v>0</c:v>
                </c:pt>
                <c:pt idx="3">
                  <c:v>1</c:v>
                </c:pt>
                <c:pt idx="4">
                  <c:v>3</c:v>
                </c:pt>
              </c:numCache>
            </c:numRef>
          </c:val>
          <c:extLst>
            <c:ext xmlns:c16="http://schemas.microsoft.com/office/drawing/2014/chart" uri="{C3380CC4-5D6E-409C-BE32-E72D297353CC}">
              <c16:uniqueId val="{00000001-AD90-4FE3-BF69-971B75A7420D}"/>
            </c:ext>
          </c:extLst>
        </c:ser>
        <c:dLbls>
          <c:dLblPos val="inEnd"/>
          <c:showLegendKey val="0"/>
          <c:showVal val="1"/>
          <c:showCatName val="0"/>
          <c:showSerName val="0"/>
          <c:showPercent val="0"/>
          <c:showBubbleSize val="0"/>
        </c:dLbls>
        <c:gapWidth val="65"/>
        <c:axId val="550568680"/>
        <c:axId val="550578192"/>
      </c:barChart>
      <c:catAx>
        <c:axId val="55056868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50578192"/>
        <c:crosses val="autoZero"/>
        <c:auto val="1"/>
        <c:lblAlgn val="ctr"/>
        <c:lblOffset val="100"/>
        <c:noMultiLvlLbl val="0"/>
      </c:catAx>
      <c:valAx>
        <c:axId val="55057819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5505686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Eri-ikäisten yhdenvertaisuus - Johdon ja esimiesten palkkaus</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Taul10!$B$4:$B$5</c:f>
              <c:strCache>
                <c:ptCount val="2"/>
                <c:pt idx="0">
                  <c:v>Ikä</c:v>
                </c:pt>
                <c:pt idx="1">
                  <c:v>(N=9)</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Taul10!$A$6:$A$10</c:f>
              <c:strCache>
                <c:ptCount val="5"/>
                <c:pt idx="0">
                  <c:v>Toteutuu erittäin heikosti</c:v>
                </c:pt>
                <c:pt idx="1">
                  <c:v>Toteutuu melko heikosti</c:v>
                </c:pt>
                <c:pt idx="2">
                  <c:v>Toteutuu tyydyttävästi</c:v>
                </c:pt>
                <c:pt idx="3">
                  <c:v>Toteutuu melko hyvin</c:v>
                </c:pt>
                <c:pt idx="4">
                  <c:v>Toteutuu erittäin hyvin</c:v>
                </c:pt>
              </c:strCache>
            </c:strRef>
          </c:cat>
          <c:val>
            <c:numRef>
              <c:f>Taul10!$B$6:$B$10</c:f>
              <c:numCache>
                <c:formatCode>General</c:formatCode>
                <c:ptCount val="5"/>
                <c:pt idx="0">
                  <c:v>0</c:v>
                </c:pt>
                <c:pt idx="1">
                  <c:v>1</c:v>
                </c:pt>
                <c:pt idx="2">
                  <c:v>3</c:v>
                </c:pt>
                <c:pt idx="3">
                  <c:v>3</c:v>
                </c:pt>
                <c:pt idx="4">
                  <c:v>2</c:v>
                </c:pt>
              </c:numCache>
            </c:numRef>
          </c:val>
          <c:extLst>
            <c:ext xmlns:c16="http://schemas.microsoft.com/office/drawing/2014/chart" uri="{C3380CC4-5D6E-409C-BE32-E72D297353CC}">
              <c16:uniqueId val="{00000000-5E48-48B6-BF38-BF712F2615C3}"/>
            </c:ext>
          </c:extLst>
        </c:ser>
        <c:dLbls>
          <c:dLblPos val="inEnd"/>
          <c:showLegendKey val="0"/>
          <c:showVal val="1"/>
          <c:showCatName val="0"/>
          <c:showSerName val="0"/>
          <c:showPercent val="0"/>
          <c:showBubbleSize val="0"/>
        </c:dLbls>
        <c:gapWidth val="65"/>
        <c:axId val="462842080"/>
        <c:axId val="554074608"/>
      </c:barChart>
      <c:catAx>
        <c:axId val="46284208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54074608"/>
        <c:crosses val="autoZero"/>
        <c:auto val="1"/>
        <c:lblAlgn val="ctr"/>
        <c:lblOffset val="100"/>
        <c:noMultiLvlLbl val="0"/>
      </c:catAx>
      <c:valAx>
        <c:axId val="55407460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46284208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Eri-ikäisten yhdenvertaisuus - henkilöstön palkkaus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Taul10!$B$13:$B$14</c:f>
              <c:strCache>
                <c:ptCount val="2"/>
                <c:pt idx="0">
                  <c:v>Ikä</c:v>
                </c:pt>
                <c:pt idx="1">
                  <c:v>(N=9)</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Taul10!$A$15:$A$19</c:f>
              <c:strCache>
                <c:ptCount val="5"/>
                <c:pt idx="0">
                  <c:v>Toteutuu erittäin heikosti</c:v>
                </c:pt>
                <c:pt idx="1">
                  <c:v>Toteutuu melko heikosti</c:v>
                </c:pt>
                <c:pt idx="2">
                  <c:v>Toteutuu tyydyttävästi</c:v>
                </c:pt>
                <c:pt idx="3">
                  <c:v>Toteutuu melko hyvin</c:v>
                </c:pt>
                <c:pt idx="4">
                  <c:v>Toteutuu erittäin hyvin</c:v>
                </c:pt>
              </c:strCache>
            </c:strRef>
          </c:cat>
          <c:val>
            <c:numRef>
              <c:f>Taul10!$B$15:$B$19</c:f>
              <c:numCache>
                <c:formatCode>General</c:formatCode>
                <c:ptCount val="5"/>
                <c:pt idx="0">
                  <c:v>0</c:v>
                </c:pt>
                <c:pt idx="1">
                  <c:v>1</c:v>
                </c:pt>
                <c:pt idx="2">
                  <c:v>3</c:v>
                </c:pt>
                <c:pt idx="3">
                  <c:v>2</c:v>
                </c:pt>
                <c:pt idx="4">
                  <c:v>3</c:v>
                </c:pt>
              </c:numCache>
            </c:numRef>
          </c:val>
          <c:extLst>
            <c:ext xmlns:c16="http://schemas.microsoft.com/office/drawing/2014/chart" uri="{C3380CC4-5D6E-409C-BE32-E72D297353CC}">
              <c16:uniqueId val="{00000000-D109-4768-9BBD-7FBE8AA5123F}"/>
            </c:ext>
          </c:extLst>
        </c:ser>
        <c:dLbls>
          <c:dLblPos val="inEnd"/>
          <c:showLegendKey val="0"/>
          <c:showVal val="1"/>
          <c:showCatName val="0"/>
          <c:showSerName val="0"/>
          <c:showPercent val="0"/>
          <c:showBubbleSize val="0"/>
        </c:dLbls>
        <c:gapWidth val="65"/>
        <c:axId val="551121232"/>
        <c:axId val="551118608"/>
      </c:barChart>
      <c:catAx>
        <c:axId val="55112123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51118608"/>
        <c:crosses val="autoZero"/>
        <c:auto val="1"/>
        <c:lblAlgn val="ctr"/>
        <c:lblOffset val="100"/>
        <c:noMultiLvlLbl val="0"/>
      </c:catAx>
      <c:valAx>
        <c:axId val="55111860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55112123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Eri-ikäisten yhdenvertaisuus - Palkkatasa-arvo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Taul10!$B$22:$B$23</c:f>
              <c:strCache>
                <c:ptCount val="2"/>
                <c:pt idx="0">
                  <c:v>Ikä</c:v>
                </c:pt>
                <c:pt idx="1">
                  <c:v>(N=9)</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Taul10!$A$24:$A$28</c:f>
              <c:strCache>
                <c:ptCount val="5"/>
                <c:pt idx="0">
                  <c:v>Toteutuu erittäin heikosti</c:v>
                </c:pt>
                <c:pt idx="1">
                  <c:v>Toteutuu melko heikosti</c:v>
                </c:pt>
                <c:pt idx="2">
                  <c:v>Toteutuu tyydyttävästi</c:v>
                </c:pt>
                <c:pt idx="3">
                  <c:v>Toteutuu melko hyvin</c:v>
                </c:pt>
                <c:pt idx="4">
                  <c:v>Toteutuu erittäin hyvin</c:v>
                </c:pt>
              </c:strCache>
            </c:strRef>
          </c:cat>
          <c:val>
            <c:numRef>
              <c:f>Taul10!$B$24:$B$28</c:f>
              <c:numCache>
                <c:formatCode>General</c:formatCode>
                <c:ptCount val="5"/>
                <c:pt idx="0">
                  <c:v>1</c:v>
                </c:pt>
                <c:pt idx="1">
                  <c:v>1</c:v>
                </c:pt>
                <c:pt idx="2">
                  <c:v>2</c:v>
                </c:pt>
                <c:pt idx="3">
                  <c:v>4</c:v>
                </c:pt>
                <c:pt idx="4">
                  <c:v>1</c:v>
                </c:pt>
              </c:numCache>
            </c:numRef>
          </c:val>
          <c:extLst>
            <c:ext xmlns:c16="http://schemas.microsoft.com/office/drawing/2014/chart" uri="{C3380CC4-5D6E-409C-BE32-E72D297353CC}">
              <c16:uniqueId val="{00000000-FE34-4FCE-BD46-E4A022ABB451}"/>
            </c:ext>
          </c:extLst>
        </c:ser>
        <c:dLbls>
          <c:dLblPos val="inEnd"/>
          <c:showLegendKey val="0"/>
          <c:showVal val="1"/>
          <c:showCatName val="0"/>
          <c:showSerName val="0"/>
          <c:showPercent val="0"/>
          <c:showBubbleSize val="0"/>
        </c:dLbls>
        <c:gapWidth val="65"/>
        <c:axId val="547284624"/>
        <c:axId val="548086928"/>
      </c:barChart>
      <c:catAx>
        <c:axId val="54728462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48086928"/>
        <c:crosses val="autoZero"/>
        <c:auto val="1"/>
        <c:lblAlgn val="ctr"/>
        <c:lblOffset val="100"/>
        <c:noMultiLvlLbl val="0"/>
      </c:catAx>
      <c:valAx>
        <c:axId val="54808692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54728462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Eri-ikäisten yhdenvertaisuus - Uralla eteneminen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Taul10!$B$31:$B$32</c:f>
              <c:strCache>
                <c:ptCount val="2"/>
                <c:pt idx="0">
                  <c:v>Ikä</c:v>
                </c:pt>
                <c:pt idx="1">
                  <c:v>(N=9)</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Taul10!$A$33:$A$37</c:f>
              <c:strCache>
                <c:ptCount val="5"/>
                <c:pt idx="0">
                  <c:v>Toteutuu erittäin heikosti</c:v>
                </c:pt>
                <c:pt idx="1">
                  <c:v>Toteutuu melko heikosti</c:v>
                </c:pt>
                <c:pt idx="2">
                  <c:v>Toteutuu tyydyttävästi</c:v>
                </c:pt>
                <c:pt idx="3">
                  <c:v>Toteutuu melko hyvin</c:v>
                </c:pt>
                <c:pt idx="4">
                  <c:v>Toteutuu erittäin hyvin</c:v>
                </c:pt>
              </c:strCache>
            </c:strRef>
          </c:cat>
          <c:val>
            <c:numRef>
              <c:f>Taul10!$B$33:$B$37</c:f>
              <c:numCache>
                <c:formatCode>General</c:formatCode>
                <c:ptCount val="5"/>
                <c:pt idx="0">
                  <c:v>0</c:v>
                </c:pt>
                <c:pt idx="1">
                  <c:v>0</c:v>
                </c:pt>
                <c:pt idx="2">
                  <c:v>5</c:v>
                </c:pt>
                <c:pt idx="3">
                  <c:v>3</c:v>
                </c:pt>
                <c:pt idx="4">
                  <c:v>1</c:v>
                </c:pt>
              </c:numCache>
            </c:numRef>
          </c:val>
          <c:extLst>
            <c:ext xmlns:c16="http://schemas.microsoft.com/office/drawing/2014/chart" uri="{C3380CC4-5D6E-409C-BE32-E72D297353CC}">
              <c16:uniqueId val="{00000000-6A62-48A9-94F2-115361D249D6}"/>
            </c:ext>
          </c:extLst>
        </c:ser>
        <c:dLbls>
          <c:dLblPos val="inEnd"/>
          <c:showLegendKey val="0"/>
          <c:showVal val="1"/>
          <c:showCatName val="0"/>
          <c:showSerName val="0"/>
          <c:showPercent val="0"/>
          <c:showBubbleSize val="0"/>
        </c:dLbls>
        <c:gapWidth val="65"/>
        <c:axId val="555961112"/>
        <c:axId val="555960784"/>
      </c:barChart>
      <c:catAx>
        <c:axId val="55596111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55960784"/>
        <c:crosses val="autoZero"/>
        <c:auto val="1"/>
        <c:lblAlgn val="ctr"/>
        <c:lblOffset val="100"/>
        <c:noMultiLvlLbl val="0"/>
      </c:catAx>
      <c:valAx>
        <c:axId val="55596078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55596111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Koulutus- ja opiskelumahdollisuuksissa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Taul10!$B$40:$B$41</c:f>
              <c:strCache>
                <c:ptCount val="2"/>
                <c:pt idx="0">
                  <c:v>Ikä</c:v>
                </c:pt>
                <c:pt idx="1">
                  <c:v>(N=9)</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Taul10!$A$42:$A$46</c:f>
              <c:strCache>
                <c:ptCount val="5"/>
                <c:pt idx="0">
                  <c:v>Toteutuu erittäin heikosti</c:v>
                </c:pt>
                <c:pt idx="1">
                  <c:v>Toteutuu melko heikosti</c:v>
                </c:pt>
                <c:pt idx="2">
                  <c:v>Toteutuu tyydyttävästi</c:v>
                </c:pt>
                <c:pt idx="3">
                  <c:v>Toteutuu melko hyvin</c:v>
                </c:pt>
                <c:pt idx="4">
                  <c:v>Toteutuu erittäin hyvin</c:v>
                </c:pt>
              </c:strCache>
            </c:strRef>
          </c:cat>
          <c:val>
            <c:numRef>
              <c:f>Taul10!$B$42:$B$46</c:f>
              <c:numCache>
                <c:formatCode>General</c:formatCode>
                <c:ptCount val="5"/>
                <c:pt idx="0">
                  <c:v>0</c:v>
                </c:pt>
                <c:pt idx="1">
                  <c:v>0</c:v>
                </c:pt>
                <c:pt idx="2">
                  <c:v>4</c:v>
                </c:pt>
                <c:pt idx="3">
                  <c:v>4</c:v>
                </c:pt>
                <c:pt idx="4">
                  <c:v>1</c:v>
                </c:pt>
              </c:numCache>
            </c:numRef>
          </c:val>
          <c:extLst>
            <c:ext xmlns:c16="http://schemas.microsoft.com/office/drawing/2014/chart" uri="{C3380CC4-5D6E-409C-BE32-E72D297353CC}">
              <c16:uniqueId val="{00000000-69F1-42FD-B30E-B193BF264F9D}"/>
            </c:ext>
          </c:extLst>
        </c:ser>
        <c:dLbls>
          <c:dLblPos val="inEnd"/>
          <c:showLegendKey val="0"/>
          <c:showVal val="1"/>
          <c:showCatName val="0"/>
          <c:showSerName val="0"/>
          <c:showPercent val="0"/>
          <c:showBubbleSize val="0"/>
        </c:dLbls>
        <c:gapWidth val="65"/>
        <c:axId val="551878304"/>
        <c:axId val="551873384"/>
      </c:barChart>
      <c:catAx>
        <c:axId val="5518783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51873384"/>
        <c:crosses val="autoZero"/>
        <c:auto val="1"/>
        <c:lblAlgn val="ctr"/>
        <c:lblOffset val="100"/>
        <c:noMultiLvlLbl val="0"/>
      </c:catAx>
      <c:valAx>
        <c:axId val="55187338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55187830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Erilaisissa työ- /virkasuhteissa olevien yhdenvertaisuus: palkkatasa-arvo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Taul11!$B$4:$B$5</c:f>
              <c:strCache>
                <c:ptCount val="2"/>
                <c:pt idx="0">
                  <c:v>Vakituinen</c:v>
                </c:pt>
                <c:pt idx="1">
                  <c:v>(N=42)</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Taul11!$A$6:$A$10</c:f>
              <c:strCache>
                <c:ptCount val="5"/>
                <c:pt idx="0">
                  <c:v>Toteutuu erittäin heikosti</c:v>
                </c:pt>
                <c:pt idx="1">
                  <c:v>Toteutuu melko heikosti</c:v>
                </c:pt>
                <c:pt idx="2">
                  <c:v>Toteutuu tyydyttävästi</c:v>
                </c:pt>
                <c:pt idx="3">
                  <c:v>Toteutuu melko hyvin</c:v>
                </c:pt>
                <c:pt idx="4">
                  <c:v>Toteutuu erittäin hyvin</c:v>
                </c:pt>
              </c:strCache>
            </c:strRef>
          </c:cat>
          <c:val>
            <c:numRef>
              <c:f>Taul11!$B$6:$B$10</c:f>
              <c:numCache>
                <c:formatCode>General</c:formatCode>
                <c:ptCount val="5"/>
                <c:pt idx="0">
                  <c:v>5</c:v>
                </c:pt>
                <c:pt idx="1">
                  <c:v>4</c:v>
                </c:pt>
                <c:pt idx="2">
                  <c:v>9</c:v>
                </c:pt>
                <c:pt idx="3">
                  <c:v>15</c:v>
                </c:pt>
                <c:pt idx="4">
                  <c:v>9</c:v>
                </c:pt>
              </c:numCache>
            </c:numRef>
          </c:val>
          <c:extLst>
            <c:ext xmlns:c16="http://schemas.microsoft.com/office/drawing/2014/chart" uri="{C3380CC4-5D6E-409C-BE32-E72D297353CC}">
              <c16:uniqueId val="{00000000-792A-4392-8EB1-76879EE4FAE7}"/>
            </c:ext>
          </c:extLst>
        </c:ser>
        <c:ser>
          <c:idx val="1"/>
          <c:order val="1"/>
          <c:tx>
            <c:strRef>
              <c:f>Taul11!$C$4:$C$5</c:f>
              <c:strCache>
                <c:ptCount val="2"/>
                <c:pt idx="0">
                  <c:v>Määräaikainen</c:v>
                </c:pt>
                <c:pt idx="1">
                  <c:v>(N=17)</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Taul11!$A$6:$A$10</c:f>
              <c:strCache>
                <c:ptCount val="5"/>
                <c:pt idx="0">
                  <c:v>Toteutuu erittäin heikosti</c:v>
                </c:pt>
                <c:pt idx="1">
                  <c:v>Toteutuu melko heikosti</c:v>
                </c:pt>
                <c:pt idx="2">
                  <c:v>Toteutuu tyydyttävästi</c:v>
                </c:pt>
                <c:pt idx="3">
                  <c:v>Toteutuu melko hyvin</c:v>
                </c:pt>
                <c:pt idx="4">
                  <c:v>Toteutuu erittäin hyvin</c:v>
                </c:pt>
              </c:strCache>
            </c:strRef>
          </c:cat>
          <c:val>
            <c:numRef>
              <c:f>Taul11!$C$6:$C$10</c:f>
              <c:numCache>
                <c:formatCode>General</c:formatCode>
                <c:ptCount val="5"/>
                <c:pt idx="0">
                  <c:v>1</c:v>
                </c:pt>
                <c:pt idx="1">
                  <c:v>2</c:v>
                </c:pt>
                <c:pt idx="2">
                  <c:v>3</c:v>
                </c:pt>
                <c:pt idx="3">
                  <c:v>5</c:v>
                </c:pt>
                <c:pt idx="4">
                  <c:v>6</c:v>
                </c:pt>
              </c:numCache>
            </c:numRef>
          </c:val>
          <c:extLst>
            <c:ext xmlns:c16="http://schemas.microsoft.com/office/drawing/2014/chart" uri="{C3380CC4-5D6E-409C-BE32-E72D297353CC}">
              <c16:uniqueId val="{00000001-792A-4392-8EB1-76879EE4FAE7}"/>
            </c:ext>
          </c:extLst>
        </c:ser>
        <c:dLbls>
          <c:dLblPos val="inEnd"/>
          <c:showLegendKey val="0"/>
          <c:showVal val="1"/>
          <c:showCatName val="0"/>
          <c:showSerName val="0"/>
          <c:showPercent val="0"/>
          <c:showBubbleSize val="0"/>
        </c:dLbls>
        <c:gapWidth val="65"/>
        <c:axId val="550577208"/>
        <c:axId val="550576880"/>
      </c:barChart>
      <c:catAx>
        <c:axId val="5505772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50576880"/>
        <c:crosses val="autoZero"/>
        <c:auto val="1"/>
        <c:lblAlgn val="ctr"/>
        <c:lblOffset val="100"/>
        <c:noMultiLvlLbl val="0"/>
      </c:catAx>
      <c:valAx>
        <c:axId val="55057688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55057720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Erilaisissa työ- /virkasuhteissa olevien yhdenvertaisuus: toimien ja virkojen täyttö</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Taul11!$B$13:$B$14</c:f>
              <c:strCache>
                <c:ptCount val="2"/>
                <c:pt idx="0">
                  <c:v>Vakituinen</c:v>
                </c:pt>
                <c:pt idx="1">
                  <c:v>(N=42)</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Taul11!$A$15:$A$19</c:f>
              <c:strCache>
                <c:ptCount val="5"/>
                <c:pt idx="0">
                  <c:v>Toteutuu erittäin heikosti</c:v>
                </c:pt>
                <c:pt idx="1">
                  <c:v>Toteutuu melko heikosti</c:v>
                </c:pt>
                <c:pt idx="2">
                  <c:v>Toteutuu tyydyttävästi</c:v>
                </c:pt>
                <c:pt idx="3">
                  <c:v>Toteutuu melko hyvin</c:v>
                </c:pt>
                <c:pt idx="4">
                  <c:v>Toteutuu erittäin hyvin</c:v>
                </c:pt>
              </c:strCache>
            </c:strRef>
          </c:cat>
          <c:val>
            <c:numRef>
              <c:f>Taul11!$B$15:$B$19</c:f>
              <c:numCache>
                <c:formatCode>General</c:formatCode>
                <c:ptCount val="5"/>
                <c:pt idx="0">
                  <c:v>1</c:v>
                </c:pt>
                <c:pt idx="1">
                  <c:v>9</c:v>
                </c:pt>
                <c:pt idx="2">
                  <c:v>8</c:v>
                </c:pt>
                <c:pt idx="3">
                  <c:v>16</c:v>
                </c:pt>
                <c:pt idx="4">
                  <c:v>8</c:v>
                </c:pt>
              </c:numCache>
            </c:numRef>
          </c:val>
          <c:extLst>
            <c:ext xmlns:c16="http://schemas.microsoft.com/office/drawing/2014/chart" uri="{C3380CC4-5D6E-409C-BE32-E72D297353CC}">
              <c16:uniqueId val="{00000000-DD37-44A6-AF7D-2690254EBD46}"/>
            </c:ext>
          </c:extLst>
        </c:ser>
        <c:ser>
          <c:idx val="1"/>
          <c:order val="1"/>
          <c:tx>
            <c:strRef>
              <c:f>Taul11!$C$13:$C$14</c:f>
              <c:strCache>
                <c:ptCount val="2"/>
                <c:pt idx="0">
                  <c:v>Määräaikainen</c:v>
                </c:pt>
                <c:pt idx="1">
                  <c:v>(N=17)</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Taul11!$A$15:$A$19</c:f>
              <c:strCache>
                <c:ptCount val="5"/>
                <c:pt idx="0">
                  <c:v>Toteutuu erittäin heikosti</c:v>
                </c:pt>
                <c:pt idx="1">
                  <c:v>Toteutuu melko heikosti</c:v>
                </c:pt>
                <c:pt idx="2">
                  <c:v>Toteutuu tyydyttävästi</c:v>
                </c:pt>
                <c:pt idx="3">
                  <c:v>Toteutuu melko hyvin</c:v>
                </c:pt>
                <c:pt idx="4">
                  <c:v>Toteutuu erittäin hyvin</c:v>
                </c:pt>
              </c:strCache>
            </c:strRef>
          </c:cat>
          <c:val>
            <c:numRef>
              <c:f>Taul11!$C$15:$C$19</c:f>
              <c:numCache>
                <c:formatCode>General</c:formatCode>
                <c:ptCount val="5"/>
                <c:pt idx="0">
                  <c:v>0</c:v>
                </c:pt>
                <c:pt idx="1">
                  <c:v>5</c:v>
                </c:pt>
                <c:pt idx="2">
                  <c:v>2</c:v>
                </c:pt>
                <c:pt idx="3">
                  <c:v>4</c:v>
                </c:pt>
                <c:pt idx="4">
                  <c:v>6</c:v>
                </c:pt>
              </c:numCache>
            </c:numRef>
          </c:val>
          <c:extLst>
            <c:ext xmlns:c16="http://schemas.microsoft.com/office/drawing/2014/chart" uri="{C3380CC4-5D6E-409C-BE32-E72D297353CC}">
              <c16:uniqueId val="{00000001-DD37-44A6-AF7D-2690254EBD46}"/>
            </c:ext>
          </c:extLst>
        </c:ser>
        <c:dLbls>
          <c:dLblPos val="inEnd"/>
          <c:showLegendKey val="0"/>
          <c:showVal val="1"/>
          <c:showCatName val="0"/>
          <c:showSerName val="0"/>
          <c:showPercent val="0"/>
          <c:showBubbleSize val="0"/>
        </c:dLbls>
        <c:gapWidth val="65"/>
        <c:axId val="530136592"/>
        <c:axId val="530141840"/>
      </c:barChart>
      <c:catAx>
        <c:axId val="53013659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30141840"/>
        <c:crosses val="autoZero"/>
        <c:auto val="1"/>
        <c:lblAlgn val="ctr"/>
        <c:lblOffset val="100"/>
        <c:noMultiLvlLbl val="0"/>
      </c:catAx>
      <c:valAx>
        <c:axId val="53014184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5301365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Erilaisissa työ- /virkasuhteissa olevien yhdenvertaisuus: koulutus- ja opiskelumahdollisuudet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Taul11!$B$22:$B$23</c:f>
              <c:strCache>
                <c:ptCount val="2"/>
                <c:pt idx="0">
                  <c:v>Vakituinen</c:v>
                </c:pt>
                <c:pt idx="1">
                  <c:v>(N=42)</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Taul11!$A$24:$A$28</c:f>
              <c:strCache>
                <c:ptCount val="5"/>
                <c:pt idx="0">
                  <c:v>Toteutuu erittäin heikosti</c:v>
                </c:pt>
                <c:pt idx="1">
                  <c:v>Toteutuu melko heikosti</c:v>
                </c:pt>
                <c:pt idx="2">
                  <c:v>Toteutuu tyydyttävästi</c:v>
                </c:pt>
                <c:pt idx="3">
                  <c:v>Toteutuu melko hyvin</c:v>
                </c:pt>
                <c:pt idx="4">
                  <c:v>Toteutuu erittäin hyvin</c:v>
                </c:pt>
              </c:strCache>
            </c:strRef>
          </c:cat>
          <c:val>
            <c:numRef>
              <c:f>Taul11!$B$24:$B$28</c:f>
              <c:numCache>
                <c:formatCode>General</c:formatCode>
                <c:ptCount val="5"/>
                <c:pt idx="0">
                  <c:v>4</c:v>
                </c:pt>
                <c:pt idx="1">
                  <c:v>3</c:v>
                </c:pt>
                <c:pt idx="2">
                  <c:v>11</c:v>
                </c:pt>
                <c:pt idx="3">
                  <c:v>16</c:v>
                </c:pt>
                <c:pt idx="4">
                  <c:v>8</c:v>
                </c:pt>
              </c:numCache>
            </c:numRef>
          </c:val>
          <c:extLst>
            <c:ext xmlns:c16="http://schemas.microsoft.com/office/drawing/2014/chart" uri="{C3380CC4-5D6E-409C-BE32-E72D297353CC}">
              <c16:uniqueId val="{00000000-FEF0-4B82-93B4-D41E20415A77}"/>
            </c:ext>
          </c:extLst>
        </c:ser>
        <c:ser>
          <c:idx val="1"/>
          <c:order val="1"/>
          <c:tx>
            <c:strRef>
              <c:f>Taul11!$C$22:$C$23</c:f>
              <c:strCache>
                <c:ptCount val="2"/>
                <c:pt idx="0">
                  <c:v>Määräaikainen</c:v>
                </c:pt>
                <c:pt idx="1">
                  <c:v>(N=17)</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Taul11!$A$24:$A$28</c:f>
              <c:strCache>
                <c:ptCount val="5"/>
                <c:pt idx="0">
                  <c:v>Toteutuu erittäin heikosti</c:v>
                </c:pt>
                <c:pt idx="1">
                  <c:v>Toteutuu melko heikosti</c:v>
                </c:pt>
                <c:pt idx="2">
                  <c:v>Toteutuu tyydyttävästi</c:v>
                </c:pt>
                <c:pt idx="3">
                  <c:v>Toteutuu melko hyvin</c:v>
                </c:pt>
                <c:pt idx="4">
                  <c:v>Toteutuu erittäin hyvin</c:v>
                </c:pt>
              </c:strCache>
            </c:strRef>
          </c:cat>
          <c:val>
            <c:numRef>
              <c:f>Taul11!$C$24:$C$28</c:f>
              <c:numCache>
                <c:formatCode>General</c:formatCode>
                <c:ptCount val="5"/>
                <c:pt idx="0">
                  <c:v>1</c:v>
                </c:pt>
                <c:pt idx="1">
                  <c:v>2</c:v>
                </c:pt>
                <c:pt idx="2">
                  <c:v>4</c:v>
                </c:pt>
                <c:pt idx="3">
                  <c:v>5</c:v>
                </c:pt>
                <c:pt idx="4">
                  <c:v>5</c:v>
                </c:pt>
              </c:numCache>
            </c:numRef>
          </c:val>
          <c:extLst>
            <c:ext xmlns:c16="http://schemas.microsoft.com/office/drawing/2014/chart" uri="{C3380CC4-5D6E-409C-BE32-E72D297353CC}">
              <c16:uniqueId val="{00000001-FEF0-4B82-93B4-D41E20415A77}"/>
            </c:ext>
          </c:extLst>
        </c:ser>
        <c:dLbls>
          <c:dLblPos val="inEnd"/>
          <c:showLegendKey val="0"/>
          <c:showVal val="1"/>
          <c:showCatName val="0"/>
          <c:showSerName val="0"/>
          <c:showPercent val="0"/>
          <c:showBubbleSize val="0"/>
        </c:dLbls>
        <c:gapWidth val="65"/>
        <c:axId val="553021424"/>
        <c:axId val="553024048"/>
      </c:barChart>
      <c:catAx>
        <c:axId val="55302142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53024048"/>
        <c:crosses val="autoZero"/>
        <c:auto val="1"/>
        <c:lblAlgn val="ctr"/>
        <c:lblOffset val="100"/>
        <c:noMultiLvlLbl val="0"/>
      </c:catAx>
      <c:valAx>
        <c:axId val="55302404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55302142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Erilaisissa työ- /virkasuhteissa olevien yhdenvertaisuus: tasapuolinen kuuntelu</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Taul11!$B$31:$B$32</c:f>
              <c:strCache>
                <c:ptCount val="2"/>
                <c:pt idx="0">
                  <c:v>Vakituinen</c:v>
                </c:pt>
                <c:pt idx="1">
                  <c:v>(N=42)</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Taul11!$A$33:$A$37</c:f>
              <c:strCache>
                <c:ptCount val="5"/>
                <c:pt idx="0">
                  <c:v>Toteutuu erittäin heikosti</c:v>
                </c:pt>
                <c:pt idx="1">
                  <c:v>Toteutuu melko heikosti</c:v>
                </c:pt>
                <c:pt idx="2">
                  <c:v>Toteutuu tyydyttävästi</c:v>
                </c:pt>
                <c:pt idx="3">
                  <c:v>Toteutuu melko hyvin</c:v>
                </c:pt>
                <c:pt idx="4">
                  <c:v>Toteutuu erittäin hyvin</c:v>
                </c:pt>
              </c:strCache>
            </c:strRef>
          </c:cat>
          <c:val>
            <c:numRef>
              <c:f>Taul11!$B$33:$B$37</c:f>
              <c:numCache>
                <c:formatCode>General</c:formatCode>
                <c:ptCount val="5"/>
                <c:pt idx="0">
                  <c:v>3</c:v>
                </c:pt>
                <c:pt idx="1">
                  <c:v>8</c:v>
                </c:pt>
                <c:pt idx="2">
                  <c:v>8</c:v>
                </c:pt>
                <c:pt idx="3">
                  <c:v>11</c:v>
                </c:pt>
                <c:pt idx="4">
                  <c:v>12</c:v>
                </c:pt>
              </c:numCache>
            </c:numRef>
          </c:val>
          <c:extLst>
            <c:ext xmlns:c16="http://schemas.microsoft.com/office/drawing/2014/chart" uri="{C3380CC4-5D6E-409C-BE32-E72D297353CC}">
              <c16:uniqueId val="{00000000-5D3D-4B39-A4A6-BA77D3FBCBE3}"/>
            </c:ext>
          </c:extLst>
        </c:ser>
        <c:ser>
          <c:idx val="1"/>
          <c:order val="1"/>
          <c:tx>
            <c:strRef>
              <c:f>Taul11!$C$31:$C$32</c:f>
              <c:strCache>
                <c:ptCount val="2"/>
                <c:pt idx="0">
                  <c:v>Määräaikainen</c:v>
                </c:pt>
                <c:pt idx="1">
                  <c:v>(N=17)</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Taul11!$A$33:$A$37</c:f>
              <c:strCache>
                <c:ptCount val="5"/>
                <c:pt idx="0">
                  <c:v>Toteutuu erittäin heikosti</c:v>
                </c:pt>
                <c:pt idx="1">
                  <c:v>Toteutuu melko heikosti</c:v>
                </c:pt>
                <c:pt idx="2">
                  <c:v>Toteutuu tyydyttävästi</c:v>
                </c:pt>
                <c:pt idx="3">
                  <c:v>Toteutuu melko hyvin</c:v>
                </c:pt>
                <c:pt idx="4">
                  <c:v>Toteutuu erittäin hyvin</c:v>
                </c:pt>
              </c:strCache>
            </c:strRef>
          </c:cat>
          <c:val>
            <c:numRef>
              <c:f>Taul11!$C$33:$C$37</c:f>
              <c:numCache>
                <c:formatCode>General</c:formatCode>
                <c:ptCount val="5"/>
                <c:pt idx="0">
                  <c:v>1</c:v>
                </c:pt>
                <c:pt idx="1">
                  <c:v>3</c:v>
                </c:pt>
                <c:pt idx="2">
                  <c:v>4</c:v>
                </c:pt>
                <c:pt idx="3">
                  <c:v>4</c:v>
                </c:pt>
                <c:pt idx="4">
                  <c:v>5</c:v>
                </c:pt>
              </c:numCache>
            </c:numRef>
          </c:val>
          <c:extLst>
            <c:ext xmlns:c16="http://schemas.microsoft.com/office/drawing/2014/chart" uri="{C3380CC4-5D6E-409C-BE32-E72D297353CC}">
              <c16:uniqueId val="{00000001-5D3D-4B39-A4A6-BA77D3FBCBE3}"/>
            </c:ext>
          </c:extLst>
        </c:ser>
        <c:dLbls>
          <c:dLblPos val="inEnd"/>
          <c:showLegendKey val="0"/>
          <c:showVal val="1"/>
          <c:showCatName val="0"/>
          <c:showSerName val="0"/>
          <c:showPercent val="0"/>
          <c:showBubbleSize val="0"/>
        </c:dLbls>
        <c:gapWidth val="65"/>
        <c:axId val="549949184"/>
        <c:axId val="549950496"/>
      </c:barChart>
      <c:catAx>
        <c:axId val="54994918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49950496"/>
        <c:crosses val="autoZero"/>
        <c:auto val="1"/>
        <c:lblAlgn val="ctr"/>
        <c:lblOffset val="100"/>
        <c:noMultiLvlLbl val="0"/>
      </c:catAx>
      <c:valAx>
        <c:axId val="54995049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54994918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Vastaajien ikärakenne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pieChart>
        <c:varyColors val="1"/>
        <c:ser>
          <c:idx val="0"/>
          <c:order val="0"/>
          <c:tx>
            <c:strRef>
              <c:f>Taul3!$A$7</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301-4E73-925B-A35B4D5D13D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301-4E73-925B-A35B4D5D13D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301-4E73-925B-A35B4D5D13D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301-4E73-925B-A35B4D5D13D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301-4E73-925B-A35B4D5D13D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i-FI"/>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Taul3!$B$6:$F$6</c:f>
              <c:strCache>
                <c:ptCount val="5"/>
                <c:pt idx="0">
                  <c:v>&lt;35</c:v>
                </c:pt>
                <c:pt idx="1">
                  <c:v>35-44</c:v>
                </c:pt>
                <c:pt idx="2">
                  <c:v>45-54</c:v>
                </c:pt>
                <c:pt idx="3">
                  <c:v>55-64</c:v>
                </c:pt>
                <c:pt idx="4">
                  <c:v>65&gt;</c:v>
                </c:pt>
              </c:strCache>
            </c:strRef>
          </c:cat>
          <c:val>
            <c:numRef>
              <c:f>Taul3!$B$7:$F$7</c:f>
              <c:numCache>
                <c:formatCode>General</c:formatCode>
                <c:ptCount val="5"/>
                <c:pt idx="0">
                  <c:v>10</c:v>
                </c:pt>
                <c:pt idx="1">
                  <c:v>14</c:v>
                </c:pt>
                <c:pt idx="2">
                  <c:v>18</c:v>
                </c:pt>
                <c:pt idx="3">
                  <c:v>14</c:v>
                </c:pt>
                <c:pt idx="4">
                  <c:v>32</c:v>
                </c:pt>
              </c:numCache>
            </c:numRef>
          </c:val>
          <c:extLst>
            <c:ext xmlns:c16="http://schemas.microsoft.com/office/drawing/2014/chart" uri="{C3380CC4-5D6E-409C-BE32-E72D297353CC}">
              <c16:uniqueId val="{0000000A-8301-4E73-925B-A35B4D5D13D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Eri ryhmien yhdenvertaisuus - johdon ja esimiesten palkkaus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col"/>
        <c:grouping val="clustered"/>
        <c:varyColors val="0"/>
        <c:ser>
          <c:idx val="2"/>
          <c:order val="2"/>
          <c:tx>
            <c:strRef>
              <c:f>Taul12!$B$4</c:f>
              <c:strCache>
                <c:ptCount val="1"/>
                <c:pt idx="0">
                  <c:v>Etninen tai kulttuurinen tausta</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Taul12!$A$6:$A$10</c:f>
              <c:strCache>
                <c:ptCount val="5"/>
                <c:pt idx="0">
                  <c:v>Toteutuu erittäin heikosti</c:v>
                </c:pt>
                <c:pt idx="1">
                  <c:v>Toteutuu melko heikosti</c:v>
                </c:pt>
                <c:pt idx="2">
                  <c:v>Toteutuu tyydyttävästi</c:v>
                </c:pt>
                <c:pt idx="3">
                  <c:v>Toteutuu melko hyvin</c:v>
                </c:pt>
                <c:pt idx="4">
                  <c:v>Toteutuu erittäin hyvin</c:v>
                </c:pt>
              </c:strCache>
            </c:strRef>
          </c:cat>
          <c:val>
            <c:numRef>
              <c:f>Taul12!$B$6:$B$10</c:f>
              <c:numCache>
                <c:formatCode>General</c:formatCode>
                <c:ptCount val="5"/>
                <c:pt idx="0">
                  <c:v>0</c:v>
                </c:pt>
                <c:pt idx="1">
                  <c:v>5</c:v>
                </c:pt>
                <c:pt idx="2">
                  <c:v>3</c:v>
                </c:pt>
                <c:pt idx="3">
                  <c:v>5</c:v>
                </c:pt>
                <c:pt idx="4">
                  <c:v>5</c:v>
                </c:pt>
              </c:numCache>
            </c:numRef>
          </c:val>
          <c:extLst>
            <c:ext xmlns:c16="http://schemas.microsoft.com/office/drawing/2014/chart" uri="{C3380CC4-5D6E-409C-BE32-E72D297353CC}">
              <c16:uniqueId val="{00000000-17E6-40CA-981E-7EE3869D4EC5}"/>
            </c:ext>
          </c:extLst>
        </c:ser>
        <c:ser>
          <c:idx val="3"/>
          <c:order val="3"/>
          <c:tx>
            <c:strRef>
              <c:f>Taul12!$C$4</c:f>
              <c:strCache>
                <c:ptCount val="1"/>
                <c:pt idx="0">
                  <c:v>Uskonto, vakaumus tai arvomaailma</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Taul12!$A$6:$A$10</c:f>
              <c:strCache>
                <c:ptCount val="5"/>
                <c:pt idx="0">
                  <c:v>Toteutuu erittäin heikosti</c:v>
                </c:pt>
                <c:pt idx="1">
                  <c:v>Toteutuu melko heikosti</c:v>
                </c:pt>
                <c:pt idx="2">
                  <c:v>Toteutuu tyydyttävästi</c:v>
                </c:pt>
                <c:pt idx="3">
                  <c:v>Toteutuu melko hyvin</c:v>
                </c:pt>
                <c:pt idx="4">
                  <c:v>Toteutuu erittäin hyvin</c:v>
                </c:pt>
              </c:strCache>
            </c:strRef>
          </c:cat>
          <c:val>
            <c:numRef>
              <c:f>Taul12!$C$6:$C$10</c:f>
              <c:numCache>
                <c:formatCode>General</c:formatCode>
                <c:ptCount val="5"/>
                <c:pt idx="0">
                  <c:v>0</c:v>
                </c:pt>
                <c:pt idx="1">
                  <c:v>0</c:v>
                </c:pt>
                <c:pt idx="2">
                  <c:v>1</c:v>
                </c:pt>
                <c:pt idx="3">
                  <c:v>0</c:v>
                </c:pt>
                <c:pt idx="4">
                  <c:v>4</c:v>
                </c:pt>
              </c:numCache>
            </c:numRef>
          </c:val>
          <c:extLst>
            <c:ext xmlns:c16="http://schemas.microsoft.com/office/drawing/2014/chart" uri="{C3380CC4-5D6E-409C-BE32-E72D297353CC}">
              <c16:uniqueId val="{00000001-17E6-40CA-981E-7EE3869D4EC5}"/>
            </c:ext>
          </c:extLst>
        </c:ser>
        <c:ser>
          <c:idx val="4"/>
          <c:order val="4"/>
          <c:tx>
            <c:strRef>
              <c:f>Taul12!$D$4</c:f>
              <c:strCache>
                <c:ptCount val="1"/>
                <c:pt idx="0">
                  <c:v>Kieli</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Taul12!$A$6:$A$10</c:f>
              <c:strCache>
                <c:ptCount val="5"/>
                <c:pt idx="0">
                  <c:v>Toteutuu erittäin heikosti</c:v>
                </c:pt>
                <c:pt idx="1">
                  <c:v>Toteutuu melko heikosti</c:v>
                </c:pt>
                <c:pt idx="2">
                  <c:v>Toteutuu tyydyttävästi</c:v>
                </c:pt>
                <c:pt idx="3">
                  <c:v>Toteutuu melko hyvin</c:v>
                </c:pt>
                <c:pt idx="4">
                  <c:v>Toteutuu erittäin hyvin</c:v>
                </c:pt>
              </c:strCache>
            </c:strRef>
          </c:cat>
          <c:val>
            <c:numRef>
              <c:f>Taul12!$D$6:$D$10</c:f>
              <c:numCache>
                <c:formatCode>General</c:formatCode>
                <c:ptCount val="5"/>
                <c:pt idx="0">
                  <c:v>0</c:v>
                </c:pt>
                <c:pt idx="1">
                  <c:v>2</c:v>
                </c:pt>
                <c:pt idx="2">
                  <c:v>2</c:v>
                </c:pt>
                <c:pt idx="3">
                  <c:v>3</c:v>
                </c:pt>
                <c:pt idx="4">
                  <c:v>4</c:v>
                </c:pt>
              </c:numCache>
            </c:numRef>
          </c:val>
          <c:extLst>
            <c:ext xmlns:c16="http://schemas.microsoft.com/office/drawing/2014/chart" uri="{C3380CC4-5D6E-409C-BE32-E72D297353CC}">
              <c16:uniqueId val="{00000002-17E6-40CA-981E-7EE3869D4EC5}"/>
            </c:ext>
          </c:extLst>
        </c:ser>
        <c:ser>
          <c:idx val="5"/>
          <c:order val="5"/>
          <c:tx>
            <c:strRef>
              <c:f>Taul12!$F$4</c:f>
              <c:strCache>
                <c:ptCount val="1"/>
                <c:pt idx="0">
                  <c:v>Ikä</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Taul12!$A$6:$A$10</c:f>
              <c:strCache>
                <c:ptCount val="5"/>
                <c:pt idx="0">
                  <c:v>Toteutuu erittäin heikosti</c:v>
                </c:pt>
                <c:pt idx="1">
                  <c:v>Toteutuu melko heikosti</c:v>
                </c:pt>
                <c:pt idx="2">
                  <c:v>Toteutuu tyydyttävästi</c:v>
                </c:pt>
                <c:pt idx="3">
                  <c:v>Toteutuu melko hyvin</c:v>
                </c:pt>
                <c:pt idx="4">
                  <c:v>Toteutuu erittäin hyvin</c:v>
                </c:pt>
              </c:strCache>
            </c:strRef>
          </c:cat>
          <c:val>
            <c:numRef>
              <c:f>Taul12!$F$6:$F$10</c:f>
              <c:numCache>
                <c:formatCode>General</c:formatCode>
                <c:ptCount val="5"/>
                <c:pt idx="0">
                  <c:v>0</c:v>
                </c:pt>
                <c:pt idx="1">
                  <c:v>1</c:v>
                </c:pt>
                <c:pt idx="2">
                  <c:v>2</c:v>
                </c:pt>
                <c:pt idx="3">
                  <c:v>4</c:v>
                </c:pt>
                <c:pt idx="4">
                  <c:v>2</c:v>
                </c:pt>
              </c:numCache>
            </c:numRef>
          </c:val>
          <c:extLst>
            <c:ext xmlns:c16="http://schemas.microsoft.com/office/drawing/2014/chart" uri="{C3380CC4-5D6E-409C-BE32-E72D297353CC}">
              <c16:uniqueId val="{00000003-17E6-40CA-981E-7EE3869D4EC5}"/>
            </c:ext>
          </c:extLst>
        </c:ser>
        <c:ser>
          <c:idx val="6"/>
          <c:order val="6"/>
          <c:tx>
            <c:strRef>
              <c:f>Taul12!$I$4</c:f>
              <c:strCache>
                <c:ptCount val="1"/>
                <c:pt idx="0">
                  <c:v>Vammaisuus, seksuaalinen identiteetti tai sukupuoli-identiteetti, muu syy.</c:v>
                </c:pt>
              </c:strCache>
            </c:strRef>
          </c:tx>
          <c:spPr>
            <a:solidFill>
              <a:schemeClr val="accent1">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Taul12!$A$6:$A$10</c:f>
              <c:strCache>
                <c:ptCount val="5"/>
                <c:pt idx="0">
                  <c:v>Toteutuu erittäin heikosti</c:v>
                </c:pt>
                <c:pt idx="1">
                  <c:v>Toteutuu melko heikosti</c:v>
                </c:pt>
                <c:pt idx="2">
                  <c:v>Toteutuu tyydyttävästi</c:v>
                </c:pt>
                <c:pt idx="3">
                  <c:v>Toteutuu melko hyvin</c:v>
                </c:pt>
                <c:pt idx="4">
                  <c:v>Toteutuu erittäin hyvin</c:v>
                </c:pt>
              </c:strCache>
            </c:strRef>
          </c:cat>
          <c:val>
            <c:numRef>
              <c:f>Taul12!$I$6:$I$10</c:f>
              <c:numCache>
                <c:formatCode>General</c:formatCode>
                <c:ptCount val="5"/>
                <c:pt idx="0">
                  <c:v>0</c:v>
                </c:pt>
                <c:pt idx="1">
                  <c:v>0</c:v>
                </c:pt>
                <c:pt idx="2">
                  <c:v>2</c:v>
                </c:pt>
                <c:pt idx="3">
                  <c:v>4</c:v>
                </c:pt>
                <c:pt idx="4">
                  <c:v>3</c:v>
                </c:pt>
              </c:numCache>
            </c:numRef>
          </c:val>
          <c:extLst>
            <c:ext xmlns:c16="http://schemas.microsoft.com/office/drawing/2014/chart" uri="{C3380CC4-5D6E-409C-BE32-E72D297353CC}">
              <c16:uniqueId val="{00000004-17E6-40CA-981E-7EE3869D4EC5}"/>
            </c:ext>
          </c:extLst>
        </c:ser>
        <c:dLbls>
          <c:dLblPos val="inEnd"/>
          <c:showLegendKey val="0"/>
          <c:showVal val="1"/>
          <c:showCatName val="0"/>
          <c:showSerName val="0"/>
          <c:showPercent val="0"/>
          <c:showBubbleSize val="0"/>
        </c:dLbls>
        <c:gapWidth val="65"/>
        <c:axId val="365037392"/>
        <c:axId val="365037064"/>
        <c:extLst>
          <c:ext xmlns:c15="http://schemas.microsoft.com/office/drawing/2012/chart" uri="{02D57815-91ED-43cb-92C2-25804820EDAC}">
            <c15:filteredBarSeries>
              <c15: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Taul12!$A$6:$A$10</c15:sqref>
                        </c15:formulaRef>
                      </c:ext>
                    </c:extLst>
                    <c:strCache>
                      <c:ptCount val="5"/>
                      <c:pt idx="0">
                        <c:v>Toteutuu erittäin heikosti</c:v>
                      </c:pt>
                      <c:pt idx="1">
                        <c:v>Toteutuu melko heikosti</c:v>
                      </c:pt>
                      <c:pt idx="2">
                        <c:v>Toteutuu tyydyttävästi</c:v>
                      </c:pt>
                      <c:pt idx="3">
                        <c:v>Toteutuu melko hyvin</c:v>
                      </c:pt>
                      <c:pt idx="4">
                        <c:v>Toteutuu erittäin hyvin</c:v>
                      </c:pt>
                    </c:strCache>
                  </c:strRef>
                </c:cat>
                <c:val>
                  <c:numRef>
                    <c:extLst>
                      <c:ext uri="{02D57815-91ED-43cb-92C2-25804820EDAC}">
                        <c15:formulaRef>
                          <c15:sqref>Taul12!$I$51:$I$55</c15:sqref>
                        </c15:formulaRef>
                      </c:ext>
                    </c:extLst>
                    <c:numCache>
                      <c:formatCode>General</c:formatCode>
                      <c:ptCount val="5"/>
                      <c:pt idx="0">
                        <c:v>0</c:v>
                      </c:pt>
                      <c:pt idx="1">
                        <c:v>1</c:v>
                      </c:pt>
                      <c:pt idx="2">
                        <c:v>3</c:v>
                      </c:pt>
                      <c:pt idx="3">
                        <c:v>4</c:v>
                      </c:pt>
                      <c:pt idx="4">
                        <c:v>1</c:v>
                      </c:pt>
                    </c:numCache>
                  </c:numRef>
                </c:val>
                <c:extLst>
                  <c:ext xmlns:c16="http://schemas.microsoft.com/office/drawing/2014/chart" uri="{C3380CC4-5D6E-409C-BE32-E72D297353CC}">
                    <c16:uniqueId val="{00000005-17E6-40CA-981E-7EE3869D4EC5}"/>
                  </c:ext>
                </c:extLst>
              </c15:ser>
            </c15:filteredBarSeries>
            <c15:filteredBarSeries>
              <c15:ser>
                <c:idx val="1"/>
                <c:order val="1"/>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Taul12!$A$6:$A$10</c15:sqref>
                        </c15:formulaRef>
                      </c:ext>
                    </c:extLst>
                    <c:strCache>
                      <c:ptCount val="5"/>
                      <c:pt idx="0">
                        <c:v>Toteutuu erittäin heikosti</c:v>
                      </c:pt>
                      <c:pt idx="1">
                        <c:v>Toteutuu melko heikosti</c:v>
                      </c:pt>
                      <c:pt idx="2">
                        <c:v>Toteutuu tyydyttävästi</c:v>
                      </c:pt>
                      <c:pt idx="3">
                        <c:v>Toteutuu melko hyvin</c:v>
                      </c:pt>
                      <c:pt idx="4">
                        <c:v>Toteutuu erittäin hyvin</c:v>
                      </c:pt>
                    </c:strCache>
                  </c:strRef>
                </c:cat>
                <c:val>
                  <c:numRef>
                    <c:extLst xmlns:c15="http://schemas.microsoft.com/office/drawing/2012/chart">
                      <c:ext xmlns:c15="http://schemas.microsoft.com/office/drawing/2012/chart" uri="{02D57815-91ED-43cb-92C2-25804820EDAC}">
                        <c15:formulaRef>
                          <c15:sqref>Taul12!$A$4:$A$10</c15:sqref>
                        </c15:formulaRef>
                      </c:ext>
                    </c:extLst>
                    <c:numCache>
                      <c:formatCode>General</c:formatCode>
                      <c:ptCount val="5"/>
                      <c:pt idx="0">
                        <c:v>0</c:v>
                      </c:pt>
                      <c:pt idx="2">
                        <c:v>0</c:v>
                      </c:pt>
                      <c:pt idx="3">
                        <c:v>0</c:v>
                      </c:pt>
                      <c:pt idx="4">
                        <c:v>0</c:v>
                      </c:pt>
                    </c:numCache>
                  </c:numRef>
                </c:val>
                <c:extLst xmlns:c15="http://schemas.microsoft.com/office/drawing/2012/chart">
                  <c:ext xmlns:c16="http://schemas.microsoft.com/office/drawing/2014/chart" uri="{C3380CC4-5D6E-409C-BE32-E72D297353CC}">
                    <c16:uniqueId val="{00000006-17E6-40CA-981E-7EE3869D4EC5}"/>
                  </c:ext>
                </c:extLst>
              </c15:ser>
            </c15:filteredBarSeries>
          </c:ext>
        </c:extLst>
      </c:barChart>
      <c:catAx>
        <c:axId val="3650373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365037064"/>
        <c:crosses val="autoZero"/>
        <c:auto val="1"/>
        <c:lblAlgn val="ctr"/>
        <c:lblOffset val="100"/>
        <c:noMultiLvlLbl val="0"/>
      </c:catAx>
      <c:valAx>
        <c:axId val="3650370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650373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Eri ryhmien yhdenvertaisuus - johdon ja esimiesten palkkaus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col"/>
        <c:grouping val="clustered"/>
        <c:varyColors val="0"/>
        <c:ser>
          <c:idx val="2"/>
          <c:order val="2"/>
          <c:tx>
            <c:strRef>
              <c:f>Taul12!$B$4</c:f>
              <c:strCache>
                <c:ptCount val="1"/>
                <c:pt idx="0">
                  <c:v>Etninen tai kulttuurinen tausta</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Taul12!$A$6:$A$10</c:f>
              <c:strCache>
                <c:ptCount val="5"/>
                <c:pt idx="0">
                  <c:v>Toteutuu erittäin heikosti</c:v>
                </c:pt>
                <c:pt idx="1">
                  <c:v>Toteutuu melko heikosti</c:v>
                </c:pt>
                <c:pt idx="2">
                  <c:v>Toteutuu tyydyttävästi</c:v>
                </c:pt>
                <c:pt idx="3">
                  <c:v>Toteutuu melko hyvin</c:v>
                </c:pt>
                <c:pt idx="4">
                  <c:v>Toteutuu erittäin hyvin</c:v>
                </c:pt>
              </c:strCache>
            </c:strRef>
          </c:cat>
          <c:val>
            <c:numRef>
              <c:f>Taul12!$B$6:$B$10</c:f>
              <c:numCache>
                <c:formatCode>General</c:formatCode>
                <c:ptCount val="5"/>
                <c:pt idx="0">
                  <c:v>0</c:v>
                </c:pt>
                <c:pt idx="1">
                  <c:v>5</c:v>
                </c:pt>
                <c:pt idx="2">
                  <c:v>3</c:v>
                </c:pt>
                <c:pt idx="3">
                  <c:v>5</c:v>
                </c:pt>
                <c:pt idx="4">
                  <c:v>5</c:v>
                </c:pt>
              </c:numCache>
            </c:numRef>
          </c:val>
          <c:extLst>
            <c:ext xmlns:c16="http://schemas.microsoft.com/office/drawing/2014/chart" uri="{C3380CC4-5D6E-409C-BE32-E72D297353CC}">
              <c16:uniqueId val="{00000000-B81C-4A32-A6DF-C11B34BE8F2B}"/>
            </c:ext>
          </c:extLst>
        </c:ser>
        <c:ser>
          <c:idx val="3"/>
          <c:order val="3"/>
          <c:tx>
            <c:strRef>
              <c:f>Taul12!$C$4</c:f>
              <c:strCache>
                <c:ptCount val="1"/>
                <c:pt idx="0">
                  <c:v>Uskonto, vakaumus tai arvomaailma</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Taul12!$A$6:$A$10</c:f>
              <c:strCache>
                <c:ptCount val="5"/>
                <c:pt idx="0">
                  <c:v>Toteutuu erittäin heikosti</c:v>
                </c:pt>
                <c:pt idx="1">
                  <c:v>Toteutuu melko heikosti</c:v>
                </c:pt>
                <c:pt idx="2">
                  <c:v>Toteutuu tyydyttävästi</c:v>
                </c:pt>
                <c:pt idx="3">
                  <c:v>Toteutuu melko hyvin</c:v>
                </c:pt>
                <c:pt idx="4">
                  <c:v>Toteutuu erittäin hyvin</c:v>
                </c:pt>
              </c:strCache>
            </c:strRef>
          </c:cat>
          <c:val>
            <c:numRef>
              <c:f>Taul12!$C$6:$C$10</c:f>
              <c:numCache>
                <c:formatCode>General</c:formatCode>
                <c:ptCount val="5"/>
                <c:pt idx="0">
                  <c:v>0</c:v>
                </c:pt>
                <c:pt idx="1">
                  <c:v>0</c:v>
                </c:pt>
                <c:pt idx="2">
                  <c:v>1</c:v>
                </c:pt>
                <c:pt idx="3">
                  <c:v>0</c:v>
                </c:pt>
                <c:pt idx="4">
                  <c:v>4</c:v>
                </c:pt>
              </c:numCache>
            </c:numRef>
          </c:val>
          <c:extLst>
            <c:ext xmlns:c16="http://schemas.microsoft.com/office/drawing/2014/chart" uri="{C3380CC4-5D6E-409C-BE32-E72D297353CC}">
              <c16:uniqueId val="{00000001-B81C-4A32-A6DF-C11B34BE8F2B}"/>
            </c:ext>
          </c:extLst>
        </c:ser>
        <c:ser>
          <c:idx val="4"/>
          <c:order val="4"/>
          <c:tx>
            <c:strRef>
              <c:f>Taul12!$D$4</c:f>
              <c:strCache>
                <c:ptCount val="1"/>
                <c:pt idx="0">
                  <c:v>Kieli</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Taul12!$A$6:$A$10</c:f>
              <c:strCache>
                <c:ptCount val="5"/>
                <c:pt idx="0">
                  <c:v>Toteutuu erittäin heikosti</c:v>
                </c:pt>
                <c:pt idx="1">
                  <c:v>Toteutuu melko heikosti</c:v>
                </c:pt>
                <c:pt idx="2">
                  <c:v>Toteutuu tyydyttävästi</c:v>
                </c:pt>
                <c:pt idx="3">
                  <c:v>Toteutuu melko hyvin</c:v>
                </c:pt>
                <c:pt idx="4">
                  <c:v>Toteutuu erittäin hyvin</c:v>
                </c:pt>
              </c:strCache>
            </c:strRef>
          </c:cat>
          <c:val>
            <c:numRef>
              <c:f>Taul12!$D$6:$D$10</c:f>
              <c:numCache>
                <c:formatCode>General</c:formatCode>
                <c:ptCount val="5"/>
                <c:pt idx="0">
                  <c:v>0</c:v>
                </c:pt>
                <c:pt idx="1">
                  <c:v>2</c:v>
                </c:pt>
                <c:pt idx="2">
                  <c:v>2</c:v>
                </c:pt>
                <c:pt idx="3">
                  <c:v>3</c:v>
                </c:pt>
                <c:pt idx="4">
                  <c:v>4</c:v>
                </c:pt>
              </c:numCache>
            </c:numRef>
          </c:val>
          <c:extLst>
            <c:ext xmlns:c16="http://schemas.microsoft.com/office/drawing/2014/chart" uri="{C3380CC4-5D6E-409C-BE32-E72D297353CC}">
              <c16:uniqueId val="{00000002-B81C-4A32-A6DF-C11B34BE8F2B}"/>
            </c:ext>
          </c:extLst>
        </c:ser>
        <c:ser>
          <c:idx val="5"/>
          <c:order val="5"/>
          <c:tx>
            <c:strRef>
              <c:f>Taul12!$F$4</c:f>
              <c:strCache>
                <c:ptCount val="1"/>
                <c:pt idx="0">
                  <c:v>Ikä</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Taul12!$A$6:$A$10</c:f>
              <c:strCache>
                <c:ptCount val="5"/>
                <c:pt idx="0">
                  <c:v>Toteutuu erittäin heikosti</c:v>
                </c:pt>
                <c:pt idx="1">
                  <c:v>Toteutuu melko heikosti</c:v>
                </c:pt>
                <c:pt idx="2">
                  <c:v>Toteutuu tyydyttävästi</c:v>
                </c:pt>
                <c:pt idx="3">
                  <c:v>Toteutuu melko hyvin</c:v>
                </c:pt>
                <c:pt idx="4">
                  <c:v>Toteutuu erittäin hyvin</c:v>
                </c:pt>
              </c:strCache>
            </c:strRef>
          </c:cat>
          <c:val>
            <c:numRef>
              <c:f>Taul12!$F$6:$F$10</c:f>
              <c:numCache>
                <c:formatCode>General</c:formatCode>
                <c:ptCount val="5"/>
                <c:pt idx="0">
                  <c:v>0</c:v>
                </c:pt>
                <c:pt idx="1">
                  <c:v>1</c:v>
                </c:pt>
                <c:pt idx="2">
                  <c:v>2</c:v>
                </c:pt>
                <c:pt idx="3">
                  <c:v>4</c:v>
                </c:pt>
                <c:pt idx="4">
                  <c:v>2</c:v>
                </c:pt>
              </c:numCache>
            </c:numRef>
          </c:val>
          <c:extLst>
            <c:ext xmlns:c16="http://schemas.microsoft.com/office/drawing/2014/chart" uri="{C3380CC4-5D6E-409C-BE32-E72D297353CC}">
              <c16:uniqueId val="{00000003-B81C-4A32-A6DF-C11B34BE8F2B}"/>
            </c:ext>
          </c:extLst>
        </c:ser>
        <c:ser>
          <c:idx val="6"/>
          <c:order val="6"/>
          <c:tx>
            <c:strRef>
              <c:f>Taul12!$I$4</c:f>
              <c:strCache>
                <c:ptCount val="1"/>
                <c:pt idx="0">
                  <c:v>Vammaisuus, seksuaalinen identiteetti tai sukupuoli-identiteetti, muu syy.</c:v>
                </c:pt>
              </c:strCache>
            </c:strRef>
          </c:tx>
          <c:spPr>
            <a:solidFill>
              <a:schemeClr val="accent1">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Taul12!$A$6:$A$10</c:f>
              <c:strCache>
                <c:ptCount val="5"/>
                <c:pt idx="0">
                  <c:v>Toteutuu erittäin heikosti</c:v>
                </c:pt>
                <c:pt idx="1">
                  <c:v>Toteutuu melko heikosti</c:v>
                </c:pt>
                <c:pt idx="2">
                  <c:v>Toteutuu tyydyttävästi</c:v>
                </c:pt>
                <c:pt idx="3">
                  <c:v>Toteutuu melko hyvin</c:v>
                </c:pt>
                <c:pt idx="4">
                  <c:v>Toteutuu erittäin hyvin</c:v>
                </c:pt>
              </c:strCache>
            </c:strRef>
          </c:cat>
          <c:val>
            <c:numRef>
              <c:f>Taul12!$I$6:$I$10</c:f>
              <c:numCache>
                <c:formatCode>General</c:formatCode>
                <c:ptCount val="5"/>
                <c:pt idx="0">
                  <c:v>0</c:v>
                </c:pt>
                <c:pt idx="1">
                  <c:v>0</c:v>
                </c:pt>
                <c:pt idx="2">
                  <c:v>2</c:v>
                </c:pt>
                <c:pt idx="3">
                  <c:v>4</c:v>
                </c:pt>
                <c:pt idx="4">
                  <c:v>3</c:v>
                </c:pt>
              </c:numCache>
            </c:numRef>
          </c:val>
          <c:extLst>
            <c:ext xmlns:c16="http://schemas.microsoft.com/office/drawing/2014/chart" uri="{C3380CC4-5D6E-409C-BE32-E72D297353CC}">
              <c16:uniqueId val="{00000004-B81C-4A32-A6DF-C11B34BE8F2B}"/>
            </c:ext>
          </c:extLst>
        </c:ser>
        <c:dLbls>
          <c:dLblPos val="inEnd"/>
          <c:showLegendKey val="0"/>
          <c:showVal val="1"/>
          <c:showCatName val="0"/>
          <c:showSerName val="0"/>
          <c:showPercent val="0"/>
          <c:showBubbleSize val="0"/>
        </c:dLbls>
        <c:gapWidth val="65"/>
        <c:axId val="365037392"/>
        <c:axId val="365037064"/>
        <c:extLst>
          <c:ext xmlns:c15="http://schemas.microsoft.com/office/drawing/2012/chart" uri="{02D57815-91ED-43cb-92C2-25804820EDAC}">
            <c15:filteredBarSeries>
              <c15: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Taul12!$A$6:$A$10</c15:sqref>
                        </c15:formulaRef>
                      </c:ext>
                    </c:extLst>
                    <c:strCache>
                      <c:ptCount val="5"/>
                      <c:pt idx="0">
                        <c:v>Toteutuu erittäin heikosti</c:v>
                      </c:pt>
                      <c:pt idx="1">
                        <c:v>Toteutuu melko heikosti</c:v>
                      </c:pt>
                      <c:pt idx="2">
                        <c:v>Toteutuu tyydyttävästi</c:v>
                      </c:pt>
                      <c:pt idx="3">
                        <c:v>Toteutuu melko hyvin</c:v>
                      </c:pt>
                      <c:pt idx="4">
                        <c:v>Toteutuu erittäin hyvin</c:v>
                      </c:pt>
                    </c:strCache>
                  </c:strRef>
                </c:cat>
                <c:val>
                  <c:numRef>
                    <c:extLst>
                      <c:ext uri="{02D57815-91ED-43cb-92C2-25804820EDAC}">
                        <c15:formulaRef>
                          <c15:sqref>Taul12!$I$51:$I$55</c15:sqref>
                        </c15:formulaRef>
                      </c:ext>
                    </c:extLst>
                    <c:numCache>
                      <c:formatCode>General</c:formatCode>
                      <c:ptCount val="5"/>
                      <c:pt idx="0">
                        <c:v>0</c:v>
                      </c:pt>
                      <c:pt idx="1">
                        <c:v>1</c:v>
                      </c:pt>
                      <c:pt idx="2">
                        <c:v>3</c:v>
                      </c:pt>
                      <c:pt idx="3">
                        <c:v>4</c:v>
                      </c:pt>
                      <c:pt idx="4">
                        <c:v>1</c:v>
                      </c:pt>
                    </c:numCache>
                  </c:numRef>
                </c:val>
                <c:extLst>
                  <c:ext xmlns:c16="http://schemas.microsoft.com/office/drawing/2014/chart" uri="{C3380CC4-5D6E-409C-BE32-E72D297353CC}">
                    <c16:uniqueId val="{00000005-B81C-4A32-A6DF-C11B34BE8F2B}"/>
                  </c:ext>
                </c:extLst>
              </c15:ser>
            </c15:filteredBarSeries>
            <c15:filteredBarSeries>
              <c15:ser>
                <c:idx val="1"/>
                <c:order val="1"/>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Taul12!$A$6:$A$10</c15:sqref>
                        </c15:formulaRef>
                      </c:ext>
                    </c:extLst>
                    <c:strCache>
                      <c:ptCount val="5"/>
                      <c:pt idx="0">
                        <c:v>Toteutuu erittäin heikosti</c:v>
                      </c:pt>
                      <c:pt idx="1">
                        <c:v>Toteutuu melko heikosti</c:v>
                      </c:pt>
                      <c:pt idx="2">
                        <c:v>Toteutuu tyydyttävästi</c:v>
                      </c:pt>
                      <c:pt idx="3">
                        <c:v>Toteutuu melko hyvin</c:v>
                      </c:pt>
                      <c:pt idx="4">
                        <c:v>Toteutuu erittäin hyvin</c:v>
                      </c:pt>
                    </c:strCache>
                  </c:strRef>
                </c:cat>
                <c:val>
                  <c:numRef>
                    <c:extLst xmlns:c15="http://schemas.microsoft.com/office/drawing/2012/chart">
                      <c:ext xmlns:c15="http://schemas.microsoft.com/office/drawing/2012/chart" uri="{02D57815-91ED-43cb-92C2-25804820EDAC}">
                        <c15:formulaRef>
                          <c15:sqref>Taul12!$A$4:$A$10</c15:sqref>
                        </c15:formulaRef>
                      </c:ext>
                    </c:extLst>
                    <c:numCache>
                      <c:formatCode>General</c:formatCode>
                      <c:ptCount val="5"/>
                      <c:pt idx="0">
                        <c:v>0</c:v>
                      </c:pt>
                      <c:pt idx="2">
                        <c:v>0</c:v>
                      </c:pt>
                      <c:pt idx="3">
                        <c:v>0</c:v>
                      </c:pt>
                      <c:pt idx="4">
                        <c:v>0</c:v>
                      </c:pt>
                    </c:numCache>
                  </c:numRef>
                </c:val>
                <c:extLst xmlns:c15="http://schemas.microsoft.com/office/drawing/2012/chart">
                  <c:ext xmlns:c16="http://schemas.microsoft.com/office/drawing/2014/chart" uri="{C3380CC4-5D6E-409C-BE32-E72D297353CC}">
                    <c16:uniqueId val="{00000006-B81C-4A32-A6DF-C11B34BE8F2B}"/>
                  </c:ext>
                </c:extLst>
              </c15:ser>
            </c15:filteredBarSeries>
          </c:ext>
        </c:extLst>
      </c:barChart>
      <c:catAx>
        <c:axId val="3650373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365037064"/>
        <c:crosses val="autoZero"/>
        <c:auto val="1"/>
        <c:lblAlgn val="ctr"/>
        <c:lblOffset val="100"/>
        <c:noMultiLvlLbl val="0"/>
      </c:catAx>
      <c:valAx>
        <c:axId val="3650370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650373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Eri ryhmien yhdenvertaisuus - henkilöstön palkkaus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col"/>
        <c:grouping val="clustered"/>
        <c:varyColors val="0"/>
        <c:ser>
          <c:idx val="0"/>
          <c:order val="0"/>
          <c:tx>
            <c:strRef>
              <c:f>Taul12!$B$13</c:f>
              <c:strCache>
                <c:ptCount val="1"/>
                <c:pt idx="0">
                  <c:v>Etninen tai kulttuurinen tausta</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Taul12!$A$15:$A$19</c:f>
              <c:strCache>
                <c:ptCount val="5"/>
                <c:pt idx="0">
                  <c:v>Toteutuu erittäin heikosti</c:v>
                </c:pt>
                <c:pt idx="1">
                  <c:v>Toteutuu melko heikosti</c:v>
                </c:pt>
                <c:pt idx="2">
                  <c:v>Toteutuu tyydyttävästi</c:v>
                </c:pt>
                <c:pt idx="3">
                  <c:v>Toteutuu melko hyvin</c:v>
                </c:pt>
                <c:pt idx="4">
                  <c:v>Toteutuu erittäin hyvin</c:v>
                </c:pt>
              </c:strCache>
            </c:strRef>
          </c:cat>
          <c:val>
            <c:numRef>
              <c:f>Taul12!$B$15:$B$19</c:f>
              <c:numCache>
                <c:formatCode>General</c:formatCode>
                <c:ptCount val="5"/>
                <c:pt idx="0">
                  <c:v>0</c:v>
                </c:pt>
                <c:pt idx="1">
                  <c:v>4</c:v>
                </c:pt>
                <c:pt idx="2">
                  <c:v>5</c:v>
                </c:pt>
                <c:pt idx="3">
                  <c:v>5</c:v>
                </c:pt>
                <c:pt idx="4">
                  <c:v>4</c:v>
                </c:pt>
              </c:numCache>
            </c:numRef>
          </c:val>
          <c:extLst>
            <c:ext xmlns:c16="http://schemas.microsoft.com/office/drawing/2014/chart" uri="{C3380CC4-5D6E-409C-BE32-E72D297353CC}">
              <c16:uniqueId val="{00000000-5A7B-4668-9A82-0ACC437DC130}"/>
            </c:ext>
          </c:extLst>
        </c:ser>
        <c:ser>
          <c:idx val="1"/>
          <c:order val="1"/>
          <c:tx>
            <c:strRef>
              <c:f>Taul12!$C$13</c:f>
              <c:strCache>
                <c:ptCount val="1"/>
                <c:pt idx="0">
                  <c:v>Uskonto, vakaumus tai arvomaailma</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Taul12!$A$15:$A$19</c:f>
              <c:strCache>
                <c:ptCount val="5"/>
                <c:pt idx="0">
                  <c:v>Toteutuu erittäin heikosti</c:v>
                </c:pt>
                <c:pt idx="1">
                  <c:v>Toteutuu melko heikosti</c:v>
                </c:pt>
                <c:pt idx="2">
                  <c:v>Toteutuu tyydyttävästi</c:v>
                </c:pt>
                <c:pt idx="3">
                  <c:v>Toteutuu melko hyvin</c:v>
                </c:pt>
                <c:pt idx="4">
                  <c:v>Toteutuu erittäin hyvin</c:v>
                </c:pt>
              </c:strCache>
            </c:strRef>
          </c:cat>
          <c:val>
            <c:numRef>
              <c:f>Taul12!$C$15:$C$19</c:f>
              <c:numCache>
                <c:formatCode>General</c:formatCode>
                <c:ptCount val="5"/>
                <c:pt idx="0">
                  <c:v>0</c:v>
                </c:pt>
                <c:pt idx="1">
                  <c:v>0</c:v>
                </c:pt>
                <c:pt idx="2">
                  <c:v>2</c:v>
                </c:pt>
                <c:pt idx="3">
                  <c:v>0</c:v>
                </c:pt>
                <c:pt idx="4">
                  <c:v>3</c:v>
                </c:pt>
              </c:numCache>
            </c:numRef>
          </c:val>
          <c:extLst>
            <c:ext xmlns:c16="http://schemas.microsoft.com/office/drawing/2014/chart" uri="{C3380CC4-5D6E-409C-BE32-E72D297353CC}">
              <c16:uniqueId val="{00000001-5A7B-4668-9A82-0ACC437DC130}"/>
            </c:ext>
          </c:extLst>
        </c:ser>
        <c:ser>
          <c:idx val="2"/>
          <c:order val="2"/>
          <c:tx>
            <c:strRef>
              <c:f>Taul12!$D$13</c:f>
              <c:strCache>
                <c:ptCount val="1"/>
                <c:pt idx="0">
                  <c:v>Kieli</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Taul12!$A$15:$A$19</c:f>
              <c:strCache>
                <c:ptCount val="5"/>
                <c:pt idx="0">
                  <c:v>Toteutuu erittäin heikosti</c:v>
                </c:pt>
                <c:pt idx="1">
                  <c:v>Toteutuu melko heikosti</c:v>
                </c:pt>
                <c:pt idx="2">
                  <c:v>Toteutuu tyydyttävästi</c:v>
                </c:pt>
                <c:pt idx="3">
                  <c:v>Toteutuu melko hyvin</c:v>
                </c:pt>
                <c:pt idx="4">
                  <c:v>Toteutuu erittäin hyvin</c:v>
                </c:pt>
              </c:strCache>
            </c:strRef>
          </c:cat>
          <c:val>
            <c:numRef>
              <c:f>Taul12!$D$15:$D$19</c:f>
              <c:numCache>
                <c:formatCode>General</c:formatCode>
                <c:ptCount val="5"/>
                <c:pt idx="0">
                  <c:v>0</c:v>
                </c:pt>
                <c:pt idx="1">
                  <c:v>3</c:v>
                </c:pt>
                <c:pt idx="2">
                  <c:v>1</c:v>
                </c:pt>
                <c:pt idx="3">
                  <c:v>3</c:v>
                </c:pt>
                <c:pt idx="4">
                  <c:v>4</c:v>
                </c:pt>
              </c:numCache>
            </c:numRef>
          </c:val>
          <c:extLst>
            <c:ext xmlns:c16="http://schemas.microsoft.com/office/drawing/2014/chart" uri="{C3380CC4-5D6E-409C-BE32-E72D297353CC}">
              <c16:uniqueId val="{00000002-5A7B-4668-9A82-0ACC437DC130}"/>
            </c:ext>
          </c:extLst>
        </c:ser>
        <c:ser>
          <c:idx val="3"/>
          <c:order val="3"/>
          <c:tx>
            <c:strRef>
              <c:f>Taul12!$F$13</c:f>
              <c:strCache>
                <c:ptCount val="1"/>
                <c:pt idx="0">
                  <c:v>Ikä</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Taul12!$A$15:$A$19</c:f>
              <c:strCache>
                <c:ptCount val="5"/>
                <c:pt idx="0">
                  <c:v>Toteutuu erittäin heikosti</c:v>
                </c:pt>
                <c:pt idx="1">
                  <c:v>Toteutuu melko heikosti</c:v>
                </c:pt>
                <c:pt idx="2">
                  <c:v>Toteutuu tyydyttävästi</c:v>
                </c:pt>
                <c:pt idx="3">
                  <c:v>Toteutuu melko hyvin</c:v>
                </c:pt>
                <c:pt idx="4">
                  <c:v>Toteutuu erittäin hyvin</c:v>
                </c:pt>
              </c:strCache>
            </c:strRef>
          </c:cat>
          <c:val>
            <c:numRef>
              <c:f>Taul12!$F$15:$F$19</c:f>
              <c:numCache>
                <c:formatCode>General</c:formatCode>
                <c:ptCount val="5"/>
                <c:pt idx="0">
                  <c:v>0</c:v>
                </c:pt>
                <c:pt idx="1">
                  <c:v>1</c:v>
                </c:pt>
                <c:pt idx="2">
                  <c:v>2</c:v>
                </c:pt>
                <c:pt idx="3">
                  <c:v>4</c:v>
                </c:pt>
                <c:pt idx="4">
                  <c:v>2</c:v>
                </c:pt>
              </c:numCache>
            </c:numRef>
          </c:val>
          <c:extLst>
            <c:ext xmlns:c16="http://schemas.microsoft.com/office/drawing/2014/chart" uri="{C3380CC4-5D6E-409C-BE32-E72D297353CC}">
              <c16:uniqueId val="{00000003-5A7B-4668-9A82-0ACC437DC130}"/>
            </c:ext>
          </c:extLst>
        </c:ser>
        <c:ser>
          <c:idx val="4"/>
          <c:order val="4"/>
          <c:tx>
            <c:strRef>
              <c:f>Taul12!$I$13</c:f>
              <c:strCache>
                <c:ptCount val="1"/>
                <c:pt idx="0">
                  <c:v>Vammaisuus, seksuaalinen identiteetti tai sukupuoli-identiteetti, muu syy.</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Taul12!$A$15:$A$19</c:f>
              <c:strCache>
                <c:ptCount val="5"/>
                <c:pt idx="0">
                  <c:v>Toteutuu erittäin heikosti</c:v>
                </c:pt>
                <c:pt idx="1">
                  <c:v>Toteutuu melko heikosti</c:v>
                </c:pt>
                <c:pt idx="2">
                  <c:v>Toteutuu tyydyttävästi</c:v>
                </c:pt>
                <c:pt idx="3">
                  <c:v>Toteutuu melko hyvin</c:v>
                </c:pt>
                <c:pt idx="4">
                  <c:v>Toteutuu erittäin hyvin</c:v>
                </c:pt>
              </c:strCache>
            </c:strRef>
          </c:cat>
          <c:val>
            <c:numRef>
              <c:f>Taul12!$I$15:$I$19</c:f>
              <c:numCache>
                <c:formatCode>General</c:formatCode>
                <c:ptCount val="5"/>
                <c:pt idx="0">
                  <c:v>0</c:v>
                </c:pt>
                <c:pt idx="1">
                  <c:v>0</c:v>
                </c:pt>
                <c:pt idx="2">
                  <c:v>3</c:v>
                </c:pt>
                <c:pt idx="3">
                  <c:v>4</c:v>
                </c:pt>
                <c:pt idx="4">
                  <c:v>2</c:v>
                </c:pt>
              </c:numCache>
            </c:numRef>
          </c:val>
          <c:extLst>
            <c:ext xmlns:c16="http://schemas.microsoft.com/office/drawing/2014/chart" uri="{C3380CC4-5D6E-409C-BE32-E72D297353CC}">
              <c16:uniqueId val="{00000004-5A7B-4668-9A82-0ACC437DC130}"/>
            </c:ext>
          </c:extLst>
        </c:ser>
        <c:dLbls>
          <c:dLblPos val="inEnd"/>
          <c:showLegendKey val="0"/>
          <c:showVal val="1"/>
          <c:showCatName val="0"/>
          <c:showSerName val="0"/>
          <c:showPercent val="0"/>
          <c:showBubbleSize val="0"/>
        </c:dLbls>
        <c:gapWidth val="65"/>
        <c:axId val="460753280"/>
        <c:axId val="460751640"/>
      </c:barChart>
      <c:catAx>
        <c:axId val="4607532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460751640"/>
        <c:crosses val="autoZero"/>
        <c:auto val="1"/>
        <c:lblAlgn val="ctr"/>
        <c:lblOffset val="100"/>
        <c:noMultiLvlLbl val="0"/>
      </c:catAx>
      <c:valAx>
        <c:axId val="4607516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607532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Eri ryhmien yhdenvertaisuus- palkkatasa-arvo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col"/>
        <c:grouping val="clustered"/>
        <c:varyColors val="0"/>
        <c:ser>
          <c:idx val="0"/>
          <c:order val="0"/>
          <c:tx>
            <c:strRef>
              <c:f>Taul12!$B$22</c:f>
              <c:strCache>
                <c:ptCount val="1"/>
                <c:pt idx="0">
                  <c:v>Etninen tai kulttuurinen tausta</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Taul12!$A$24:$A$28</c:f>
              <c:strCache>
                <c:ptCount val="5"/>
                <c:pt idx="0">
                  <c:v>Toteutuu erittäin heikosti</c:v>
                </c:pt>
                <c:pt idx="1">
                  <c:v>Toteutuu melko heikosti</c:v>
                </c:pt>
                <c:pt idx="2">
                  <c:v>Toteutuu tyydyttävästi</c:v>
                </c:pt>
                <c:pt idx="3">
                  <c:v>Toteutuu melko hyvin</c:v>
                </c:pt>
                <c:pt idx="4">
                  <c:v>Toteutuu erittäin hyvin</c:v>
                </c:pt>
              </c:strCache>
            </c:strRef>
          </c:cat>
          <c:val>
            <c:numRef>
              <c:f>Taul12!$B$24:$B$28</c:f>
              <c:numCache>
                <c:formatCode>General</c:formatCode>
                <c:ptCount val="5"/>
                <c:pt idx="0">
                  <c:v>1</c:v>
                </c:pt>
                <c:pt idx="1">
                  <c:v>2</c:v>
                </c:pt>
                <c:pt idx="2">
                  <c:v>4</c:v>
                </c:pt>
                <c:pt idx="3">
                  <c:v>7</c:v>
                </c:pt>
                <c:pt idx="4">
                  <c:v>4</c:v>
                </c:pt>
              </c:numCache>
            </c:numRef>
          </c:val>
          <c:extLst>
            <c:ext xmlns:c16="http://schemas.microsoft.com/office/drawing/2014/chart" uri="{C3380CC4-5D6E-409C-BE32-E72D297353CC}">
              <c16:uniqueId val="{00000000-4B38-46DA-A9C8-974EA177F745}"/>
            </c:ext>
          </c:extLst>
        </c:ser>
        <c:ser>
          <c:idx val="1"/>
          <c:order val="1"/>
          <c:tx>
            <c:strRef>
              <c:f>Taul12!$C$22</c:f>
              <c:strCache>
                <c:ptCount val="1"/>
                <c:pt idx="0">
                  <c:v>Uskonto, vakaumus tai arvomaailma</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Taul12!$A$24:$A$28</c:f>
              <c:strCache>
                <c:ptCount val="5"/>
                <c:pt idx="0">
                  <c:v>Toteutuu erittäin heikosti</c:v>
                </c:pt>
                <c:pt idx="1">
                  <c:v>Toteutuu melko heikosti</c:v>
                </c:pt>
                <c:pt idx="2">
                  <c:v>Toteutuu tyydyttävästi</c:v>
                </c:pt>
                <c:pt idx="3">
                  <c:v>Toteutuu melko hyvin</c:v>
                </c:pt>
                <c:pt idx="4">
                  <c:v>Toteutuu erittäin hyvin</c:v>
                </c:pt>
              </c:strCache>
            </c:strRef>
          </c:cat>
          <c:val>
            <c:numRef>
              <c:f>Taul12!$C$24:$C$28</c:f>
              <c:numCache>
                <c:formatCode>General</c:formatCode>
                <c:ptCount val="5"/>
                <c:pt idx="0">
                  <c:v>0</c:v>
                </c:pt>
                <c:pt idx="1">
                  <c:v>1</c:v>
                </c:pt>
                <c:pt idx="2">
                  <c:v>1</c:v>
                </c:pt>
                <c:pt idx="3">
                  <c:v>0</c:v>
                </c:pt>
                <c:pt idx="4">
                  <c:v>3</c:v>
                </c:pt>
              </c:numCache>
            </c:numRef>
          </c:val>
          <c:extLst>
            <c:ext xmlns:c16="http://schemas.microsoft.com/office/drawing/2014/chart" uri="{C3380CC4-5D6E-409C-BE32-E72D297353CC}">
              <c16:uniqueId val="{00000001-4B38-46DA-A9C8-974EA177F745}"/>
            </c:ext>
          </c:extLst>
        </c:ser>
        <c:ser>
          <c:idx val="2"/>
          <c:order val="2"/>
          <c:tx>
            <c:strRef>
              <c:f>Taul12!$D$22</c:f>
              <c:strCache>
                <c:ptCount val="1"/>
                <c:pt idx="0">
                  <c:v>Kieli</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Taul12!$A$24:$A$28</c:f>
              <c:strCache>
                <c:ptCount val="5"/>
                <c:pt idx="0">
                  <c:v>Toteutuu erittäin heikosti</c:v>
                </c:pt>
                <c:pt idx="1">
                  <c:v>Toteutuu melko heikosti</c:v>
                </c:pt>
                <c:pt idx="2">
                  <c:v>Toteutuu tyydyttävästi</c:v>
                </c:pt>
                <c:pt idx="3">
                  <c:v>Toteutuu melko hyvin</c:v>
                </c:pt>
                <c:pt idx="4">
                  <c:v>Toteutuu erittäin hyvin</c:v>
                </c:pt>
              </c:strCache>
            </c:strRef>
          </c:cat>
          <c:val>
            <c:numRef>
              <c:f>Taul12!$D$24:$D$28</c:f>
              <c:numCache>
                <c:formatCode>General</c:formatCode>
                <c:ptCount val="5"/>
                <c:pt idx="0">
                  <c:v>0</c:v>
                </c:pt>
                <c:pt idx="1">
                  <c:v>2</c:v>
                </c:pt>
                <c:pt idx="2">
                  <c:v>1</c:v>
                </c:pt>
                <c:pt idx="3">
                  <c:v>4</c:v>
                </c:pt>
                <c:pt idx="4">
                  <c:v>4</c:v>
                </c:pt>
              </c:numCache>
            </c:numRef>
          </c:val>
          <c:extLst>
            <c:ext xmlns:c16="http://schemas.microsoft.com/office/drawing/2014/chart" uri="{C3380CC4-5D6E-409C-BE32-E72D297353CC}">
              <c16:uniqueId val="{00000002-4B38-46DA-A9C8-974EA177F745}"/>
            </c:ext>
          </c:extLst>
        </c:ser>
        <c:ser>
          <c:idx val="3"/>
          <c:order val="3"/>
          <c:tx>
            <c:strRef>
              <c:f>Taul12!$F$22</c:f>
              <c:strCache>
                <c:ptCount val="1"/>
                <c:pt idx="0">
                  <c:v>Ikä</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Taul12!$A$24:$A$28</c:f>
              <c:strCache>
                <c:ptCount val="5"/>
                <c:pt idx="0">
                  <c:v>Toteutuu erittäin heikosti</c:v>
                </c:pt>
                <c:pt idx="1">
                  <c:v>Toteutuu melko heikosti</c:v>
                </c:pt>
                <c:pt idx="2">
                  <c:v>Toteutuu tyydyttävästi</c:v>
                </c:pt>
                <c:pt idx="3">
                  <c:v>Toteutuu melko hyvin</c:v>
                </c:pt>
                <c:pt idx="4">
                  <c:v>Toteutuu erittäin hyvin</c:v>
                </c:pt>
              </c:strCache>
            </c:strRef>
          </c:cat>
          <c:val>
            <c:numRef>
              <c:f>Taul12!$F$24:$F$28</c:f>
              <c:numCache>
                <c:formatCode>General</c:formatCode>
                <c:ptCount val="5"/>
                <c:pt idx="0">
                  <c:v>0</c:v>
                </c:pt>
                <c:pt idx="1">
                  <c:v>0</c:v>
                </c:pt>
                <c:pt idx="2">
                  <c:v>4</c:v>
                </c:pt>
                <c:pt idx="3">
                  <c:v>2</c:v>
                </c:pt>
                <c:pt idx="4">
                  <c:v>3</c:v>
                </c:pt>
              </c:numCache>
            </c:numRef>
          </c:val>
          <c:extLst>
            <c:ext xmlns:c16="http://schemas.microsoft.com/office/drawing/2014/chart" uri="{C3380CC4-5D6E-409C-BE32-E72D297353CC}">
              <c16:uniqueId val="{00000003-4B38-46DA-A9C8-974EA177F745}"/>
            </c:ext>
          </c:extLst>
        </c:ser>
        <c:ser>
          <c:idx val="4"/>
          <c:order val="4"/>
          <c:tx>
            <c:strRef>
              <c:f>Taul12!$I$22</c:f>
              <c:strCache>
                <c:ptCount val="1"/>
                <c:pt idx="0">
                  <c:v>Vammaisuus, seksuaalinen identiteetti tai sukupuoli-identiteetti, muu syy.</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Taul12!$A$24:$A$28</c:f>
              <c:strCache>
                <c:ptCount val="5"/>
                <c:pt idx="0">
                  <c:v>Toteutuu erittäin heikosti</c:v>
                </c:pt>
                <c:pt idx="1">
                  <c:v>Toteutuu melko heikosti</c:v>
                </c:pt>
                <c:pt idx="2">
                  <c:v>Toteutuu tyydyttävästi</c:v>
                </c:pt>
                <c:pt idx="3">
                  <c:v>Toteutuu melko hyvin</c:v>
                </c:pt>
                <c:pt idx="4">
                  <c:v>Toteutuu erittäin hyvin</c:v>
                </c:pt>
              </c:strCache>
            </c:strRef>
          </c:cat>
          <c:val>
            <c:numRef>
              <c:f>Taul12!$I$24:$I$28</c:f>
              <c:numCache>
                <c:formatCode>General</c:formatCode>
                <c:ptCount val="5"/>
                <c:pt idx="0">
                  <c:v>0</c:v>
                </c:pt>
                <c:pt idx="1">
                  <c:v>0</c:v>
                </c:pt>
                <c:pt idx="2">
                  <c:v>5</c:v>
                </c:pt>
                <c:pt idx="3">
                  <c:v>3</c:v>
                </c:pt>
                <c:pt idx="4">
                  <c:v>1</c:v>
                </c:pt>
              </c:numCache>
            </c:numRef>
          </c:val>
          <c:extLst>
            <c:ext xmlns:c16="http://schemas.microsoft.com/office/drawing/2014/chart" uri="{C3380CC4-5D6E-409C-BE32-E72D297353CC}">
              <c16:uniqueId val="{00000004-4B38-46DA-A9C8-974EA177F745}"/>
            </c:ext>
          </c:extLst>
        </c:ser>
        <c:dLbls>
          <c:dLblPos val="inEnd"/>
          <c:showLegendKey val="0"/>
          <c:showVal val="1"/>
          <c:showCatName val="0"/>
          <c:showSerName val="0"/>
          <c:showPercent val="0"/>
          <c:showBubbleSize val="0"/>
        </c:dLbls>
        <c:gapWidth val="65"/>
        <c:axId val="538281832"/>
        <c:axId val="538283144"/>
      </c:barChart>
      <c:catAx>
        <c:axId val="5382818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38283144"/>
        <c:crosses val="autoZero"/>
        <c:auto val="1"/>
        <c:lblAlgn val="ctr"/>
        <c:lblOffset val="100"/>
        <c:noMultiLvlLbl val="0"/>
      </c:catAx>
      <c:valAx>
        <c:axId val="5382831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3828183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Eri ryhmien yhdenvertaisuus - koulutus- ja opiskelumahdollisuudet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col"/>
        <c:grouping val="clustered"/>
        <c:varyColors val="0"/>
        <c:ser>
          <c:idx val="0"/>
          <c:order val="0"/>
          <c:tx>
            <c:strRef>
              <c:f>Taul12!$B$40</c:f>
              <c:strCache>
                <c:ptCount val="1"/>
                <c:pt idx="0">
                  <c:v>Etninen tai kulttuurinen tausta</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Taul12!$A$42:$A$46</c:f>
              <c:strCache>
                <c:ptCount val="5"/>
                <c:pt idx="0">
                  <c:v>Toteutuu erittäin heikosti</c:v>
                </c:pt>
                <c:pt idx="1">
                  <c:v>Toteutuu melko heikosti</c:v>
                </c:pt>
                <c:pt idx="2">
                  <c:v>Toteutuu tyydyttävästi</c:v>
                </c:pt>
                <c:pt idx="3">
                  <c:v>Toteutuu melko hyvin</c:v>
                </c:pt>
                <c:pt idx="4">
                  <c:v>Toteutuu erittäin hyvin</c:v>
                </c:pt>
              </c:strCache>
            </c:strRef>
          </c:cat>
          <c:val>
            <c:numRef>
              <c:f>Taul12!$B$42:$B$46</c:f>
              <c:numCache>
                <c:formatCode>General</c:formatCode>
                <c:ptCount val="5"/>
                <c:pt idx="0">
                  <c:v>0</c:v>
                </c:pt>
                <c:pt idx="1">
                  <c:v>4</c:v>
                </c:pt>
                <c:pt idx="2">
                  <c:v>4</c:v>
                </c:pt>
                <c:pt idx="3">
                  <c:v>6</c:v>
                </c:pt>
                <c:pt idx="4">
                  <c:v>4</c:v>
                </c:pt>
              </c:numCache>
            </c:numRef>
          </c:val>
          <c:extLst>
            <c:ext xmlns:c16="http://schemas.microsoft.com/office/drawing/2014/chart" uri="{C3380CC4-5D6E-409C-BE32-E72D297353CC}">
              <c16:uniqueId val="{00000000-E0CF-4E9F-8B8B-F18C8D6CEBA1}"/>
            </c:ext>
          </c:extLst>
        </c:ser>
        <c:ser>
          <c:idx val="1"/>
          <c:order val="1"/>
          <c:tx>
            <c:strRef>
              <c:f>Taul12!$C$40</c:f>
              <c:strCache>
                <c:ptCount val="1"/>
                <c:pt idx="0">
                  <c:v>Uskonto, vakaumus tai arvomaailma</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Taul12!$A$42:$A$46</c:f>
              <c:strCache>
                <c:ptCount val="5"/>
                <c:pt idx="0">
                  <c:v>Toteutuu erittäin heikosti</c:v>
                </c:pt>
                <c:pt idx="1">
                  <c:v>Toteutuu melko heikosti</c:v>
                </c:pt>
                <c:pt idx="2">
                  <c:v>Toteutuu tyydyttävästi</c:v>
                </c:pt>
                <c:pt idx="3">
                  <c:v>Toteutuu melko hyvin</c:v>
                </c:pt>
                <c:pt idx="4">
                  <c:v>Toteutuu erittäin hyvin</c:v>
                </c:pt>
              </c:strCache>
            </c:strRef>
          </c:cat>
          <c:val>
            <c:numRef>
              <c:f>Taul12!$C$42:$C$46</c:f>
              <c:numCache>
                <c:formatCode>General</c:formatCode>
                <c:ptCount val="5"/>
                <c:pt idx="0">
                  <c:v>0</c:v>
                </c:pt>
                <c:pt idx="1">
                  <c:v>1</c:v>
                </c:pt>
                <c:pt idx="2">
                  <c:v>1</c:v>
                </c:pt>
                <c:pt idx="3">
                  <c:v>0</c:v>
                </c:pt>
                <c:pt idx="4">
                  <c:v>3</c:v>
                </c:pt>
              </c:numCache>
            </c:numRef>
          </c:val>
          <c:extLst>
            <c:ext xmlns:c16="http://schemas.microsoft.com/office/drawing/2014/chart" uri="{C3380CC4-5D6E-409C-BE32-E72D297353CC}">
              <c16:uniqueId val="{00000001-E0CF-4E9F-8B8B-F18C8D6CEBA1}"/>
            </c:ext>
          </c:extLst>
        </c:ser>
        <c:ser>
          <c:idx val="2"/>
          <c:order val="2"/>
          <c:tx>
            <c:strRef>
              <c:f>Taul12!$D$40</c:f>
              <c:strCache>
                <c:ptCount val="1"/>
                <c:pt idx="0">
                  <c:v>Kieli</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Taul12!$A$42:$A$46</c:f>
              <c:strCache>
                <c:ptCount val="5"/>
                <c:pt idx="0">
                  <c:v>Toteutuu erittäin heikosti</c:v>
                </c:pt>
                <c:pt idx="1">
                  <c:v>Toteutuu melko heikosti</c:v>
                </c:pt>
                <c:pt idx="2">
                  <c:v>Toteutuu tyydyttävästi</c:v>
                </c:pt>
                <c:pt idx="3">
                  <c:v>Toteutuu melko hyvin</c:v>
                </c:pt>
                <c:pt idx="4">
                  <c:v>Toteutuu erittäin hyvin</c:v>
                </c:pt>
              </c:strCache>
            </c:strRef>
          </c:cat>
          <c:val>
            <c:numRef>
              <c:f>Taul12!$D$42:$D$46</c:f>
              <c:numCache>
                <c:formatCode>General</c:formatCode>
                <c:ptCount val="5"/>
                <c:pt idx="0">
                  <c:v>1</c:v>
                </c:pt>
                <c:pt idx="1">
                  <c:v>1</c:v>
                </c:pt>
                <c:pt idx="2">
                  <c:v>2</c:v>
                </c:pt>
                <c:pt idx="3">
                  <c:v>5</c:v>
                </c:pt>
                <c:pt idx="4">
                  <c:v>2</c:v>
                </c:pt>
              </c:numCache>
            </c:numRef>
          </c:val>
          <c:extLst>
            <c:ext xmlns:c16="http://schemas.microsoft.com/office/drawing/2014/chart" uri="{C3380CC4-5D6E-409C-BE32-E72D297353CC}">
              <c16:uniqueId val="{00000002-E0CF-4E9F-8B8B-F18C8D6CEBA1}"/>
            </c:ext>
          </c:extLst>
        </c:ser>
        <c:ser>
          <c:idx val="3"/>
          <c:order val="3"/>
          <c:tx>
            <c:strRef>
              <c:f>Taul12!$F$40</c:f>
              <c:strCache>
                <c:ptCount val="1"/>
                <c:pt idx="0">
                  <c:v>Ikä</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Taul12!$A$42:$A$46</c:f>
              <c:strCache>
                <c:ptCount val="5"/>
                <c:pt idx="0">
                  <c:v>Toteutuu erittäin heikosti</c:v>
                </c:pt>
                <c:pt idx="1">
                  <c:v>Toteutuu melko heikosti</c:v>
                </c:pt>
                <c:pt idx="2">
                  <c:v>Toteutuu tyydyttävästi</c:v>
                </c:pt>
                <c:pt idx="3">
                  <c:v>Toteutuu melko hyvin</c:v>
                </c:pt>
                <c:pt idx="4">
                  <c:v>Toteutuu erittäin hyvin</c:v>
                </c:pt>
              </c:strCache>
            </c:strRef>
          </c:cat>
          <c:val>
            <c:numRef>
              <c:f>Taul12!$F$42:$F$46</c:f>
              <c:numCache>
                <c:formatCode>General</c:formatCode>
                <c:ptCount val="5"/>
                <c:pt idx="0">
                  <c:v>0</c:v>
                </c:pt>
                <c:pt idx="1">
                  <c:v>0</c:v>
                </c:pt>
                <c:pt idx="2">
                  <c:v>2</c:v>
                </c:pt>
                <c:pt idx="3">
                  <c:v>5</c:v>
                </c:pt>
                <c:pt idx="4">
                  <c:v>2</c:v>
                </c:pt>
              </c:numCache>
            </c:numRef>
          </c:val>
          <c:extLst>
            <c:ext xmlns:c16="http://schemas.microsoft.com/office/drawing/2014/chart" uri="{C3380CC4-5D6E-409C-BE32-E72D297353CC}">
              <c16:uniqueId val="{00000003-E0CF-4E9F-8B8B-F18C8D6CEBA1}"/>
            </c:ext>
          </c:extLst>
        </c:ser>
        <c:ser>
          <c:idx val="4"/>
          <c:order val="4"/>
          <c:tx>
            <c:strRef>
              <c:f>Taul12!$I$40</c:f>
              <c:strCache>
                <c:ptCount val="1"/>
                <c:pt idx="0">
                  <c:v>Vammaisuus, seksuaalinen identiteetti tai sukupuoli-identiteetti, muu syy.</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Taul12!$A$42:$A$46</c:f>
              <c:strCache>
                <c:ptCount val="5"/>
                <c:pt idx="0">
                  <c:v>Toteutuu erittäin heikosti</c:v>
                </c:pt>
                <c:pt idx="1">
                  <c:v>Toteutuu melko heikosti</c:v>
                </c:pt>
                <c:pt idx="2">
                  <c:v>Toteutuu tyydyttävästi</c:v>
                </c:pt>
                <c:pt idx="3">
                  <c:v>Toteutuu melko hyvin</c:v>
                </c:pt>
                <c:pt idx="4">
                  <c:v>Toteutuu erittäin hyvin</c:v>
                </c:pt>
              </c:strCache>
            </c:strRef>
          </c:cat>
          <c:val>
            <c:numRef>
              <c:f>Taul12!$I$42:$I$46</c:f>
              <c:numCache>
                <c:formatCode>General</c:formatCode>
                <c:ptCount val="5"/>
                <c:pt idx="0">
                  <c:v>0</c:v>
                </c:pt>
                <c:pt idx="1">
                  <c:v>0</c:v>
                </c:pt>
                <c:pt idx="2">
                  <c:v>4</c:v>
                </c:pt>
                <c:pt idx="3">
                  <c:v>4</c:v>
                </c:pt>
                <c:pt idx="4">
                  <c:v>1</c:v>
                </c:pt>
              </c:numCache>
            </c:numRef>
          </c:val>
          <c:extLst>
            <c:ext xmlns:c16="http://schemas.microsoft.com/office/drawing/2014/chart" uri="{C3380CC4-5D6E-409C-BE32-E72D297353CC}">
              <c16:uniqueId val="{00000004-E0CF-4E9F-8B8B-F18C8D6CEBA1}"/>
            </c:ext>
          </c:extLst>
        </c:ser>
        <c:dLbls>
          <c:dLblPos val="inEnd"/>
          <c:showLegendKey val="0"/>
          <c:showVal val="1"/>
          <c:showCatName val="0"/>
          <c:showSerName val="0"/>
          <c:showPercent val="0"/>
          <c:showBubbleSize val="0"/>
        </c:dLbls>
        <c:gapWidth val="65"/>
        <c:axId val="464283128"/>
        <c:axId val="471399592"/>
      </c:barChart>
      <c:catAx>
        <c:axId val="4642831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471399592"/>
        <c:crosses val="autoZero"/>
        <c:auto val="1"/>
        <c:lblAlgn val="ctr"/>
        <c:lblOffset val="100"/>
        <c:noMultiLvlLbl val="0"/>
      </c:catAx>
      <c:valAx>
        <c:axId val="4713995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642831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Eri ryhmien yhdenvertaisuus - uralla eteneminen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col"/>
        <c:grouping val="clustered"/>
        <c:varyColors val="0"/>
        <c:ser>
          <c:idx val="0"/>
          <c:order val="0"/>
          <c:tx>
            <c:strRef>
              <c:f>Taul12!$B$31</c:f>
              <c:strCache>
                <c:ptCount val="1"/>
                <c:pt idx="0">
                  <c:v>Etninen tai kulttuurinen tausta</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Taul12!$A$33:$A$37</c:f>
              <c:strCache>
                <c:ptCount val="5"/>
                <c:pt idx="0">
                  <c:v>Toteutuu erittäin heikosti</c:v>
                </c:pt>
                <c:pt idx="1">
                  <c:v>Toteutuu melko heikosti</c:v>
                </c:pt>
                <c:pt idx="2">
                  <c:v>Toteutuu tyydyttävästi</c:v>
                </c:pt>
                <c:pt idx="3">
                  <c:v>Toteutuu melko hyvin</c:v>
                </c:pt>
                <c:pt idx="4">
                  <c:v>Toteutuu erittäin hyvin</c:v>
                </c:pt>
              </c:strCache>
            </c:strRef>
          </c:cat>
          <c:val>
            <c:numRef>
              <c:f>Taul12!$B$33:$B$37</c:f>
              <c:numCache>
                <c:formatCode>General</c:formatCode>
                <c:ptCount val="5"/>
                <c:pt idx="0">
                  <c:v>1</c:v>
                </c:pt>
                <c:pt idx="1">
                  <c:v>4</c:v>
                </c:pt>
                <c:pt idx="2">
                  <c:v>5</c:v>
                </c:pt>
                <c:pt idx="3">
                  <c:v>5</c:v>
                </c:pt>
                <c:pt idx="4">
                  <c:v>3</c:v>
                </c:pt>
              </c:numCache>
            </c:numRef>
          </c:val>
          <c:extLst>
            <c:ext xmlns:c16="http://schemas.microsoft.com/office/drawing/2014/chart" uri="{C3380CC4-5D6E-409C-BE32-E72D297353CC}">
              <c16:uniqueId val="{00000000-293B-4FB2-B5DF-551B01026B97}"/>
            </c:ext>
          </c:extLst>
        </c:ser>
        <c:ser>
          <c:idx val="1"/>
          <c:order val="1"/>
          <c:tx>
            <c:strRef>
              <c:f>Taul12!$C$31</c:f>
              <c:strCache>
                <c:ptCount val="1"/>
                <c:pt idx="0">
                  <c:v>Uskonto, vakaumus tai arvomaailma</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Taul12!$A$33:$A$37</c:f>
              <c:strCache>
                <c:ptCount val="5"/>
                <c:pt idx="0">
                  <c:v>Toteutuu erittäin heikosti</c:v>
                </c:pt>
                <c:pt idx="1">
                  <c:v>Toteutuu melko heikosti</c:v>
                </c:pt>
                <c:pt idx="2">
                  <c:v>Toteutuu tyydyttävästi</c:v>
                </c:pt>
                <c:pt idx="3">
                  <c:v>Toteutuu melko hyvin</c:v>
                </c:pt>
                <c:pt idx="4">
                  <c:v>Toteutuu erittäin hyvin</c:v>
                </c:pt>
              </c:strCache>
            </c:strRef>
          </c:cat>
          <c:val>
            <c:numRef>
              <c:f>Taul12!$C$33:$C$37</c:f>
              <c:numCache>
                <c:formatCode>General</c:formatCode>
                <c:ptCount val="5"/>
                <c:pt idx="0">
                  <c:v>0</c:v>
                </c:pt>
                <c:pt idx="1">
                  <c:v>1</c:v>
                </c:pt>
                <c:pt idx="2">
                  <c:v>1</c:v>
                </c:pt>
                <c:pt idx="3">
                  <c:v>0</c:v>
                </c:pt>
                <c:pt idx="4">
                  <c:v>3</c:v>
                </c:pt>
              </c:numCache>
            </c:numRef>
          </c:val>
          <c:extLst>
            <c:ext xmlns:c16="http://schemas.microsoft.com/office/drawing/2014/chart" uri="{C3380CC4-5D6E-409C-BE32-E72D297353CC}">
              <c16:uniqueId val="{00000001-293B-4FB2-B5DF-551B01026B97}"/>
            </c:ext>
          </c:extLst>
        </c:ser>
        <c:ser>
          <c:idx val="2"/>
          <c:order val="2"/>
          <c:tx>
            <c:strRef>
              <c:f>Taul12!$D$31</c:f>
              <c:strCache>
                <c:ptCount val="1"/>
                <c:pt idx="0">
                  <c:v>Kieli</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Taul12!$A$33:$A$37</c:f>
              <c:strCache>
                <c:ptCount val="5"/>
                <c:pt idx="0">
                  <c:v>Toteutuu erittäin heikosti</c:v>
                </c:pt>
                <c:pt idx="1">
                  <c:v>Toteutuu melko heikosti</c:v>
                </c:pt>
                <c:pt idx="2">
                  <c:v>Toteutuu tyydyttävästi</c:v>
                </c:pt>
                <c:pt idx="3">
                  <c:v>Toteutuu melko hyvin</c:v>
                </c:pt>
                <c:pt idx="4">
                  <c:v>Toteutuu erittäin hyvin</c:v>
                </c:pt>
              </c:strCache>
            </c:strRef>
          </c:cat>
          <c:val>
            <c:numRef>
              <c:f>Taul12!$D$33:$D$37</c:f>
              <c:numCache>
                <c:formatCode>General</c:formatCode>
                <c:ptCount val="5"/>
                <c:pt idx="0">
                  <c:v>1</c:v>
                </c:pt>
                <c:pt idx="1">
                  <c:v>3</c:v>
                </c:pt>
                <c:pt idx="2">
                  <c:v>1</c:v>
                </c:pt>
                <c:pt idx="3">
                  <c:v>4</c:v>
                </c:pt>
                <c:pt idx="4">
                  <c:v>2</c:v>
                </c:pt>
              </c:numCache>
            </c:numRef>
          </c:val>
          <c:extLst>
            <c:ext xmlns:c16="http://schemas.microsoft.com/office/drawing/2014/chart" uri="{C3380CC4-5D6E-409C-BE32-E72D297353CC}">
              <c16:uniqueId val="{00000002-293B-4FB2-B5DF-551B01026B97}"/>
            </c:ext>
          </c:extLst>
        </c:ser>
        <c:ser>
          <c:idx val="3"/>
          <c:order val="3"/>
          <c:tx>
            <c:strRef>
              <c:f>Taul12!$F$31</c:f>
              <c:strCache>
                <c:ptCount val="1"/>
                <c:pt idx="0">
                  <c:v>Ikä</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Taul12!$A$33:$A$37</c:f>
              <c:strCache>
                <c:ptCount val="5"/>
                <c:pt idx="0">
                  <c:v>Toteutuu erittäin heikosti</c:v>
                </c:pt>
                <c:pt idx="1">
                  <c:v>Toteutuu melko heikosti</c:v>
                </c:pt>
                <c:pt idx="2">
                  <c:v>Toteutuu tyydyttävästi</c:v>
                </c:pt>
                <c:pt idx="3">
                  <c:v>Toteutuu melko hyvin</c:v>
                </c:pt>
                <c:pt idx="4">
                  <c:v>Toteutuu erittäin hyvin</c:v>
                </c:pt>
              </c:strCache>
            </c:strRef>
          </c:cat>
          <c:val>
            <c:numRef>
              <c:f>Taul12!$F$33:$F$37</c:f>
              <c:numCache>
                <c:formatCode>General</c:formatCode>
                <c:ptCount val="5"/>
                <c:pt idx="0">
                  <c:v>0</c:v>
                </c:pt>
                <c:pt idx="1">
                  <c:v>0</c:v>
                </c:pt>
                <c:pt idx="2">
                  <c:v>3</c:v>
                </c:pt>
                <c:pt idx="3">
                  <c:v>5</c:v>
                </c:pt>
                <c:pt idx="4">
                  <c:v>1</c:v>
                </c:pt>
              </c:numCache>
            </c:numRef>
          </c:val>
          <c:extLst>
            <c:ext xmlns:c16="http://schemas.microsoft.com/office/drawing/2014/chart" uri="{C3380CC4-5D6E-409C-BE32-E72D297353CC}">
              <c16:uniqueId val="{00000003-293B-4FB2-B5DF-551B01026B97}"/>
            </c:ext>
          </c:extLst>
        </c:ser>
        <c:ser>
          <c:idx val="4"/>
          <c:order val="4"/>
          <c:tx>
            <c:strRef>
              <c:f>Taul12!$I$31</c:f>
              <c:strCache>
                <c:ptCount val="1"/>
                <c:pt idx="0">
                  <c:v>Vammaisuus, seksuaalinen identiteetti tai sukupuoli-identiteetti, muu syy.</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Taul12!$A$33:$A$37</c:f>
              <c:strCache>
                <c:ptCount val="5"/>
                <c:pt idx="0">
                  <c:v>Toteutuu erittäin heikosti</c:v>
                </c:pt>
                <c:pt idx="1">
                  <c:v>Toteutuu melko heikosti</c:v>
                </c:pt>
                <c:pt idx="2">
                  <c:v>Toteutuu tyydyttävästi</c:v>
                </c:pt>
                <c:pt idx="3">
                  <c:v>Toteutuu melko hyvin</c:v>
                </c:pt>
                <c:pt idx="4">
                  <c:v>Toteutuu erittäin hyvin</c:v>
                </c:pt>
              </c:strCache>
            </c:strRef>
          </c:cat>
          <c:val>
            <c:numRef>
              <c:f>Taul12!$I$33:$I$37</c:f>
              <c:numCache>
                <c:formatCode>General</c:formatCode>
                <c:ptCount val="5"/>
                <c:pt idx="0">
                  <c:v>0</c:v>
                </c:pt>
                <c:pt idx="1">
                  <c:v>1</c:v>
                </c:pt>
                <c:pt idx="2">
                  <c:v>4</c:v>
                </c:pt>
                <c:pt idx="3">
                  <c:v>3</c:v>
                </c:pt>
                <c:pt idx="4">
                  <c:v>1</c:v>
                </c:pt>
              </c:numCache>
            </c:numRef>
          </c:val>
          <c:extLst>
            <c:ext xmlns:c16="http://schemas.microsoft.com/office/drawing/2014/chart" uri="{C3380CC4-5D6E-409C-BE32-E72D297353CC}">
              <c16:uniqueId val="{00000004-293B-4FB2-B5DF-551B01026B97}"/>
            </c:ext>
          </c:extLst>
        </c:ser>
        <c:dLbls>
          <c:dLblPos val="inEnd"/>
          <c:showLegendKey val="0"/>
          <c:showVal val="1"/>
          <c:showCatName val="0"/>
          <c:showSerName val="0"/>
          <c:showPercent val="0"/>
          <c:showBubbleSize val="0"/>
        </c:dLbls>
        <c:gapWidth val="65"/>
        <c:axId val="540147240"/>
        <c:axId val="540146912"/>
      </c:barChart>
      <c:catAx>
        <c:axId val="5401472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40146912"/>
        <c:crosses val="autoZero"/>
        <c:auto val="1"/>
        <c:lblAlgn val="ctr"/>
        <c:lblOffset val="100"/>
        <c:noMultiLvlLbl val="0"/>
      </c:catAx>
      <c:valAx>
        <c:axId val="5401469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401472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Eri ryhmien yhdenvertaisuus - tasapuolinen kohtelu</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col"/>
        <c:grouping val="clustered"/>
        <c:varyColors val="0"/>
        <c:ser>
          <c:idx val="0"/>
          <c:order val="0"/>
          <c:tx>
            <c:strRef>
              <c:f>Taul12!$B$49</c:f>
              <c:strCache>
                <c:ptCount val="1"/>
                <c:pt idx="0">
                  <c:v>Etninen tai kulttuurinen tausta</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Taul12!$A$51:$A$55</c:f>
              <c:strCache>
                <c:ptCount val="5"/>
                <c:pt idx="0">
                  <c:v>Toteutuu erittäin heikosti</c:v>
                </c:pt>
                <c:pt idx="1">
                  <c:v>Toteutuu melko heikosti</c:v>
                </c:pt>
                <c:pt idx="2">
                  <c:v>Toteutuu tyydyttävästi</c:v>
                </c:pt>
                <c:pt idx="3">
                  <c:v>Toteutuu melko hyvin</c:v>
                </c:pt>
                <c:pt idx="4">
                  <c:v>Toteutuu erittäin hyvin</c:v>
                </c:pt>
              </c:strCache>
            </c:strRef>
          </c:cat>
          <c:val>
            <c:numRef>
              <c:f>Taul12!$B$51:$B$55</c:f>
              <c:numCache>
                <c:formatCode>General</c:formatCode>
                <c:ptCount val="5"/>
                <c:pt idx="0">
                  <c:v>2</c:v>
                </c:pt>
                <c:pt idx="1">
                  <c:v>4</c:v>
                </c:pt>
                <c:pt idx="2">
                  <c:v>3</c:v>
                </c:pt>
                <c:pt idx="3">
                  <c:v>6</c:v>
                </c:pt>
                <c:pt idx="4">
                  <c:v>3</c:v>
                </c:pt>
              </c:numCache>
            </c:numRef>
          </c:val>
          <c:extLst>
            <c:ext xmlns:c16="http://schemas.microsoft.com/office/drawing/2014/chart" uri="{C3380CC4-5D6E-409C-BE32-E72D297353CC}">
              <c16:uniqueId val="{00000000-7EFA-4D1D-A4BC-E5405F2BF240}"/>
            </c:ext>
          </c:extLst>
        </c:ser>
        <c:ser>
          <c:idx val="1"/>
          <c:order val="1"/>
          <c:tx>
            <c:strRef>
              <c:f>Taul12!$C$49</c:f>
              <c:strCache>
                <c:ptCount val="1"/>
                <c:pt idx="0">
                  <c:v>Uskonto, vakaumus tai arvomaailma</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Taul12!$A$51:$A$55</c:f>
              <c:strCache>
                <c:ptCount val="5"/>
                <c:pt idx="0">
                  <c:v>Toteutuu erittäin heikosti</c:v>
                </c:pt>
                <c:pt idx="1">
                  <c:v>Toteutuu melko heikosti</c:v>
                </c:pt>
                <c:pt idx="2">
                  <c:v>Toteutuu tyydyttävästi</c:v>
                </c:pt>
                <c:pt idx="3">
                  <c:v>Toteutuu melko hyvin</c:v>
                </c:pt>
                <c:pt idx="4">
                  <c:v>Toteutuu erittäin hyvin</c:v>
                </c:pt>
              </c:strCache>
            </c:strRef>
          </c:cat>
          <c:val>
            <c:numRef>
              <c:f>Taul12!$C$51:$C$55</c:f>
              <c:numCache>
                <c:formatCode>General</c:formatCode>
                <c:ptCount val="5"/>
                <c:pt idx="0">
                  <c:v>0</c:v>
                </c:pt>
                <c:pt idx="1">
                  <c:v>0</c:v>
                </c:pt>
                <c:pt idx="2">
                  <c:v>2</c:v>
                </c:pt>
                <c:pt idx="3">
                  <c:v>0</c:v>
                </c:pt>
                <c:pt idx="4">
                  <c:v>3</c:v>
                </c:pt>
              </c:numCache>
            </c:numRef>
          </c:val>
          <c:extLst>
            <c:ext xmlns:c16="http://schemas.microsoft.com/office/drawing/2014/chart" uri="{C3380CC4-5D6E-409C-BE32-E72D297353CC}">
              <c16:uniqueId val="{00000001-7EFA-4D1D-A4BC-E5405F2BF240}"/>
            </c:ext>
          </c:extLst>
        </c:ser>
        <c:ser>
          <c:idx val="2"/>
          <c:order val="2"/>
          <c:tx>
            <c:strRef>
              <c:f>Taul12!$D$49</c:f>
              <c:strCache>
                <c:ptCount val="1"/>
                <c:pt idx="0">
                  <c:v>Kieli</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Taul12!$A$51:$A$55</c:f>
              <c:strCache>
                <c:ptCount val="5"/>
                <c:pt idx="0">
                  <c:v>Toteutuu erittäin heikosti</c:v>
                </c:pt>
                <c:pt idx="1">
                  <c:v>Toteutuu melko heikosti</c:v>
                </c:pt>
                <c:pt idx="2">
                  <c:v>Toteutuu tyydyttävästi</c:v>
                </c:pt>
                <c:pt idx="3">
                  <c:v>Toteutuu melko hyvin</c:v>
                </c:pt>
                <c:pt idx="4">
                  <c:v>Toteutuu erittäin hyvin</c:v>
                </c:pt>
              </c:strCache>
            </c:strRef>
          </c:cat>
          <c:val>
            <c:numRef>
              <c:f>Taul12!$D$51:$D$55</c:f>
              <c:numCache>
                <c:formatCode>General</c:formatCode>
                <c:ptCount val="5"/>
                <c:pt idx="0">
                  <c:v>0</c:v>
                </c:pt>
                <c:pt idx="1">
                  <c:v>3</c:v>
                </c:pt>
                <c:pt idx="2">
                  <c:v>1</c:v>
                </c:pt>
                <c:pt idx="3">
                  <c:v>4</c:v>
                </c:pt>
                <c:pt idx="4">
                  <c:v>3</c:v>
                </c:pt>
              </c:numCache>
            </c:numRef>
          </c:val>
          <c:extLst>
            <c:ext xmlns:c16="http://schemas.microsoft.com/office/drawing/2014/chart" uri="{C3380CC4-5D6E-409C-BE32-E72D297353CC}">
              <c16:uniqueId val="{00000002-7EFA-4D1D-A4BC-E5405F2BF240}"/>
            </c:ext>
          </c:extLst>
        </c:ser>
        <c:ser>
          <c:idx val="3"/>
          <c:order val="3"/>
          <c:tx>
            <c:strRef>
              <c:f>Taul12!$F$49</c:f>
              <c:strCache>
                <c:ptCount val="1"/>
                <c:pt idx="0">
                  <c:v>Ikä</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Taul12!$A$51:$A$55</c:f>
              <c:strCache>
                <c:ptCount val="5"/>
                <c:pt idx="0">
                  <c:v>Toteutuu erittäin heikosti</c:v>
                </c:pt>
                <c:pt idx="1">
                  <c:v>Toteutuu melko heikosti</c:v>
                </c:pt>
                <c:pt idx="2">
                  <c:v>Toteutuu tyydyttävästi</c:v>
                </c:pt>
                <c:pt idx="3">
                  <c:v>Toteutuu melko hyvin</c:v>
                </c:pt>
                <c:pt idx="4">
                  <c:v>Toteutuu erittäin hyvin</c:v>
                </c:pt>
              </c:strCache>
            </c:strRef>
          </c:cat>
          <c:val>
            <c:numRef>
              <c:f>Taul12!$F$51:$F$55</c:f>
              <c:numCache>
                <c:formatCode>General</c:formatCode>
                <c:ptCount val="5"/>
                <c:pt idx="0">
                  <c:v>0</c:v>
                </c:pt>
                <c:pt idx="1">
                  <c:v>1</c:v>
                </c:pt>
                <c:pt idx="2">
                  <c:v>3</c:v>
                </c:pt>
                <c:pt idx="3">
                  <c:v>3</c:v>
                </c:pt>
                <c:pt idx="4">
                  <c:v>2</c:v>
                </c:pt>
              </c:numCache>
            </c:numRef>
          </c:val>
          <c:extLst>
            <c:ext xmlns:c16="http://schemas.microsoft.com/office/drawing/2014/chart" uri="{C3380CC4-5D6E-409C-BE32-E72D297353CC}">
              <c16:uniqueId val="{00000003-7EFA-4D1D-A4BC-E5405F2BF240}"/>
            </c:ext>
          </c:extLst>
        </c:ser>
        <c:ser>
          <c:idx val="4"/>
          <c:order val="4"/>
          <c:tx>
            <c:strRef>
              <c:f>Taul12!$I$49</c:f>
              <c:strCache>
                <c:ptCount val="1"/>
                <c:pt idx="0">
                  <c:v>Vammaisuus, seksuaalinen identiteetti tai sukupuoli-identiteetti, muu syy.</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Taul12!$A$51:$A$55</c:f>
              <c:strCache>
                <c:ptCount val="5"/>
                <c:pt idx="0">
                  <c:v>Toteutuu erittäin heikosti</c:v>
                </c:pt>
                <c:pt idx="1">
                  <c:v>Toteutuu melko heikosti</c:v>
                </c:pt>
                <c:pt idx="2">
                  <c:v>Toteutuu tyydyttävästi</c:v>
                </c:pt>
                <c:pt idx="3">
                  <c:v>Toteutuu melko hyvin</c:v>
                </c:pt>
                <c:pt idx="4">
                  <c:v>Toteutuu erittäin hyvin</c:v>
                </c:pt>
              </c:strCache>
            </c:strRef>
          </c:cat>
          <c:val>
            <c:numRef>
              <c:f>Taul12!$I$51:$I$55</c:f>
              <c:numCache>
                <c:formatCode>General</c:formatCode>
                <c:ptCount val="5"/>
                <c:pt idx="0">
                  <c:v>0</c:v>
                </c:pt>
                <c:pt idx="1">
                  <c:v>1</c:v>
                </c:pt>
                <c:pt idx="2">
                  <c:v>3</c:v>
                </c:pt>
                <c:pt idx="3">
                  <c:v>4</c:v>
                </c:pt>
                <c:pt idx="4">
                  <c:v>1</c:v>
                </c:pt>
              </c:numCache>
            </c:numRef>
          </c:val>
          <c:extLst>
            <c:ext xmlns:c16="http://schemas.microsoft.com/office/drawing/2014/chart" uri="{C3380CC4-5D6E-409C-BE32-E72D297353CC}">
              <c16:uniqueId val="{00000004-7EFA-4D1D-A4BC-E5405F2BF240}"/>
            </c:ext>
          </c:extLst>
        </c:ser>
        <c:dLbls>
          <c:dLblPos val="inEnd"/>
          <c:showLegendKey val="0"/>
          <c:showVal val="1"/>
          <c:showCatName val="0"/>
          <c:showSerName val="0"/>
          <c:showPercent val="0"/>
          <c:showBubbleSize val="0"/>
        </c:dLbls>
        <c:gapWidth val="65"/>
        <c:axId val="539209480"/>
        <c:axId val="467511000"/>
      </c:barChart>
      <c:catAx>
        <c:axId val="5392094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467511000"/>
        <c:crosses val="autoZero"/>
        <c:auto val="1"/>
        <c:lblAlgn val="ctr"/>
        <c:lblOffset val="100"/>
        <c:noMultiLvlLbl val="0"/>
      </c:catAx>
      <c:valAx>
        <c:axId val="4675110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392094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Saamenkielisten ja suomenkielisten yhdenvertaisuus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col"/>
        <c:grouping val="clustered"/>
        <c:varyColors val="0"/>
        <c:ser>
          <c:idx val="0"/>
          <c:order val="0"/>
          <c:tx>
            <c:strRef>
              <c:f>Taul13!$A$8</c:f>
              <c:strCache>
                <c:ptCount val="1"/>
                <c:pt idx="0">
                  <c:v>Toteutuu heikosti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(Taul13!$A$4,Taul13!$D$2,Taul13!$F$2,Taul13!$H$2,Taul13!$J$2,Taul13!$L$2)</c:f>
              <c:strCache>
                <c:ptCount val="6"/>
                <c:pt idx="0">
                  <c:v>Johdon ja esimiesten palkkaamisessa</c:v>
                </c:pt>
                <c:pt idx="1">
                  <c:v>Henkilöstön palkkaamisessa</c:v>
                </c:pt>
                <c:pt idx="2">
                  <c:v>Palkkatasa-arvossa</c:v>
                </c:pt>
                <c:pt idx="3">
                  <c:v>Uralla etenemisessä</c:v>
                </c:pt>
                <c:pt idx="4">
                  <c:v>Koulutus- ja opiskelumahdollisuuksissa</c:v>
                </c:pt>
                <c:pt idx="5">
                  <c:v>Sosiaalisessa kanssakäymisessä</c:v>
                </c:pt>
              </c:strCache>
            </c:strRef>
          </c:cat>
          <c:val>
            <c:numRef>
              <c:f>Taul13!$B$8:$M$8</c:f>
              <c:numCache>
                <c:formatCode>General</c:formatCode>
                <c:ptCount val="6"/>
                <c:pt idx="0">
                  <c:v>8</c:v>
                </c:pt>
                <c:pt idx="1">
                  <c:v>4</c:v>
                </c:pt>
                <c:pt idx="2">
                  <c:v>9</c:v>
                </c:pt>
                <c:pt idx="3">
                  <c:v>5</c:v>
                </c:pt>
                <c:pt idx="4">
                  <c:v>7</c:v>
                </c:pt>
                <c:pt idx="5">
                  <c:v>5</c:v>
                </c:pt>
              </c:numCache>
            </c:numRef>
          </c:val>
          <c:extLst>
            <c:ext xmlns:c16="http://schemas.microsoft.com/office/drawing/2014/chart" uri="{C3380CC4-5D6E-409C-BE32-E72D297353CC}">
              <c16:uniqueId val="{00000000-46BE-474B-82A7-A3524C0096DD}"/>
            </c:ext>
          </c:extLst>
        </c:ser>
        <c:ser>
          <c:idx val="1"/>
          <c:order val="1"/>
          <c:tx>
            <c:strRef>
              <c:f>Taul13!$A$9</c:f>
              <c:strCache>
                <c:ptCount val="1"/>
                <c:pt idx="0">
                  <c:v>Toteutuu tyydyttävästi</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(Taul13!$A$4,Taul13!$D$2,Taul13!$F$2,Taul13!$H$2,Taul13!$J$2,Taul13!$L$2)</c:f>
              <c:strCache>
                <c:ptCount val="6"/>
                <c:pt idx="0">
                  <c:v>Johdon ja esimiesten palkkaamisessa</c:v>
                </c:pt>
                <c:pt idx="1">
                  <c:v>Henkilöstön palkkaamisessa</c:v>
                </c:pt>
                <c:pt idx="2">
                  <c:v>Palkkatasa-arvossa</c:v>
                </c:pt>
                <c:pt idx="3">
                  <c:v>Uralla etenemisessä</c:v>
                </c:pt>
                <c:pt idx="4">
                  <c:v>Koulutus- ja opiskelumahdollisuuksissa</c:v>
                </c:pt>
                <c:pt idx="5">
                  <c:v>Sosiaalisessa kanssakäymisessä</c:v>
                </c:pt>
              </c:strCache>
            </c:strRef>
          </c:cat>
          <c:val>
            <c:numRef>
              <c:f>Taul13!$B$9:$M$9</c:f>
              <c:numCache>
                <c:formatCode>General</c:formatCode>
                <c:ptCount val="6"/>
                <c:pt idx="0">
                  <c:v>3</c:v>
                </c:pt>
                <c:pt idx="1">
                  <c:v>6</c:v>
                </c:pt>
                <c:pt idx="2">
                  <c:v>3</c:v>
                </c:pt>
                <c:pt idx="3">
                  <c:v>4</c:v>
                </c:pt>
                <c:pt idx="4">
                  <c:v>4</c:v>
                </c:pt>
                <c:pt idx="5">
                  <c:v>2</c:v>
                </c:pt>
              </c:numCache>
            </c:numRef>
          </c:val>
          <c:extLst>
            <c:ext xmlns:c16="http://schemas.microsoft.com/office/drawing/2014/chart" uri="{C3380CC4-5D6E-409C-BE32-E72D297353CC}">
              <c16:uniqueId val="{00000001-46BE-474B-82A7-A3524C0096DD}"/>
            </c:ext>
          </c:extLst>
        </c:ser>
        <c:ser>
          <c:idx val="2"/>
          <c:order val="2"/>
          <c:tx>
            <c:strRef>
              <c:f>Taul13!$A$10</c:f>
              <c:strCache>
                <c:ptCount val="1"/>
                <c:pt idx="0">
                  <c:v>Toteutuu hyvin</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(Taul13!$A$4,Taul13!$D$2,Taul13!$F$2,Taul13!$H$2,Taul13!$J$2,Taul13!$L$2)</c:f>
              <c:strCache>
                <c:ptCount val="6"/>
                <c:pt idx="0">
                  <c:v>Johdon ja esimiesten palkkaamisessa</c:v>
                </c:pt>
                <c:pt idx="1">
                  <c:v>Henkilöstön palkkaamisessa</c:v>
                </c:pt>
                <c:pt idx="2">
                  <c:v>Palkkatasa-arvossa</c:v>
                </c:pt>
                <c:pt idx="3">
                  <c:v>Uralla etenemisessä</c:v>
                </c:pt>
                <c:pt idx="4">
                  <c:v>Koulutus- ja opiskelumahdollisuuksissa</c:v>
                </c:pt>
                <c:pt idx="5">
                  <c:v>Sosiaalisessa kanssakäymisessä</c:v>
                </c:pt>
              </c:strCache>
            </c:strRef>
          </c:cat>
          <c:val>
            <c:numRef>
              <c:f>Taul13!$B$10:$M$10</c:f>
              <c:numCache>
                <c:formatCode>General</c:formatCode>
                <c:ptCount val="6"/>
                <c:pt idx="0">
                  <c:v>7</c:v>
                </c:pt>
                <c:pt idx="1">
                  <c:v>1</c:v>
                </c:pt>
                <c:pt idx="2">
                  <c:v>6</c:v>
                </c:pt>
                <c:pt idx="3">
                  <c:v>2</c:v>
                </c:pt>
                <c:pt idx="4">
                  <c:v>7</c:v>
                </c:pt>
                <c:pt idx="5">
                  <c:v>4</c:v>
                </c:pt>
              </c:numCache>
            </c:numRef>
          </c:val>
          <c:extLst>
            <c:ext xmlns:c16="http://schemas.microsoft.com/office/drawing/2014/chart" uri="{C3380CC4-5D6E-409C-BE32-E72D297353CC}">
              <c16:uniqueId val="{00000002-46BE-474B-82A7-A3524C0096DD}"/>
            </c:ext>
          </c:extLst>
        </c:ser>
        <c:dLbls>
          <c:dLblPos val="inEnd"/>
          <c:showLegendKey val="0"/>
          <c:showVal val="1"/>
          <c:showCatName val="0"/>
          <c:showSerName val="0"/>
          <c:showPercent val="0"/>
          <c:showBubbleSize val="0"/>
        </c:dLbls>
        <c:gapWidth val="65"/>
        <c:axId val="551863920"/>
        <c:axId val="547808208"/>
      </c:barChart>
      <c:catAx>
        <c:axId val="5518639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47808208"/>
        <c:crosses val="autoZero"/>
        <c:auto val="1"/>
        <c:lblAlgn val="ctr"/>
        <c:lblOffset val="100"/>
        <c:noMultiLvlLbl val="0"/>
      </c:catAx>
      <c:valAx>
        <c:axId val="5478082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518639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Työn ja muiden elämänalueiden</a:t>
            </a:r>
          </a:p>
          <a:p>
            <a:pPr>
              <a:defRPr/>
            </a:pPr>
            <a:r>
              <a:rPr lang="en-US"/>
              <a:t> yhteensovittaminen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Taul14!$B$3</c:f>
              <c:strCache>
                <c:ptCount val="1"/>
                <c:pt idx="0">
                  <c:v>Ei koske minua</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Taul14!$A$4:$A$10</c:f>
              <c:strCache>
                <c:ptCount val="7"/>
                <c:pt idx="0">
                  <c:v>Lastenhoito, vanhempana oleminen</c:v>
                </c:pt>
                <c:pt idx="1">
                  <c:v>Parisuhde</c:v>
                </c:pt>
                <c:pt idx="2">
                  <c:v>Omaiset</c:v>
                </c:pt>
                <c:pt idx="3">
                  <c:v>Ystävät</c:v>
                </c:pt>
                <c:pt idx="4">
                  <c:v>Opiskelu</c:v>
                </c:pt>
                <c:pt idx="5">
                  <c:v>Harrastukset</c:v>
                </c:pt>
                <c:pt idx="6">
                  <c:v>Sivutyö</c:v>
                </c:pt>
              </c:strCache>
            </c:strRef>
          </c:cat>
          <c:val>
            <c:numRef>
              <c:f>Taul14!$B$4:$B$10</c:f>
              <c:numCache>
                <c:formatCode>General</c:formatCode>
                <c:ptCount val="7"/>
                <c:pt idx="0">
                  <c:v>28</c:v>
                </c:pt>
                <c:pt idx="1">
                  <c:v>11</c:v>
                </c:pt>
                <c:pt idx="2">
                  <c:v>6</c:v>
                </c:pt>
                <c:pt idx="3">
                  <c:v>3</c:v>
                </c:pt>
                <c:pt idx="4">
                  <c:v>12</c:v>
                </c:pt>
                <c:pt idx="5">
                  <c:v>4</c:v>
                </c:pt>
                <c:pt idx="6">
                  <c:v>33</c:v>
                </c:pt>
              </c:numCache>
            </c:numRef>
          </c:val>
          <c:extLst>
            <c:ext xmlns:c16="http://schemas.microsoft.com/office/drawing/2014/chart" uri="{C3380CC4-5D6E-409C-BE32-E72D297353CC}">
              <c16:uniqueId val="{00000000-D2D9-421F-8E4E-A113021CBC50}"/>
            </c:ext>
          </c:extLst>
        </c:ser>
        <c:ser>
          <c:idx val="1"/>
          <c:order val="1"/>
          <c:tx>
            <c:strRef>
              <c:f>Taul14!$C$3</c:f>
              <c:strCache>
                <c:ptCount val="1"/>
                <c:pt idx="0">
                  <c:v>En koskaan</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Taul14!$A$4:$A$10</c:f>
              <c:strCache>
                <c:ptCount val="7"/>
                <c:pt idx="0">
                  <c:v>Lastenhoito, vanhempana oleminen</c:v>
                </c:pt>
                <c:pt idx="1">
                  <c:v>Parisuhde</c:v>
                </c:pt>
                <c:pt idx="2">
                  <c:v>Omaiset</c:v>
                </c:pt>
                <c:pt idx="3">
                  <c:v>Ystävät</c:v>
                </c:pt>
                <c:pt idx="4">
                  <c:v>Opiskelu</c:v>
                </c:pt>
                <c:pt idx="5">
                  <c:v>Harrastukset</c:v>
                </c:pt>
                <c:pt idx="6">
                  <c:v>Sivutyö</c:v>
                </c:pt>
              </c:strCache>
            </c:strRef>
          </c:cat>
          <c:val>
            <c:numRef>
              <c:f>Taul14!$C$4:$C$10</c:f>
              <c:numCache>
                <c:formatCode>General</c:formatCode>
                <c:ptCount val="7"/>
                <c:pt idx="0">
                  <c:v>12</c:v>
                </c:pt>
                <c:pt idx="1">
                  <c:v>29</c:v>
                </c:pt>
                <c:pt idx="2">
                  <c:v>27</c:v>
                </c:pt>
                <c:pt idx="3">
                  <c:v>34</c:v>
                </c:pt>
                <c:pt idx="4">
                  <c:v>26</c:v>
                </c:pt>
                <c:pt idx="5">
                  <c:v>25</c:v>
                </c:pt>
                <c:pt idx="6">
                  <c:v>18</c:v>
                </c:pt>
              </c:numCache>
            </c:numRef>
          </c:val>
          <c:extLst>
            <c:ext xmlns:c16="http://schemas.microsoft.com/office/drawing/2014/chart" uri="{C3380CC4-5D6E-409C-BE32-E72D297353CC}">
              <c16:uniqueId val="{00000001-D2D9-421F-8E4E-A113021CBC50}"/>
            </c:ext>
          </c:extLst>
        </c:ser>
        <c:ser>
          <c:idx val="2"/>
          <c:order val="2"/>
          <c:tx>
            <c:strRef>
              <c:f>Taul14!$D$3</c:f>
              <c:strCache>
                <c:ptCount val="1"/>
                <c:pt idx="0">
                  <c:v>Kerran tai pari vuodessa</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Taul14!$A$4:$A$10</c:f>
              <c:strCache>
                <c:ptCount val="7"/>
                <c:pt idx="0">
                  <c:v>Lastenhoito, vanhempana oleminen</c:v>
                </c:pt>
                <c:pt idx="1">
                  <c:v>Parisuhde</c:v>
                </c:pt>
                <c:pt idx="2">
                  <c:v>Omaiset</c:v>
                </c:pt>
                <c:pt idx="3">
                  <c:v>Ystävät</c:v>
                </c:pt>
                <c:pt idx="4">
                  <c:v>Opiskelu</c:v>
                </c:pt>
                <c:pt idx="5">
                  <c:v>Harrastukset</c:v>
                </c:pt>
                <c:pt idx="6">
                  <c:v>Sivutyö</c:v>
                </c:pt>
              </c:strCache>
            </c:strRef>
          </c:cat>
          <c:val>
            <c:numRef>
              <c:f>Taul14!$D$4:$D$10</c:f>
              <c:numCache>
                <c:formatCode>General</c:formatCode>
                <c:ptCount val="7"/>
                <c:pt idx="0">
                  <c:v>6</c:v>
                </c:pt>
                <c:pt idx="1">
                  <c:v>12</c:v>
                </c:pt>
                <c:pt idx="2">
                  <c:v>18</c:v>
                </c:pt>
                <c:pt idx="3">
                  <c:v>15</c:v>
                </c:pt>
                <c:pt idx="4">
                  <c:v>17</c:v>
                </c:pt>
                <c:pt idx="5">
                  <c:v>15</c:v>
                </c:pt>
                <c:pt idx="6">
                  <c:v>5</c:v>
                </c:pt>
              </c:numCache>
            </c:numRef>
          </c:val>
          <c:extLst>
            <c:ext xmlns:c16="http://schemas.microsoft.com/office/drawing/2014/chart" uri="{C3380CC4-5D6E-409C-BE32-E72D297353CC}">
              <c16:uniqueId val="{00000002-D2D9-421F-8E4E-A113021CBC50}"/>
            </c:ext>
          </c:extLst>
        </c:ser>
        <c:ser>
          <c:idx val="3"/>
          <c:order val="3"/>
          <c:tx>
            <c:strRef>
              <c:f>Taul14!$E$3</c:f>
              <c:strCache>
                <c:ptCount val="1"/>
                <c:pt idx="0">
                  <c:v>Kerran tai pari kuukaudessa</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Taul14!$A$4:$A$10</c:f>
              <c:strCache>
                <c:ptCount val="7"/>
                <c:pt idx="0">
                  <c:v>Lastenhoito, vanhempana oleminen</c:v>
                </c:pt>
                <c:pt idx="1">
                  <c:v>Parisuhde</c:v>
                </c:pt>
                <c:pt idx="2">
                  <c:v>Omaiset</c:v>
                </c:pt>
                <c:pt idx="3">
                  <c:v>Ystävät</c:v>
                </c:pt>
                <c:pt idx="4">
                  <c:v>Opiskelu</c:v>
                </c:pt>
                <c:pt idx="5">
                  <c:v>Harrastukset</c:v>
                </c:pt>
                <c:pt idx="6">
                  <c:v>Sivutyö</c:v>
                </c:pt>
              </c:strCache>
            </c:strRef>
          </c:cat>
          <c:val>
            <c:numRef>
              <c:f>Taul14!$E$4:$E$10</c:f>
              <c:numCache>
                <c:formatCode>General</c:formatCode>
                <c:ptCount val="7"/>
                <c:pt idx="0">
                  <c:v>9</c:v>
                </c:pt>
                <c:pt idx="1">
                  <c:v>2</c:v>
                </c:pt>
                <c:pt idx="2">
                  <c:v>4</c:v>
                </c:pt>
                <c:pt idx="3">
                  <c:v>4</c:v>
                </c:pt>
                <c:pt idx="4">
                  <c:v>4</c:v>
                </c:pt>
                <c:pt idx="5">
                  <c:v>4</c:v>
                </c:pt>
                <c:pt idx="6">
                  <c:v>2</c:v>
                </c:pt>
              </c:numCache>
            </c:numRef>
          </c:val>
          <c:extLst>
            <c:ext xmlns:c16="http://schemas.microsoft.com/office/drawing/2014/chart" uri="{C3380CC4-5D6E-409C-BE32-E72D297353CC}">
              <c16:uniqueId val="{00000003-D2D9-421F-8E4E-A113021CBC50}"/>
            </c:ext>
          </c:extLst>
        </c:ser>
        <c:ser>
          <c:idx val="4"/>
          <c:order val="4"/>
          <c:tx>
            <c:strRef>
              <c:f>Taul14!$F$3</c:f>
              <c:strCache>
                <c:ptCount val="1"/>
                <c:pt idx="0">
                  <c:v>Kerran tai pari viikossa</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Taul14!$A$4:$A$10</c:f>
              <c:strCache>
                <c:ptCount val="7"/>
                <c:pt idx="0">
                  <c:v>Lastenhoito, vanhempana oleminen</c:v>
                </c:pt>
                <c:pt idx="1">
                  <c:v>Parisuhde</c:v>
                </c:pt>
                <c:pt idx="2">
                  <c:v>Omaiset</c:v>
                </c:pt>
                <c:pt idx="3">
                  <c:v>Ystävät</c:v>
                </c:pt>
                <c:pt idx="4">
                  <c:v>Opiskelu</c:v>
                </c:pt>
                <c:pt idx="5">
                  <c:v>Harrastukset</c:v>
                </c:pt>
                <c:pt idx="6">
                  <c:v>Sivutyö</c:v>
                </c:pt>
              </c:strCache>
            </c:strRef>
          </c:cat>
          <c:val>
            <c:numRef>
              <c:f>Taul14!$F$4:$F$10</c:f>
              <c:numCache>
                <c:formatCode>General</c:formatCode>
                <c:ptCount val="7"/>
                <c:pt idx="0">
                  <c:v>3</c:v>
                </c:pt>
                <c:pt idx="1">
                  <c:v>4</c:v>
                </c:pt>
                <c:pt idx="2">
                  <c:v>2</c:v>
                </c:pt>
                <c:pt idx="3">
                  <c:v>1</c:v>
                </c:pt>
                <c:pt idx="4">
                  <c:v>0</c:v>
                </c:pt>
                <c:pt idx="5">
                  <c:v>9</c:v>
                </c:pt>
                <c:pt idx="6">
                  <c:v>1</c:v>
                </c:pt>
              </c:numCache>
            </c:numRef>
          </c:val>
          <c:extLst>
            <c:ext xmlns:c16="http://schemas.microsoft.com/office/drawing/2014/chart" uri="{C3380CC4-5D6E-409C-BE32-E72D297353CC}">
              <c16:uniqueId val="{00000004-D2D9-421F-8E4E-A113021CBC50}"/>
            </c:ext>
          </c:extLst>
        </c:ser>
        <c:ser>
          <c:idx val="5"/>
          <c:order val="5"/>
          <c:tx>
            <c:strRef>
              <c:f>Taul14!$G$3</c:f>
              <c:strCache>
                <c:ptCount val="1"/>
                <c:pt idx="0">
                  <c:v>Päivittäin</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Taul14!$A$4:$A$10</c:f>
              <c:strCache>
                <c:ptCount val="7"/>
                <c:pt idx="0">
                  <c:v>Lastenhoito, vanhempana oleminen</c:v>
                </c:pt>
                <c:pt idx="1">
                  <c:v>Parisuhde</c:v>
                </c:pt>
                <c:pt idx="2">
                  <c:v>Omaiset</c:v>
                </c:pt>
                <c:pt idx="3">
                  <c:v>Ystävät</c:v>
                </c:pt>
                <c:pt idx="4">
                  <c:v>Opiskelu</c:v>
                </c:pt>
                <c:pt idx="5">
                  <c:v>Harrastukset</c:v>
                </c:pt>
                <c:pt idx="6">
                  <c:v>Sivutyö</c:v>
                </c:pt>
              </c:strCache>
            </c:strRef>
          </c:cat>
          <c:val>
            <c:numRef>
              <c:f>Taul14!$G$4:$G$10</c:f>
              <c:numCache>
                <c:formatCode>General</c:formatCode>
                <c:ptCount val="7"/>
                <c:pt idx="0">
                  <c:v>1</c:v>
                </c:pt>
                <c:pt idx="1">
                  <c:v>1</c:v>
                </c:pt>
                <c:pt idx="2">
                  <c:v>2</c:v>
                </c:pt>
                <c:pt idx="3">
                  <c:v>2</c:v>
                </c:pt>
                <c:pt idx="4">
                  <c:v>0</c:v>
                </c:pt>
                <c:pt idx="5">
                  <c:v>2</c:v>
                </c:pt>
                <c:pt idx="6">
                  <c:v>0</c:v>
                </c:pt>
              </c:numCache>
            </c:numRef>
          </c:val>
          <c:extLst>
            <c:ext xmlns:c16="http://schemas.microsoft.com/office/drawing/2014/chart" uri="{C3380CC4-5D6E-409C-BE32-E72D297353CC}">
              <c16:uniqueId val="{00000005-D2D9-421F-8E4E-A113021CBC50}"/>
            </c:ext>
          </c:extLst>
        </c:ser>
        <c:dLbls>
          <c:dLblPos val="inEnd"/>
          <c:showLegendKey val="0"/>
          <c:showVal val="1"/>
          <c:showCatName val="0"/>
          <c:showSerName val="0"/>
          <c:showPercent val="0"/>
          <c:showBubbleSize val="0"/>
        </c:dLbls>
        <c:gapWidth val="65"/>
        <c:axId val="461755112"/>
        <c:axId val="461755440"/>
      </c:barChart>
      <c:catAx>
        <c:axId val="46175511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461755440"/>
        <c:crosses val="autoZero"/>
        <c:auto val="1"/>
        <c:lblAlgn val="ctr"/>
        <c:lblOffset val="100"/>
        <c:noMultiLvlLbl val="0"/>
      </c:catAx>
      <c:valAx>
        <c:axId val="46175544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46175511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Syrjintä, seksuaalinen häirintä ja epäasiallinen kielenkäyttö työpaikoilla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col"/>
        <c:grouping val="clustered"/>
        <c:varyColors val="0"/>
        <c:ser>
          <c:idx val="0"/>
          <c:order val="0"/>
          <c:tx>
            <c:strRef>
              <c:f>Taul15!$A$2</c:f>
              <c:strCache>
                <c:ptCount val="1"/>
                <c:pt idx="0">
                  <c:v>Syrjintä</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Taul15!$B$1:$E$1</c:f>
              <c:strCache>
                <c:ptCount val="4"/>
                <c:pt idx="0">
                  <c:v>Olen havainnut</c:v>
                </c:pt>
                <c:pt idx="1">
                  <c:v>Olen joutunut kohteeksi</c:v>
                </c:pt>
                <c:pt idx="2">
                  <c:v>Olen havainnut ja joutunut kohteeksi</c:v>
                </c:pt>
                <c:pt idx="3">
                  <c:v>En ole havainnut enkä joutunut kohteeksi</c:v>
                </c:pt>
              </c:strCache>
            </c:strRef>
          </c:cat>
          <c:val>
            <c:numRef>
              <c:f>Taul15!$B$2:$E$2</c:f>
              <c:numCache>
                <c:formatCode>General</c:formatCode>
                <c:ptCount val="4"/>
                <c:pt idx="0">
                  <c:v>13</c:v>
                </c:pt>
                <c:pt idx="1">
                  <c:v>2</c:v>
                </c:pt>
                <c:pt idx="2">
                  <c:v>9</c:v>
                </c:pt>
                <c:pt idx="3">
                  <c:v>37</c:v>
                </c:pt>
              </c:numCache>
            </c:numRef>
          </c:val>
          <c:extLst>
            <c:ext xmlns:c16="http://schemas.microsoft.com/office/drawing/2014/chart" uri="{C3380CC4-5D6E-409C-BE32-E72D297353CC}">
              <c16:uniqueId val="{00000000-43A5-4E2E-8C84-31D2EE225044}"/>
            </c:ext>
          </c:extLst>
        </c:ser>
        <c:ser>
          <c:idx val="1"/>
          <c:order val="1"/>
          <c:tx>
            <c:strRef>
              <c:f>Taul15!$A$3</c:f>
              <c:strCache>
                <c:ptCount val="1"/>
                <c:pt idx="0">
                  <c:v>Seksuaalinen häirintä</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Taul15!$B$1:$E$1</c:f>
              <c:strCache>
                <c:ptCount val="4"/>
                <c:pt idx="0">
                  <c:v>Olen havainnut</c:v>
                </c:pt>
                <c:pt idx="1">
                  <c:v>Olen joutunut kohteeksi</c:v>
                </c:pt>
                <c:pt idx="2">
                  <c:v>Olen havainnut ja joutunut kohteeksi</c:v>
                </c:pt>
                <c:pt idx="3">
                  <c:v>En ole havainnut enkä joutunut kohteeksi</c:v>
                </c:pt>
              </c:strCache>
            </c:strRef>
          </c:cat>
          <c:val>
            <c:numRef>
              <c:f>Taul15!$B$3:$E$3</c:f>
              <c:numCache>
                <c:formatCode>General</c:formatCode>
                <c:ptCount val="4"/>
                <c:pt idx="0">
                  <c:v>3</c:v>
                </c:pt>
                <c:pt idx="1">
                  <c:v>3</c:v>
                </c:pt>
                <c:pt idx="2">
                  <c:v>2</c:v>
                </c:pt>
                <c:pt idx="3">
                  <c:v>51</c:v>
                </c:pt>
              </c:numCache>
            </c:numRef>
          </c:val>
          <c:extLst>
            <c:ext xmlns:c16="http://schemas.microsoft.com/office/drawing/2014/chart" uri="{C3380CC4-5D6E-409C-BE32-E72D297353CC}">
              <c16:uniqueId val="{00000001-43A5-4E2E-8C84-31D2EE225044}"/>
            </c:ext>
          </c:extLst>
        </c:ser>
        <c:ser>
          <c:idx val="2"/>
          <c:order val="2"/>
          <c:tx>
            <c:strRef>
              <c:f>Taul15!$A$4</c:f>
              <c:strCache>
                <c:ptCount val="1"/>
                <c:pt idx="0">
                  <c:v>Epäasiallinen kielenkäyttö</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Taul15!$B$1:$E$1</c:f>
              <c:strCache>
                <c:ptCount val="4"/>
                <c:pt idx="0">
                  <c:v>Olen havainnut</c:v>
                </c:pt>
                <c:pt idx="1">
                  <c:v>Olen joutunut kohteeksi</c:v>
                </c:pt>
                <c:pt idx="2">
                  <c:v>Olen havainnut ja joutunut kohteeksi</c:v>
                </c:pt>
                <c:pt idx="3">
                  <c:v>En ole havainnut enkä joutunut kohteeksi</c:v>
                </c:pt>
              </c:strCache>
            </c:strRef>
          </c:cat>
          <c:val>
            <c:numRef>
              <c:f>Taul15!$B$4:$E$4</c:f>
              <c:numCache>
                <c:formatCode>General</c:formatCode>
                <c:ptCount val="4"/>
                <c:pt idx="0">
                  <c:v>10</c:v>
                </c:pt>
                <c:pt idx="1">
                  <c:v>1</c:v>
                </c:pt>
                <c:pt idx="2">
                  <c:v>3</c:v>
                </c:pt>
                <c:pt idx="3">
                  <c:v>45</c:v>
                </c:pt>
              </c:numCache>
            </c:numRef>
          </c:val>
          <c:extLst>
            <c:ext xmlns:c16="http://schemas.microsoft.com/office/drawing/2014/chart" uri="{C3380CC4-5D6E-409C-BE32-E72D297353CC}">
              <c16:uniqueId val="{00000002-43A5-4E2E-8C84-31D2EE225044}"/>
            </c:ext>
          </c:extLst>
        </c:ser>
        <c:dLbls>
          <c:dLblPos val="inEnd"/>
          <c:showLegendKey val="0"/>
          <c:showVal val="1"/>
          <c:showCatName val="0"/>
          <c:showSerName val="0"/>
          <c:showPercent val="0"/>
          <c:showBubbleSize val="0"/>
        </c:dLbls>
        <c:gapWidth val="65"/>
        <c:axId val="609678760"/>
        <c:axId val="609679088"/>
      </c:barChart>
      <c:catAx>
        <c:axId val="6096787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609679088"/>
        <c:crosses val="autoZero"/>
        <c:auto val="1"/>
        <c:lblAlgn val="ctr"/>
        <c:lblOffset val="100"/>
        <c:noMultiLvlLbl val="0"/>
      </c:catAx>
      <c:valAx>
        <c:axId val="6096790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0967876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Vastaajien sukupuolijakauma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pieChart>
        <c:varyColors val="1"/>
        <c:ser>
          <c:idx val="0"/>
          <c:order val="0"/>
          <c:tx>
            <c:strRef>
              <c:f>Taul3!$A$12</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E25-46C8-A290-C3B34A66E0C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E25-46C8-A290-C3B34A66E0C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E25-46C8-A290-C3B34A66E0C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i-FI"/>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Taul3!$B$11:$D$11</c:f>
              <c:strCache>
                <c:ptCount val="3"/>
                <c:pt idx="0">
                  <c:v>Nainen</c:v>
                </c:pt>
                <c:pt idx="1">
                  <c:v>Mies</c:v>
                </c:pt>
                <c:pt idx="2">
                  <c:v>Ei yksiselitteisesti määriteltävissä</c:v>
                </c:pt>
              </c:strCache>
            </c:strRef>
          </c:cat>
          <c:val>
            <c:numRef>
              <c:f>Taul3!$B$12:$D$12</c:f>
              <c:numCache>
                <c:formatCode>General</c:formatCode>
                <c:ptCount val="3"/>
                <c:pt idx="0">
                  <c:v>53</c:v>
                </c:pt>
                <c:pt idx="1">
                  <c:v>35</c:v>
                </c:pt>
              </c:numCache>
            </c:numRef>
          </c:val>
          <c:extLst>
            <c:ext xmlns:c16="http://schemas.microsoft.com/office/drawing/2014/chart" uri="{C3380CC4-5D6E-409C-BE32-E72D297353CC}">
              <c16:uniqueId val="{00000006-1E25-46C8-A290-C3B34A66E0C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fi-FI"/>
              <a:t>Kuntalaiskyselyyn vastanneet asuinpaikan mukaan</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fi-FI"/>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Taul3!$A$1:$A$4</c:f>
              <c:strCache>
                <c:ptCount val="4"/>
                <c:pt idx="0">
                  <c:v>Utsjoen kirkonkylä</c:v>
                </c:pt>
                <c:pt idx="1">
                  <c:v>Nuorgam</c:v>
                </c:pt>
                <c:pt idx="2">
                  <c:v>Karigasniemi</c:v>
                </c:pt>
                <c:pt idx="3">
                  <c:v>Taajama-alueen ulkopuoella Utsjoella</c:v>
                </c:pt>
              </c:strCache>
            </c:strRef>
          </c:cat>
          <c:val>
            <c:numRef>
              <c:f>Taul3!$B$1:$B$4</c:f>
              <c:numCache>
                <c:formatCode>General</c:formatCode>
                <c:ptCount val="4"/>
                <c:pt idx="0">
                  <c:v>31</c:v>
                </c:pt>
                <c:pt idx="1">
                  <c:v>11</c:v>
                </c:pt>
                <c:pt idx="2">
                  <c:v>26</c:v>
                </c:pt>
                <c:pt idx="3">
                  <c:v>20</c:v>
                </c:pt>
              </c:numCache>
            </c:numRef>
          </c:val>
          <c:extLst>
            <c:ext xmlns:c16="http://schemas.microsoft.com/office/drawing/2014/chart" uri="{C3380CC4-5D6E-409C-BE32-E72D297353CC}">
              <c16:uniqueId val="{00000000-6643-4A84-9EDC-58377C2ED8B7}"/>
            </c:ext>
          </c:extLst>
        </c:ser>
        <c:dLbls>
          <c:dLblPos val="inEnd"/>
          <c:showLegendKey val="0"/>
          <c:showVal val="1"/>
          <c:showCatName val="0"/>
          <c:showSerName val="0"/>
          <c:showPercent val="0"/>
          <c:showBubbleSize val="0"/>
        </c:dLbls>
        <c:gapWidth val="41"/>
        <c:axId val="274702376"/>
        <c:axId val="274677544"/>
      </c:barChart>
      <c:catAx>
        <c:axId val="274702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fi-FI"/>
          </a:p>
        </c:txPr>
        <c:crossAx val="274677544"/>
        <c:crosses val="autoZero"/>
        <c:auto val="1"/>
        <c:lblAlgn val="ctr"/>
        <c:lblOffset val="100"/>
        <c:noMultiLvlLbl val="0"/>
      </c:catAx>
      <c:valAx>
        <c:axId val="274677544"/>
        <c:scaling>
          <c:orientation val="minMax"/>
        </c:scaling>
        <c:delete val="1"/>
        <c:axPos val="l"/>
        <c:numFmt formatCode="General" sourceLinked="1"/>
        <c:majorTickMark val="none"/>
        <c:minorTickMark val="none"/>
        <c:tickLblPos val="nextTo"/>
        <c:crossAx val="27470237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fi-F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Kunta tarjoaa riittävät sähköiset palvelut - eri mieltä olevat kieliryhmittäin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Taul1!$B$38</c:f>
              <c:strCache>
                <c:ptCount val="1"/>
                <c:pt idx="0">
                  <c:v>asiointikieli saame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Taul1!$A$39:$A$48</c:f>
              <c:strCache>
                <c:ptCount val="10"/>
                <c:pt idx="0">
                  <c:v>Kirjasto- ja kulttuuripalvelut</c:v>
                </c:pt>
                <c:pt idx="1">
                  <c:v>Kansalaisopisto</c:v>
                </c:pt>
                <c:pt idx="2">
                  <c:v>Liikunta- ja vapaa-ajan palvelut</c:v>
                </c:pt>
                <c:pt idx="3">
                  <c:v>Koulujen palvelut</c:v>
                </c:pt>
                <c:pt idx="4">
                  <c:v>Varhaiskasvatuspalvelut</c:v>
                </c:pt>
                <c:pt idx="5">
                  <c:v>Elinkeinotoimi</c:v>
                </c:pt>
                <c:pt idx="6">
                  <c:v>Sosiaalipalvelut</c:v>
                </c:pt>
                <c:pt idx="7">
                  <c:v>Keskushallinto</c:v>
                </c:pt>
                <c:pt idx="8">
                  <c:v>Terveyspalvelut</c:v>
                </c:pt>
                <c:pt idx="9">
                  <c:v>Tekninen</c:v>
                </c:pt>
              </c:strCache>
            </c:strRef>
          </c:cat>
          <c:val>
            <c:numRef>
              <c:f>Taul1!$B$39:$B$48</c:f>
              <c:numCache>
                <c:formatCode>General</c:formatCode>
                <c:ptCount val="10"/>
                <c:pt idx="0">
                  <c:v>6</c:v>
                </c:pt>
                <c:pt idx="1">
                  <c:v>12</c:v>
                </c:pt>
                <c:pt idx="2">
                  <c:v>14</c:v>
                </c:pt>
                <c:pt idx="3">
                  <c:v>6</c:v>
                </c:pt>
                <c:pt idx="4">
                  <c:v>9</c:v>
                </c:pt>
                <c:pt idx="5">
                  <c:v>8</c:v>
                </c:pt>
                <c:pt idx="6">
                  <c:v>12</c:v>
                </c:pt>
                <c:pt idx="7">
                  <c:v>10</c:v>
                </c:pt>
                <c:pt idx="8">
                  <c:v>11</c:v>
                </c:pt>
                <c:pt idx="9">
                  <c:v>13</c:v>
                </c:pt>
              </c:numCache>
            </c:numRef>
          </c:val>
          <c:extLst>
            <c:ext xmlns:c16="http://schemas.microsoft.com/office/drawing/2014/chart" uri="{C3380CC4-5D6E-409C-BE32-E72D297353CC}">
              <c16:uniqueId val="{00000000-7B11-42F3-8D8C-F97B4C371FB2}"/>
            </c:ext>
          </c:extLst>
        </c:ser>
        <c:ser>
          <c:idx val="1"/>
          <c:order val="1"/>
          <c:tx>
            <c:strRef>
              <c:f>Taul1!$C$38</c:f>
              <c:strCache>
                <c:ptCount val="1"/>
                <c:pt idx="0">
                  <c:v>asiointikieli suomi</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Taul1!$A$39:$A$48</c:f>
              <c:strCache>
                <c:ptCount val="10"/>
                <c:pt idx="0">
                  <c:v>Kirjasto- ja kulttuuripalvelut</c:v>
                </c:pt>
                <c:pt idx="1">
                  <c:v>Kansalaisopisto</c:v>
                </c:pt>
                <c:pt idx="2">
                  <c:v>Liikunta- ja vapaa-ajan palvelut</c:v>
                </c:pt>
                <c:pt idx="3">
                  <c:v>Koulujen palvelut</c:v>
                </c:pt>
                <c:pt idx="4">
                  <c:v>Varhaiskasvatuspalvelut</c:v>
                </c:pt>
                <c:pt idx="5">
                  <c:v>Elinkeinotoimi</c:v>
                </c:pt>
                <c:pt idx="6">
                  <c:v>Sosiaalipalvelut</c:v>
                </c:pt>
                <c:pt idx="7">
                  <c:v>Keskushallinto</c:v>
                </c:pt>
                <c:pt idx="8">
                  <c:v>Terveyspalvelut</c:v>
                </c:pt>
                <c:pt idx="9">
                  <c:v>Tekninen</c:v>
                </c:pt>
              </c:strCache>
            </c:strRef>
          </c:cat>
          <c:val>
            <c:numRef>
              <c:f>Taul1!$C$39:$C$48</c:f>
              <c:numCache>
                <c:formatCode>General</c:formatCode>
                <c:ptCount val="10"/>
                <c:pt idx="0">
                  <c:v>9</c:v>
                </c:pt>
                <c:pt idx="1">
                  <c:v>10</c:v>
                </c:pt>
                <c:pt idx="2">
                  <c:v>10</c:v>
                </c:pt>
                <c:pt idx="3">
                  <c:v>11</c:v>
                </c:pt>
                <c:pt idx="4">
                  <c:v>13</c:v>
                </c:pt>
                <c:pt idx="5">
                  <c:v>14</c:v>
                </c:pt>
                <c:pt idx="6">
                  <c:v>14</c:v>
                </c:pt>
                <c:pt idx="7">
                  <c:v>17</c:v>
                </c:pt>
                <c:pt idx="8">
                  <c:v>19</c:v>
                </c:pt>
                <c:pt idx="9">
                  <c:v>22</c:v>
                </c:pt>
              </c:numCache>
            </c:numRef>
          </c:val>
          <c:extLst>
            <c:ext xmlns:c16="http://schemas.microsoft.com/office/drawing/2014/chart" uri="{C3380CC4-5D6E-409C-BE32-E72D297353CC}">
              <c16:uniqueId val="{00000001-7B11-42F3-8D8C-F97B4C371FB2}"/>
            </c:ext>
          </c:extLst>
        </c:ser>
        <c:dLbls>
          <c:dLblPos val="inEnd"/>
          <c:showLegendKey val="0"/>
          <c:showVal val="1"/>
          <c:showCatName val="0"/>
          <c:showSerName val="0"/>
          <c:showPercent val="0"/>
          <c:showBubbleSize val="0"/>
        </c:dLbls>
        <c:gapWidth val="65"/>
        <c:axId val="384255976"/>
        <c:axId val="382075352"/>
      </c:barChart>
      <c:catAx>
        <c:axId val="38425597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382075352"/>
        <c:crosses val="autoZero"/>
        <c:auto val="1"/>
        <c:lblAlgn val="ctr"/>
        <c:lblOffset val="100"/>
        <c:noMultiLvlLbl val="0"/>
      </c:catAx>
      <c:valAx>
        <c:axId val="38207535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38425597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Mitä kautta mieluiten seurattaisiin Utsjoen kunnan viestintää</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col"/>
        <c:grouping val="clustered"/>
        <c:varyColors val="0"/>
        <c:ser>
          <c:idx val="0"/>
          <c:order val="0"/>
          <c:tx>
            <c:strRef>
              <c:f>Taul5!$B$8</c:f>
              <c:strCache>
                <c:ptCount val="1"/>
                <c:pt idx="0">
                  <c:v>Utsjoen kirkonkylä (N=31)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Taul5!$A$9:$A$20</c:f>
              <c:strCache>
                <c:ptCount val="12"/>
                <c:pt idx="0">
                  <c:v>Kunnan internetsivut</c:v>
                </c:pt>
                <c:pt idx="1">
                  <c:v>Facebook</c:v>
                </c:pt>
                <c:pt idx="2">
                  <c:v>Paperinen kuntatiedote</c:v>
                </c:pt>
                <c:pt idx="3">
                  <c:v>Inarilainen</c:v>
                </c:pt>
                <c:pt idx="4">
                  <c:v>Ilmoitustaulut</c:v>
                </c:pt>
                <c:pt idx="5">
                  <c:v>Radio</c:v>
                </c:pt>
                <c:pt idx="6">
                  <c:v>Suoratoisto</c:v>
                </c:pt>
                <c:pt idx="7">
                  <c:v>Instagram</c:v>
                </c:pt>
                <c:pt idx="8">
                  <c:v>Twitter</c:v>
                </c:pt>
                <c:pt idx="9">
                  <c:v>Youtube</c:v>
                </c:pt>
                <c:pt idx="10">
                  <c:v>Televisio</c:v>
                </c:pt>
                <c:pt idx="11">
                  <c:v>En seuraa ollenkaan</c:v>
                </c:pt>
              </c:strCache>
            </c:strRef>
          </c:cat>
          <c:val>
            <c:numRef>
              <c:f>Taul5!$B$9:$B$20</c:f>
              <c:numCache>
                <c:formatCode>General</c:formatCode>
                <c:ptCount val="12"/>
                <c:pt idx="0">
                  <c:v>28</c:v>
                </c:pt>
                <c:pt idx="1">
                  <c:v>14</c:v>
                </c:pt>
                <c:pt idx="2">
                  <c:v>13</c:v>
                </c:pt>
                <c:pt idx="3">
                  <c:v>13</c:v>
                </c:pt>
                <c:pt idx="4">
                  <c:v>7</c:v>
                </c:pt>
                <c:pt idx="5">
                  <c:v>6</c:v>
                </c:pt>
                <c:pt idx="6">
                  <c:v>2</c:v>
                </c:pt>
                <c:pt idx="7">
                  <c:v>1</c:v>
                </c:pt>
                <c:pt idx="8">
                  <c:v>1</c:v>
                </c:pt>
                <c:pt idx="9">
                  <c:v>1</c:v>
                </c:pt>
                <c:pt idx="10">
                  <c:v>1</c:v>
                </c:pt>
                <c:pt idx="11">
                  <c:v>0</c:v>
                </c:pt>
              </c:numCache>
            </c:numRef>
          </c:val>
          <c:extLst>
            <c:ext xmlns:c16="http://schemas.microsoft.com/office/drawing/2014/chart" uri="{C3380CC4-5D6E-409C-BE32-E72D297353CC}">
              <c16:uniqueId val="{00000000-6A0A-4E97-807B-4441236037AA}"/>
            </c:ext>
          </c:extLst>
        </c:ser>
        <c:ser>
          <c:idx val="1"/>
          <c:order val="1"/>
          <c:tx>
            <c:strRef>
              <c:f>Taul5!$C$8</c:f>
              <c:strCache>
                <c:ptCount val="1"/>
                <c:pt idx="0">
                  <c:v>Nuorgam (N=10)</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Taul5!$A$9:$A$20</c:f>
              <c:strCache>
                <c:ptCount val="12"/>
                <c:pt idx="0">
                  <c:v>Kunnan internetsivut</c:v>
                </c:pt>
                <c:pt idx="1">
                  <c:v>Facebook</c:v>
                </c:pt>
                <c:pt idx="2">
                  <c:v>Paperinen kuntatiedote</c:v>
                </c:pt>
                <c:pt idx="3">
                  <c:v>Inarilainen</c:v>
                </c:pt>
                <c:pt idx="4">
                  <c:v>Ilmoitustaulut</c:v>
                </c:pt>
                <c:pt idx="5">
                  <c:v>Radio</c:v>
                </c:pt>
                <c:pt idx="6">
                  <c:v>Suoratoisto</c:v>
                </c:pt>
                <c:pt idx="7">
                  <c:v>Instagram</c:v>
                </c:pt>
                <c:pt idx="8">
                  <c:v>Twitter</c:v>
                </c:pt>
                <c:pt idx="9">
                  <c:v>Youtube</c:v>
                </c:pt>
                <c:pt idx="10">
                  <c:v>Televisio</c:v>
                </c:pt>
                <c:pt idx="11">
                  <c:v>En seuraa ollenkaan</c:v>
                </c:pt>
              </c:strCache>
            </c:strRef>
          </c:cat>
          <c:val>
            <c:numRef>
              <c:f>Taul5!$C$9:$C$20</c:f>
              <c:numCache>
                <c:formatCode>General</c:formatCode>
                <c:ptCount val="12"/>
                <c:pt idx="0">
                  <c:v>7</c:v>
                </c:pt>
                <c:pt idx="1">
                  <c:v>6</c:v>
                </c:pt>
                <c:pt idx="2">
                  <c:v>4</c:v>
                </c:pt>
                <c:pt idx="3">
                  <c:v>6</c:v>
                </c:pt>
                <c:pt idx="4">
                  <c:v>3</c:v>
                </c:pt>
                <c:pt idx="5">
                  <c:v>2</c:v>
                </c:pt>
                <c:pt idx="6">
                  <c:v>1</c:v>
                </c:pt>
                <c:pt idx="7">
                  <c:v>0</c:v>
                </c:pt>
                <c:pt idx="8">
                  <c:v>0</c:v>
                </c:pt>
                <c:pt idx="9">
                  <c:v>0</c:v>
                </c:pt>
                <c:pt idx="10">
                  <c:v>1</c:v>
                </c:pt>
                <c:pt idx="11">
                  <c:v>0</c:v>
                </c:pt>
              </c:numCache>
            </c:numRef>
          </c:val>
          <c:extLst>
            <c:ext xmlns:c16="http://schemas.microsoft.com/office/drawing/2014/chart" uri="{C3380CC4-5D6E-409C-BE32-E72D297353CC}">
              <c16:uniqueId val="{00000001-6A0A-4E97-807B-4441236037AA}"/>
            </c:ext>
          </c:extLst>
        </c:ser>
        <c:ser>
          <c:idx val="2"/>
          <c:order val="2"/>
          <c:tx>
            <c:strRef>
              <c:f>Taul5!$D$8</c:f>
              <c:strCache>
                <c:ptCount val="1"/>
                <c:pt idx="0">
                  <c:v>Karigasniemi (N=26)</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Taul5!$A$9:$A$20</c:f>
              <c:strCache>
                <c:ptCount val="12"/>
                <c:pt idx="0">
                  <c:v>Kunnan internetsivut</c:v>
                </c:pt>
                <c:pt idx="1">
                  <c:v>Facebook</c:v>
                </c:pt>
                <c:pt idx="2">
                  <c:v>Paperinen kuntatiedote</c:v>
                </c:pt>
                <c:pt idx="3">
                  <c:v>Inarilainen</c:v>
                </c:pt>
                <c:pt idx="4">
                  <c:v>Ilmoitustaulut</c:v>
                </c:pt>
                <c:pt idx="5">
                  <c:v>Radio</c:v>
                </c:pt>
                <c:pt idx="6">
                  <c:v>Suoratoisto</c:v>
                </c:pt>
                <c:pt idx="7">
                  <c:v>Instagram</c:v>
                </c:pt>
                <c:pt idx="8">
                  <c:v>Twitter</c:v>
                </c:pt>
                <c:pt idx="9">
                  <c:v>Youtube</c:v>
                </c:pt>
                <c:pt idx="10">
                  <c:v>Televisio</c:v>
                </c:pt>
                <c:pt idx="11">
                  <c:v>En seuraa ollenkaan</c:v>
                </c:pt>
              </c:strCache>
            </c:strRef>
          </c:cat>
          <c:val>
            <c:numRef>
              <c:f>Taul5!$D$9:$D$20</c:f>
              <c:numCache>
                <c:formatCode>General</c:formatCode>
                <c:ptCount val="12"/>
                <c:pt idx="0">
                  <c:v>17</c:v>
                </c:pt>
                <c:pt idx="1">
                  <c:v>5</c:v>
                </c:pt>
                <c:pt idx="2">
                  <c:v>10</c:v>
                </c:pt>
                <c:pt idx="3">
                  <c:v>18</c:v>
                </c:pt>
                <c:pt idx="4">
                  <c:v>5</c:v>
                </c:pt>
                <c:pt idx="5">
                  <c:v>8</c:v>
                </c:pt>
                <c:pt idx="6">
                  <c:v>0</c:v>
                </c:pt>
                <c:pt idx="7">
                  <c:v>0</c:v>
                </c:pt>
                <c:pt idx="8">
                  <c:v>1</c:v>
                </c:pt>
                <c:pt idx="9">
                  <c:v>0</c:v>
                </c:pt>
                <c:pt idx="10">
                  <c:v>4</c:v>
                </c:pt>
                <c:pt idx="11">
                  <c:v>1</c:v>
                </c:pt>
              </c:numCache>
            </c:numRef>
          </c:val>
          <c:extLst>
            <c:ext xmlns:c16="http://schemas.microsoft.com/office/drawing/2014/chart" uri="{C3380CC4-5D6E-409C-BE32-E72D297353CC}">
              <c16:uniqueId val="{00000002-6A0A-4E97-807B-4441236037AA}"/>
            </c:ext>
          </c:extLst>
        </c:ser>
        <c:ser>
          <c:idx val="3"/>
          <c:order val="3"/>
          <c:tx>
            <c:strRef>
              <c:f>Taul5!$E$8</c:f>
              <c:strCache>
                <c:ptCount val="1"/>
                <c:pt idx="0">
                  <c:v>Taajama-alueen ulkopuolella (N=19)</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Taul5!$A$9:$A$20</c:f>
              <c:strCache>
                <c:ptCount val="12"/>
                <c:pt idx="0">
                  <c:v>Kunnan internetsivut</c:v>
                </c:pt>
                <c:pt idx="1">
                  <c:v>Facebook</c:v>
                </c:pt>
                <c:pt idx="2">
                  <c:v>Paperinen kuntatiedote</c:v>
                </c:pt>
                <c:pt idx="3">
                  <c:v>Inarilainen</c:v>
                </c:pt>
                <c:pt idx="4">
                  <c:v>Ilmoitustaulut</c:v>
                </c:pt>
                <c:pt idx="5">
                  <c:v>Radio</c:v>
                </c:pt>
                <c:pt idx="6">
                  <c:v>Suoratoisto</c:v>
                </c:pt>
                <c:pt idx="7">
                  <c:v>Instagram</c:v>
                </c:pt>
                <c:pt idx="8">
                  <c:v>Twitter</c:v>
                </c:pt>
                <c:pt idx="9">
                  <c:v>Youtube</c:v>
                </c:pt>
                <c:pt idx="10">
                  <c:v>Televisio</c:v>
                </c:pt>
                <c:pt idx="11">
                  <c:v>En seuraa ollenkaan</c:v>
                </c:pt>
              </c:strCache>
            </c:strRef>
          </c:cat>
          <c:val>
            <c:numRef>
              <c:f>Taul5!$E$9:$E$20</c:f>
              <c:numCache>
                <c:formatCode>General</c:formatCode>
                <c:ptCount val="12"/>
                <c:pt idx="0">
                  <c:v>13</c:v>
                </c:pt>
                <c:pt idx="1">
                  <c:v>9</c:v>
                </c:pt>
                <c:pt idx="2">
                  <c:v>7</c:v>
                </c:pt>
                <c:pt idx="3">
                  <c:v>12</c:v>
                </c:pt>
                <c:pt idx="4">
                  <c:v>1</c:v>
                </c:pt>
                <c:pt idx="5">
                  <c:v>2</c:v>
                </c:pt>
                <c:pt idx="6">
                  <c:v>2</c:v>
                </c:pt>
                <c:pt idx="7">
                  <c:v>2</c:v>
                </c:pt>
                <c:pt idx="8">
                  <c:v>1</c:v>
                </c:pt>
                <c:pt idx="9">
                  <c:v>0</c:v>
                </c:pt>
                <c:pt idx="10">
                  <c:v>2</c:v>
                </c:pt>
                <c:pt idx="11">
                  <c:v>0</c:v>
                </c:pt>
              </c:numCache>
            </c:numRef>
          </c:val>
          <c:extLst>
            <c:ext xmlns:c16="http://schemas.microsoft.com/office/drawing/2014/chart" uri="{C3380CC4-5D6E-409C-BE32-E72D297353CC}">
              <c16:uniqueId val="{00000003-6A0A-4E97-807B-4441236037AA}"/>
            </c:ext>
          </c:extLst>
        </c:ser>
        <c:dLbls>
          <c:dLblPos val="inEnd"/>
          <c:showLegendKey val="0"/>
          <c:showVal val="1"/>
          <c:showCatName val="0"/>
          <c:showSerName val="0"/>
          <c:showPercent val="0"/>
          <c:showBubbleSize val="0"/>
        </c:dLbls>
        <c:gapWidth val="65"/>
        <c:axId val="469620288"/>
        <c:axId val="469619304"/>
      </c:barChart>
      <c:catAx>
        <c:axId val="4696202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469619304"/>
        <c:crosses val="autoZero"/>
        <c:auto val="1"/>
        <c:lblAlgn val="ctr"/>
        <c:lblOffset val="100"/>
        <c:noMultiLvlLbl val="0"/>
      </c:catAx>
      <c:valAx>
        <c:axId val="4696193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696202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4659685863874346E-2"/>
          <c:y val="0.1203326844806229"/>
          <c:w val="0.9539267015706806"/>
          <c:h val="0.70471256568066132"/>
        </c:manualLayout>
      </c:layout>
      <c:barChart>
        <c:barDir val="col"/>
        <c:grouping val="clustered"/>
        <c:varyColors val="0"/>
        <c:ser>
          <c:idx val="0"/>
          <c:order val="0"/>
          <c:tx>
            <c:strRef>
              <c:f>Taul4!$B$1:$B$2</c:f>
              <c:strCache>
                <c:ptCount val="2"/>
                <c:pt idx="0">
                  <c:v>saamenkieliset</c:v>
                </c:pt>
                <c:pt idx="1">
                  <c:v>samaa mieltä</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Taul4!$A$3:$A$5</c:f>
              <c:strCache>
                <c:ptCount val="3"/>
                <c:pt idx="0">
                  <c:v>Saan hyvää asiakaspalvelua</c:v>
                </c:pt>
                <c:pt idx="1">
                  <c:v>Koen saavani asiani helposti hoidettua</c:v>
                </c:pt>
                <c:pt idx="2">
                  <c:v>Palvelu on ammattitaitoista</c:v>
                </c:pt>
              </c:strCache>
            </c:strRef>
          </c:cat>
          <c:val>
            <c:numRef>
              <c:f>Taul4!$B$3:$B$5</c:f>
              <c:numCache>
                <c:formatCode>General</c:formatCode>
                <c:ptCount val="3"/>
                <c:pt idx="0">
                  <c:v>19</c:v>
                </c:pt>
                <c:pt idx="1">
                  <c:v>16</c:v>
                </c:pt>
                <c:pt idx="2">
                  <c:v>17</c:v>
                </c:pt>
              </c:numCache>
            </c:numRef>
          </c:val>
          <c:extLst>
            <c:ext xmlns:c16="http://schemas.microsoft.com/office/drawing/2014/chart" uri="{C3380CC4-5D6E-409C-BE32-E72D297353CC}">
              <c16:uniqueId val="{00000000-FBF2-45FA-AD69-A5A672F7BAA5}"/>
            </c:ext>
          </c:extLst>
        </c:ser>
        <c:ser>
          <c:idx val="2"/>
          <c:order val="1"/>
          <c:tx>
            <c:strRef>
              <c:f>Taul4!$D$1:$D$2</c:f>
              <c:strCache>
                <c:ptCount val="2"/>
                <c:pt idx="0">
                  <c:v>suomenkieliset</c:v>
                </c:pt>
                <c:pt idx="1">
                  <c:v>samaa mieltä</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Taul4!$A$3:$A$5</c:f>
              <c:strCache>
                <c:ptCount val="3"/>
                <c:pt idx="0">
                  <c:v>Saan hyvää asiakaspalvelua</c:v>
                </c:pt>
                <c:pt idx="1">
                  <c:v>Koen saavani asiani helposti hoidettua</c:v>
                </c:pt>
                <c:pt idx="2">
                  <c:v>Palvelu on ammattitaitoista</c:v>
                </c:pt>
              </c:strCache>
            </c:strRef>
          </c:cat>
          <c:val>
            <c:numRef>
              <c:f>Taul4!$D$3:$D$5</c:f>
              <c:numCache>
                <c:formatCode>General</c:formatCode>
                <c:ptCount val="3"/>
                <c:pt idx="0">
                  <c:v>49</c:v>
                </c:pt>
                <c:pt idx="1">
                  <c:v>40</c:v>
                </c:pt>
                <c:pt idx="2">
                  <c:v>39</c:v>
                </c:pt>
              </c:numCache>
            </c:numRef>
          </c:val>
          <c:extLst>
            <c:ext xmlns:c16="http://schemas.microsoft.com/office/drawing/2014/chart" uri="{C3380CC4-5D6E-409C-BE32-E72D297353CC}">
              <c16:uniqueId val="{00000001-FBF2-45FA-AD69-A5A672F7BAA5}"/>
            </c:ext>
          </c:extLst>
        </c:ser>
        <c:ser>
          <c:idx val="1"/>
          <c:order val="2"/>
          <c:tx>
            <c:strRef>
              <c:f>Taul4!$C$1:$C$2</c:f>
              <c:strCache>
                <c:ptCount val="2"/>
                <c:pt idx="0">
                  <c:v>saamenkieliset</c:v>
                </c:pt>
                <c:pt idx="1">
                  <c:v>eri mieltä</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Taul4!$A$3:$A$5</c:f>
              <c:strCache>
                <c:ptCount val="3"/>
                <c:pt idx="0">
                  <c:v>Saan hyvää asiakaspalvelua</c:v>
                </c:pt>
                <c:pt idx="1">
                  <c:v>Koen saavani asiani helposti hoidettua</c:v>
                </c:pt>
                <c:pt idx="2">
                  <c:v>Palvelu on ammattitaitoista</c:v>
                </c:pt>
              </c:strCache>
            </c:strRef>
          </c:cat>
          <c:val>
            <c:numRef>
              <c:f>Taul4!$C$3:$C$5</c:f>
              <c:numCache>
                <c:formatCode>General</c:formatCode>
                <c:ptCount val="3"/>
                <c:pt idx="0">
                  <c:v>7</c:v>
                </c:pt>
                <c:pt idx="1">
                  <c:v>10</c:v>
                </c:pt>
                <c:pt idx="2">
                  <c:v>10</c:v>
                </c:pt>
              </c:numCache>
            </c:numRef>
          </c:val>
          <c:extLst>
            <c:ext xmlns:c16="http://schemas.microsoft.com/office/drawing/2014/chart" uri="{C3380CC4-5D6E-409C-BE32-E72D297353CC}">
              <c16:uniqueId val="{00000002-FBF2-45FA-AD69-A5A672F7BAA5}"/>
            </c:ext>
          </c:extLst>
        </c:ser>
        <c:ser>
          <c:idx val="3"/>
          <c:order val="3"/>
          <c:tx>
            <c:strRef>
              <c:f>Taul4!$E$1:$E$2</c:f>
              <c:strCache>
                <c:ptCount val="2"/>
                <c:pt idx="0">
                  <c:v>suomenkieliset</c:v>
                </c:pt>
                <c:pt idx="1">
                  <c:v>eri mieltä</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Taul4!$A$3:$A$5</c:f>
              <c:strCache>
                <c:ptCount val="3"/>
                <c:pt idx="0">
                  <c:v>Saan hyvää asiakaspalvelua</c:v>
                </c:pt>
                <c:pt idx="1">
                  <c:v>Koen saavani asiani helposti hoidettua</c:v>
                </c:pt>
                <c:pt idx="2">
                  <c:v>Palvelu on ammattitaitoista</c:v>
                </c:pt>
              </c:strCache>
            </c:strRef>
          </c:cat>
          <c:val>
            <c:numRef>
              <c:f>Taul4!$E$3:$E$5</c:f>
              <c:numCache>
                <c:formatCode>General</c:formatCode>
                <c:ptCount val="3"/>
                <c:pt idx="0">
                  <c:v>10</c:v>
                </c:pt>
                <c:pt idx="1">
                  <c:v>20</c:v>
                </c:pt>
                <c:pt idx="2">
                  <c:v>20</c:v>
                </c:pt>
              </c:numCache>
            </c:numRef>
          </c:val>
          <c:extLst>
            <c:ext xmlns:c16="http://schemas.microsoft.com/office/drawing/2014/chart" uri="{C3380CC4-5D6E-409C-BE32-E72D297353CC}">
              <c16:uniqueId val="{00000003-FBF2-45FA-AD69-A5A672F7BAA5}"/>
            </c:ext>
          </c:extLst>
        </c:ser>
        <c:dLbls>
          <c:dLblPos val="inEnd"/>
          <c:showLegendKey val="0"/>
          <c:showVal val="1"/>
          <c:showCatName val="0"/>
          <c:showSerName val="0"/>
          <c:showPercent val="0"/>
          <c:showBubbleSize val="0"/>
        </c:dLbls>
        <c:gapWidth val="65"/>
        <c:axId val="531830360"/>
        <c:axId val="531830688"/>
      </c:barChart>
      <c:catAx>
        <c:axId val="5318303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31830688"/>
        <c:crosses val="autoZero"/>
        <c:auto val="1"/>
        <c:lblAlgn val="ctr"/>
        <c:lblOffset val="100"/>
        <c:noMultiLvlLbl val="0"/>
      </c:catAx>
      <c:valAx>
        <c:axId val="5318306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3183036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Saan palvelua omalla kielelläni - eri mieltä olevat kieliryhmittäin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Taul1!$B$6</c:f>
              <c:strCache>
                <c:ptCount val="1"/>
                <c:pt idx="0">
                  <c:v>asiointikieli saame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Taul1!$A$7:$A$16</c:f>
              <c:strCache>
                <c:ptCount val="10"/>
                <c:pt idx="0">
                  <c:v>Kirjasto- ja kulttuuripalvelut</c:v>
                </c:pt>
                <c:pt idx="1">
                  <c:v>Koulujen palvelut</c:v>
                </c:pt>
                <c:pt idx="2">
                  <c:v>Elinkeinotoimi</c:v>
                </c:pt>
                <c:pt idx="3">
                  <c:v>Varhaiskasvatuspalvelut</c:v>
                </c:pt>
                <c:pt idx="4">
                  <c:v>Kansalaisopisto</c:v>
                </c:pt>
                <c:pt idx="5">
                  <c:v>Terveyspalvelut</c:v>
                </c:pt>
                <c:pt idx="6">
                  <c:v>Teknisen toimen palvelut</c:v>
                </c:pt>
                <c:pt idx="7">
                  <c:v>Keskushallinto</c:v>
                </c:pt>
                <c:pt idx="8">
                  <c:v>Sosiaalipalvelut</c:v>
                </c:pt>
                <c:pt idx="9">
                  <c:v>Liikunta- ja vapaa-ajan palvelut</c:v>
                </c:pt>
              </c:strCache>
            </c:strRef>
          </c:cat>
          <c:val>
            <c:numRef>
              <c:f>Taul1!$B$7:$B$16</c:f>
              <c:numCache>
                <c:formatCode>General</c:formatCode>
                <c:ptCount val="10"/>
                <c:pt idx="0">
                  <c:v>4</c:v>
                </c:pt>
                <c:pt idx="1">
                  <c:v>6</c:v>
                </c:pt>
                <c:pt idx="2">
                  <c:v>8</c:v>
                </c:pt>
                <c:pt idx="3">
                  <c:v>8</c:v>
                </c:pt>
                <c:pt idx="4">
                  <c:v>10</c:v>
                </c:pt>
                <c:pt idx="5">
                  <c:v>11</c:v>
                </c:pt>
                <c:pt idx="6">
                  <c:v>14</c:v>
                </c:pt>
                <c:pt idx="7">
                  <c:v>16</c:v>
                </c:pt>
                <c:pt idx="8">
                  <c:v>18</c:v>
                </c:pt>
                <c:pt idx="9">
                  <c:v>18</c:v>
                </c:pt>
              </c:numCache>
            </c:numRef>
          </c:val>
          <c:extLst>
            <c:ext xmlns:c16="http://schemas.microsoft.com/office/drawing/2014/chart" uri="{C3380CC4-5D6E-409C-BE32-E72D297353CC}">
              <c16:uniqueId val="{00000000-6D0B-4C59-9FC1-3F84583233B0}"/>
            </c:ext>
          </c:extLst>
        </c:ser>
        <c:ser>
          <c:idx val="1"/>
          <c:order val="1"/>
          <c:tx>
            <c:strRef>
              <c:f>Taul1!$C$6</c:f>
              <c:strCache>
                <c:ptCount val="1"/>
                <c:pt idx="0">
                  <c:v>asiointikieli suomi</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Taul1!$A$7:$A$16</c:f>
              <c:strCache>
                <c:ptCount val="10"/>
                <c:pt idx="0">
                  <c:v>Kirjasto- ja kulttuuripalvelut</c:v>
                </c:pt>
                <c:pt idx="1">
                  <c:v>Koulujen palvelut</c:v>
                </c:pt>
                <c:pt idx="2">
                  <c:v>Elinkeinotoimi</c:v>
                </c:pt>
                <c:pt idx="3">
                  <c:v>Varhaiskasvatuspalvelut</c:v>
                </c:pt>
                <c:pt idx="4">
                  <c:v>Kansalaisopisto</c:v>
                </c:pt>
                <c:pt idx="5">
                  <c:v>Terveyspalvelut</c:v>
                </c:pt>
                <c:pt idx="6">
                  <c:v>Teknisen toimen palvelut</c:v>
                </c:pt>
                <c:pt idx="7">
                  <c:v>Keskushallinto</c:v>
                </c:pt>
                <c:pt idx="8">
                  <c:v>Sosiaalipalvelut</c:v>
                </c:pt>
                <c:pt idx="9">
                  <c:v>Liikunta- ja vapaa-ajan palvelut</c:v>
                </c:pt>
              </c:strCache>
            </c:strRef>
          </c:cat>
          <c:val>
            <c:numRef>
              <c:f>Taul1!$C$7:$C$16</c:f>
              <c:numCache>
                <c:formatCode>General</c:formatCode>
                <c:ptCount val="10"/>
                <c:pt idx="0">
                  <c:v>3</c:v>
                </c:pt>
                <c:pt idx="1">
                  <c:v>2</c:v>
                </c:pt>
                <c:pt idx="2">
                  <c:v>3</c:v>
                </c:pt>
                <c:pt idx="3">
                  <c:v>2</c:v>
                </c:pt>
                <c:pt idx="4">
                  <c:v>4</c:v>
                </c:pt>
                <c:pt idx="5">
                  <c:v>1</c:v>
                </c:pt>
                <c:pt idx="6">
                  <c:v>3</c:v>
                </c:pt>
                <c:pt idx="7">
                  <c:v>2</c:v>
                </c:pt>
                <c:pt idx="8">
                  <c:v>2</c:v>
                </c:pt>
                <c:pt idx="9">
                  <c:v>2</c:v>
                </c:pt>
              </c:numCache>
            </c:numRef>
          </c:val>
          <c:extLst>
            <c:ext xmlns:c16="http://schemas.microsoft.com/office/drawing/2014/chart" uri="{C3380CC4-5D6E-409C-BE32-E72D297353CC}">
              <c16:uniqueId val="{00000001-6D0B-4C59-9FC1-3F84583233B0}"/>
            </c:ext>
          </c:extLst>
        </c:ser>
        <c:dLbls>
          <c:dLblPos val="inEnd"/>
          <c:showLegendKey val="0"/>
          <c:showVal val="1"/>
          <c:showCatName val="0"/>
          <c:showSerName val="0"/>
          <c:showPercent val="0"/>
          <c:showBubbleSize val="0"/>
        </c:dLbls>
        <c:gapWidth val="65"/>
        <c:axId val="516525000"/>
        <c:axId val="516525328"/>
      </c:barChart>
      <c:catAx>
        <c:axId val="51652500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i-FI"/>
          </a:p>
        </c:txPr>
        <c:crossAx val="516525328"/>
        <c:crosses val="autoZero"/>
        <c:auto val="1"/>
        <c:lblAlgn val="ctr"/>
        <c:lblOffset val="100"/>
        <c:noMultiLvlLbl val="0"/>
      </c:catAx>
      <c:valAx>
        <c:axId val="51652532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5165250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8.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9.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7.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8.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FF768-93D7-4A2E-B9AD-FB1A73BC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9030</Words>
  <Characters>73148</Characters>
  <Application>Microsoft Office Word</Application>
  <DocSecurity>0</DocSecurity>
  <Lines>609</Lines>
  <Paragraphs>164</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82014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 Guttorm</dc:creator>
  <cp:keywords/>
  <dc:description/>
  <cp:lastModifiedBy>Marja Länsman</cp:lastModifiedBy>
  <cp:revision>2</cp:revision>
  <cp:lastPrinted>2017-12-04T13:59:00Z</cp:lastPrinted>
  <dcterms:created xsi:type="dcterms:W3CDTF">2018-06-14T10:54:00Z</dcterms:created>
  <dcterms:modified xsi:type="dcterms:W3CDTF">2018-06-14T10:54:00Z</dcterms:modified>
</cp:coreProperties>
</file>